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E1BDB" w:rsidR="00EE1BDB" w:rsidRDefault="00811847" w14:paraId="142BFDBB" w14:textId="19B5D08A">
      <w:pPr>
        <w:rPr>
          <w:rFonts w:ascii="Calibri" w:hAnsi="Calibri" w:cs="Calibri"/>
        </w:rPr>
      </w:pPr>
      <w:r w:rsidRPr="00EE1BDB">
        <w:rPr>
          <w:rFonts w:ascii="Calibri" w:hAnsi="Calibri" w:cs="Calibri"/>
        </w:rPr>
        <w:t>19</w:t>
      </w:r>
      <w:r w:rsidRPr="00EE1BDB" w:rsidR="00EE1BDB">
        <w:rPr>
          <w:rFonts w:ascii="Calibri" w:hAnsi="Calibri" w:cs="Calibri"/>
        </w:rPr>
        <w:t xml:space="preserve"> </w:t>
      </w:r>
      <w:r w:rsidRPr="00EE1BDB">
        <w:rPr>
          <w:rFonts w:ascii="Calibri" w:hAnsi="Calibri" w:cs="Calibri"/>
        </w:rPr>
        <w:t>637</w:t>
      </w:r>
      <w:r w:rsidRPr="00EE1BDB" w:rsidR="00EE1BDB">
        <w:rPr>
          <w:rFonts w:ascii="Calibri" w:hAnsi="Calibri" w:cs="Calibri"/>
        </w:rPr>
        <w:tab/>
      </w:r>
      <w:r w:rsidRPr="00EE1BDB" w:rsidR="00EE1BDB">
        <w:rPr>
          <w:rFonts w:ascii="Calibri" w:hAnsi="Calibri" w:cs="Calibri"/>
        </w:rPr>
        <w:tab/>
        <w:t>Vreemdelingenbeleid</w:t>
      </w:r>
    </w:p>
    <w:p w:rsidRPr="00EE1BDB" w:rsidR="00811847" w:rsidP="00811847" w:rsidRDefault="00EE1BDB" w14:paraId="3CC54FBE" w14:textId="481FF81B">
      <w:pPr>
        <w:rPr>
          <w:rFonts w:ascii="Calibri" w:hAnsi="Calibri" w:cs="Calibri"/>
        </w:rPr>
      </w:pPr>
      <w:r w:rsidRPr="00EE1BDB">
        <w:rPr>
          <w:rFonts w:ascii="Calibri" w:hAnsi="Calibri" w:cs="Calibri"/>
        </w:rPr>
        <w:t xml:space="preserve">Nr. </w:t>
      </w:r>
      <w:r w:rsidRPr="00EE1BDB" w:rsidR="00811847">
        <w:rPr>
          <w:rFonts w:ascii="Calibri" w:hAnsi="Calibri" w:cs="Calibri"/>
        </w:rPr>
        <w:t>3438</w:t>
      </w:r>
      <w:r w:rsidRPr="00EE1BDB">
        <w:rPr>
          <w:rFonts w:ascii="Calibri" w:hAnsi="Calibri" w:cs="Calibri"/>
        </w:rPr>
        <w:tab/>
        <w:t>Brief van de minister van Asiel en Migratie</w:t>
      </w:r>
    </w:p>
    <w:p w:rsidRPr="00EE1BDB" w:rsidR="00EE1BDB" w:rsidP="00811847" w:rsidRDefault="00EE1BDB" w14:paraId="338FF0F7" w14:textId="5A314197">
      <w:pPr>
        <w:rPr>
          <w:rFonts w:ascii="Calibri" w:hAnsi="Calibri" w:cs="Calibri"/>
        </w:rPr>
      </w:pPr>
      <w:r w:rsidRPr="00EE1BDB">
        <w:rPr>
          <w:rFonts w:ascii="Calibri" w:hAnsi="Calibri" w:cs="Calibri"/>
        </w:rPr>
        <w:t>Aan de Voorzitter van de Tweede Kamer der Staten-Generaal</w:t>
      </w:r>
    </w:p>
    <w:p w:rsidRPr="00EE1BDB" w:rsidR="00EE1BDB" w:rsidP="00811847" w:rsidRDefault="00EE1BDB" w14:paraId="67236118" w14:textId="699EAD22">
      <w:pPr>
        <w:rPr>
          <w:rFonts w:ascii="Calibri" w:hAnsi="Calibri" w:cs="Calibri"/>
        </w:rPr>
      </w:pPr>
      <w:r w:rsidRPr="00EE1BDB">
        <w:rPr>
          <w:rFonts w:ascii="Calibri" w:hAnsi="Calibri" w:cs="Calibri"/>
        </w:rPr>
        <w:t>Den Haag 25 juni 2025</w:t>
      </w:r>
    </w:p>
    <w:p w:rsidRPr="00EE1BDB" w:rsidR="00811847" w:rsidP="00811847" w:rsidRDefault="00811847" w14:paraId="6F331A1A" w14:textId="77777777">
      <w:pPr>
        <w:rPr>
          <w:rFonts w:ascii="Calibri" w:hAnsi="Calibri" w:cs="Calibri"/>
        </w:rPr>
      </w:pPr>
    </w:p>
    <w:p w:rsidRPr="00EE1BDB" w:rsidR="00811847" w:rsidP="00811847" w:rsidRDefault="00811847" w14:paraId="5B41BE27" w14:textId="789109D5">
      <w:pPr>
        <w:rPr>
          <w:rFonts w:ascii="Calibri" w:hAnsi="Calibri" w:cs="Calibri"/>
        </w:rPr>
      </w:pPr>
      <w:r w:rsidRPr="00EE1BDB">
        <w:rPr>
          <w:rFonts w:ascii="Calibri" w:hAnsi="Calibri" w:cs="Calibri"/>
        </w:rPr>
        <w:t xml:space="preserve">Hierbij bied ik u de Stand van de Uitvoering aan van de Dienst Terugkeer en Vertrek en de Immigratie- en Naturalisatiedienst. In een Stand van de Uitvoering worden dillema’s waarmee professionals worstelen door de organisatie zelf inzichtelijk gemaakt en worden signalen overzichtelijk gedeeld met het kabinet en het parlement. </w:t>
      </w:r>
    </w:p>
    <w:p w:rsidRPr="00EE1BDB" w:rsidR="00811847" w:rsidP="00811847" w:rsidRDefault="00811847" w14:paraId="0428D682" w14:textId="77777777">
      <w:pPr>
        <w:rPr>
          <w:rFonts w:ascii="Calibri" w:hAnsi="Calibri" w:cs="Calibri"/>
        </w:rPr>
      </w:pPr>
    </w:p>
    <w:p w:rsidRPr="00EE1BDB" w:rsidR="00811847" w:rsidP="00811847" w:rsidRDefault="00811847" w14:paraId="4F16D9F2" w14:textId="1813D2D3">
      <w:pPr>
        <w:rPr>
          <w:rFonts w:ascii="Calibri" w:hAnsi="Calibri" w:cs="Calibri"/>
        </w:rPr>
      </w:pPr>
      <w:r w:rsidRPr="00EE1BDB">
        <w:rPr>
          <w:rFonts w:ascii="Calibri" w:hAnsi="Calibri" w:cs="Calibri"/>
        </w:rPr>
        <w:t xml:space="preserve">De Stand van de Uitvoering van eerstgenoemde organisatie is reeds online beschikbaar gesteld op de website van de Dienst Terugkeer en Vertrek. </w:t>
      </w:r>
    </w:p>
    <w:p w:rsidRPr="00EE1BDB" w:rsidR="00811847" w:rsidP="00811847" w:rsidRDefault="00811847" w14:paraId="3AB3E62A" w14:textId="77777777">
      <w:pPr>
        <w:rPr>
          <w:rFonts w:ascii="Calibri" w:hAnsi="Calibri" w:cs="Calibri"/>
        </w:rPr>
      </w:pPr>
    </w:p>
    <w:p w:rsidRPr="00EE1BDB" w:rsidR="00811847" w:rsidP="00EE1BDB" w:rsidRDefault="00811847" w14:paraId="4C2025C7" w14:textId="2DF7D785">
      <w:pPr>
        <w:pStyle w:val="Geenafstand"/>
        <w:rPr>
          <w:rFonts w:ascii="Calibri" w:hAnsi="Calibri" w:cs="Calibri"/>
        </w:rPr>
      </w:pPr>
      <w:r w:rsidRPr="00EE1BDB">
        <w:rPr>
          <w:rFonts w:ascii="Calibri" w:hAnsi="Calibri" w:cs="Calibri"/>
        </w:rPr>
        <w:t>De </w:t>
      </w:r>
      <w:r w:rsidRPr="00EE1BDB" w:rsidR="00EE1BDB">
        <w:rPr>
          <w:rFonts w:ascii="Calibri" w:hAnsi="Calibri" w:cs="Calibri"/>
        </w:rPr>
        <w:t>m</w:t>
      </w:r>
      <w:r w:rsidRPr="00EE1BDB">
        <w:rPr>
          <w:rFonts w:ascii="Calibri" w:hAnsi="Calibri" w:cs="Calibri"/>
        </w:rPr>
        <w:t>inister van Asiel en Migratie,</w:t>
      </w:r>
    </w:p>
    <w:p w:rsidRPr="00EE1BDB" w:rsidR="00811847" w:rsidP="00EE1BDB" w:rsidRDefault="00811847" w14:paraId="39D8EAE6" w14:textId="77777777">
      <w:pPr>
        <w:pStyle w:val="Geenafstand"/>
        <w:rPr>
          <w:rFonts w:ascii="Calibri" w:hAnsi="Calibri" w:cs="Calibri"/>
        </w:rPr>
      </w:pPr>
      <w:r w:rsidRPr="00EE1BDB">
        <w:rPr>
          <w:rFonts w:ascii="Calibri" w:hAnsi="Calibri" w:cs="Calibri"/>
        </w:rPr>
        <w:t>D.M. van Weel</w:t>
      </w:r>
    </w:p>
    <w:p w:rsidRPr="00EE1BDB" w:rsidR="00E40A14" w:rsidRDefault="00E40A14" w14:paraId="2D0654B4" w14:textId="77777777">
      <w:pPr>
        <w:rPr>
          <w:rFonts w:ascii="Calibri" w:hAnsi="Calibri" w:cs="Calibri"/>
        </w:rPr>
      </w:pPr>
    </w:p>
    <w:sectPr w:rsidRPr="00EE1BDB" w:rsidR="00E40A14" w:rsidSect="001A4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545C9" w14:textId="77777777" w:rsidR="00811847" w:rsidRDefault="00811847" w:rsidP="00811847">
      <w:pPr>
        <w:spacing w:after="0" w:line="240" w:lineRule="auto"/>
      </w:pPr>
      <w:r>
        <w:separator/>
      </w:r>
    </w:p>
  </w:endnote>
  <w:endnote w:type="continuationSeparator" w:id="0">
    <w:p w14:paraId="748D81A9" w14:textId="77777777" w:rsidR="00811847" w:rsidRDefault="00811847" w:rsidP="0081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9457" w14:textId="77777777" w:rsidR="00811847" w:rsidRPr="00811847" w:rsidRDefault="00811847" w:rsidP="008118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FA7B3" w14:textId="77777777" w:rsidR="00811847" w:rsidRPr="00811847" w:rsidRDefault="00811847" w:rsidP="0081184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AD7B" w14:textId="77777777" w:rsidR="00811847" w:rsidRPr="00811847" w:rsidRDefault="00811847" w:rsidP="008118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F99E8" w14:textId="77777777" w:rsidR="00811847" w:rsidRDefault="00811847" w:rsidP="00811847">
      <w:pPr>
        <w:spacing w:after="0" w:line="240" w:lineRule="auto"/>
      </w:pPr>
      <w:r>
        <w:separator/>
      </w:r>
    </w:p>
  </w:footnote>
  <w:footnote w:type="continuationSeparator" w:id="0">
    <w:p w14:paraId="17121AE8" w14:textId="77777777" w:rsidR="00811847" w:rsidRDefault="00811847" w:rsidP="0081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A13F" w14:textId="77777777" w:rsidR="00811847" w:rsidRPr="00811847" w:rsidRDefault="00811847" w:rsidP="008118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D1216" w14:textId="77777777" w:rsidR="00811847" w:rsidRPr="00811847" w:rsidRDefault="00811847" w:rsidP="0081184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2A99" w14:textId="77777777" w:rsidR="00811847" w:rsidRPr="00811847" w:rsidRDefault="00811847" w:rsidP="0081184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47"/>
    <w:rsid w:val="001A42FE"/>
    <w:rsid w:val="007B14D6"/>
    <w:rsid w:val="00811847"/>
    <w:rsid w:val="00DA512D"/>
    <w:rsid w:val="00E40A14"/>
    <w:rsid w:val="00E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B2FF"/>
  <w15:chartTrackingRefBased/>
  <w15:docId w15:val="{13B6D7D7-91B8-48EB-BC33-A9D401B1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11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11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1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11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11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1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1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1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1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1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11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1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1184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1184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184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184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184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18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11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1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11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11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11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118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118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1184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11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1184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11847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next w:val="Standaard"/>
    <w:link w:val="VoettekstChar"/>
    <w:rsid w:val="00811847"/>
    <w:pPr>
      <w:autoSpaceDN w:val="0"/>
      <w:spacing w:after="0" w:line="14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811847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811847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11847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81184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EE1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582</ap:Characters>
  <ap:DocSecurity>0</ap:DocSecurity>
  <ap:Lines>4</ap:Lines>
  <ap:Paragraphs>1</ap:Paragraphs>
  <ap:ScaleCrop>false</ap:ScaleCrop>
  <ap:LinksUpToDate>false</ap:LinksUpToDate>
  <ap:CharactersWithSpaces>686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2025-06-30T09:32:00.0000000Z</dcterms:created>
  <dcterms:modified xsi:type="dcterms:W3CDTF">2025-06-30T09:32:00.0000000Z</dcterms:modified>
  <version/>
  <category/>
</coreProperties>
</file>