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09D7" w:rsidR="00531B97" w:rsidP="00531B97" w:rsidRDefault="00531B97" w14:paraId="2249033C" w14:textId="77777777">
      <w:pPr>
        <w:rPr>
          <w:rFonts w:ascii="Calibri" w:hAnsi="Calibri" w:cs="Calibri"/>
        </w:rPr>
      </w:pPr>
    </w:p>
    <w:p w:rsidRPr="004209D7" w:rsidR="004209D7" w:rsidRDefault="00531B97" w14:paraId="7C07BF80" w14:textId="022622A7">
      <w:pPr>
        <w:rPr>
          <w:rFonts w:ascii="Calibri" w:hAnsi="Calibri" w:cs="Calibri"/>
        </w:rPr>
      </w:pPr>
      <w:r w:rsidRPr="004209D7">
        <w:rPr>
          <w:rFonts w:ascii="Calibri" w:hAnsi="Calibri" w:cs="Calibri"/>
        </w:rPr>
        <w:t>21501-08</w:t>
      </w:r>
      <w:r w:rsidRPr="004209D7" w:rsidR="004209D7">
        <w:rPr>
          <w:rFonts w:ascii="Calibri" w:hAnsi="Calibri" w:cs="Calibri"/>
        </w:rPr>
        <w:tab/>
      </w:r>
      <w:r w:rsidRPr="004209D7" w:rsidR="004209D7">
        <w:rPr>
          <w:rFonts w:ascii="Calibri" w:hAnsi="Calibri" w:cs="Calibri"/>
        </w:rPr>
        <w:tab/>
        <w:t>Milieuraad</w:t>
      </w:r>
    </w:p>
    <w:p w:rsidRPr="004209D7" w:rsidR="004209D7" w:rsidP="00531B97" w:rsidRDefault="004209D7" w14:paraId="5697353E" w14:textId="0C0C0131">
      <w:pPr>
        <w:rPr>
          <w:rFonts w:ascii="Calibri" w:hAnsi="Calibri" w:cs="Calibri"/>
        </w:rPr>
      </w:pPr>
      <w:r w:rsidRPr="004209D7">
        <w:rPr>
          <w:rFonts w:ascii="Calibri" w:hAnsi="Calibri" w:cs="Calibri"/>
        </w:rPr>
        <w:t xml:space="preserve">Nr. </w:t>
      </w:r>
      <w:r w:rsidRPr="004209D7">
        <w:rPr>
          <w:rFonts w:ascii="Calibri" w:hAnsi="Calibri" w:cs="Calibri"/>
        </w:rPr>
        <w:t>1001</w:t>
      </w:r>
      <w:r w:rsidRPr="004209D7">
        <w:rPr>
          <w:rFonts w:ascii="Calibri" w:hAnsi="Calibri" w:cs="Calibri"/>
        </w:rPr>
        <w:tab/>
      </w:r>
      <w:r w:rsidRPr="004209D7">
        <w:rPr>
          <w:rFonts w:ascii="Calibri" w:hAnsi="Calibri" w:cs="Calibri"/>
        </w:rPr>
        <w:tab/>
        <w:t>Brief van de minister van Economische Zaken</w:t>
      </w:r>
    </w:p>
    <w:p w:rsidRPr="004209D7" w:rsidR="004209D7" w:rsidP="00531B97" w:rsidRDefault="004209D7" w14:paraId="2164FFD8" w14:textId="6AAD9AD5">
      <w:pPr>
        <w:rPr>
          <w:rFonts w:ascii="Calibri" w:hAnsi="Calibri" w:cs="Calibri"/>
        </w:rPr>
      </w:pPr>
      <w:r w:rsidRPr="004209D7">
        <w:rPr>
          <w:rFonts w:ascii="Calibri" w:hAnsi="Calibri" w:cs="Calibri"/>
        </w:rPr>
        <w:t>Aan de Voorzitter van de Tweede Kamer der Staten-Generaal</w:t>
      </w:r>
    </w:p>
    <w:p w:rsidRPr="004209D7" w:rsidR="004209D7" w:rsidP="00531B97" w:rsidRDefault="004209D7" w14:paraId="752333A8" w14:textId="37DC2D68">
      <w:pPr>
        <w:rPr>
          <w:rFonts w:ascii="Calibri" w:hAnsi="Calibri" w:cs="Calibri"/>
        </w:rPr>
      </w:pPr>
      <w:r w:rsidRPr="004209D7">
        <w:rPr>
          <w:rFonts w:ascii="Calibri" w:hAnsi="Calibri" w:cs="Calibri"/>
        </w:rPr>
        <w:t>Den Haag, 25 juni 2025</w:t>
      </w:r>
    </w:p>
    <w:p w:rsidRPr="004209D7" w:rsidR="00531B97" w:rsidP="00531B97" w:rsidRDefault="00531B97" w14:paraId="48844338" w14:textId="77777777">
      <w:pPr>
        <w:rPr>
          <w:rFonts w:ascii="Calibri" w:hAnsi="Calibri" w:cs="Calibri"/>
        </w:rPr>
      </w:pPr>
    </w:p>
    <w:p w:rsidRPr="004209D7" w:rsidR="00531B97" w:rsidP="00531B97" w:rsidRDefault="00531B97" w14:paraId="660DD828" w14:textId="77777777">
      <w:pPr>
        <w:rPr>
          <w:rFonts w:ascii="Calibri" w:hAnsi="Calibri" w:cs="Calibri"/>
        </w:rPr>
      </w:pPr>
      <w:r w:rsidRPr="004209D7">
        <w:rPr>
          <w:rFonts w:ascii="Calibri" w:hAnsi="Calibri" w:cs="Calibri"/>
        </w:rPr>
        <w:t>Met deze brief ontvangt uw Kamer het verslag van de informele Raad Algemene Zaken (“RAZ”) Cohesie die op 21 mei jl. plaatsvond in Warschau. Tijdens deze Raad heeft mijn voorganger zich ambtelijk laten vervangen.</w:t>
      </w:r>
    </w:p>
    <w:p w:rsidRPr="004209D7" w:rsidR="00531B97" w:rsidP="00531B97" w:rsidRDefault="00531B97" w14:paraId="3C2A5BAF" w14:textId="77777777">
      <w:pPr>
        <w:rPr>
          <w:rFonts w:ascii="Calibri" w:hAnsi="Calibri" w:cs="Calibri"/>
        </w:rPr>
      </w:pPr>
    </w:p>
    <w:p w:rsidRPr="004209D7" w:rsidR="00531B97" w:rsidP="004209D7" w:rsidRDefault="004209D7" w14:paraId="7BDA68D8" w14:textId="64DE6664">
      <w:pPr>
        <w:pStyle w:val="Geenafstand"/>
        <w:rPr>
          <w:rFonts w:ascii="Calibri" w:hAnsi="Calibri" w:cs="Calibri"/>
        </w:rPr>
      </w:pPr>
      <w:r w:rsidRPr="004209D7">
        <w:rPr>
          <w:rFonts w:ascii="Calibri" w:hAnsi="Calibri" w:cs="Calibri"/>
        </w:rPr>
        <w:t>De m</w:t>
      </w:r>
      <w:r w:rsidRPr="004209D7" w:rsidR="00531B97">
        <w:rPr>
          <w:rFonts w:ascii="Calibri" w:hAnsi="Calibri" w:cs="Calibri"/>
        </w:rPr>
        <w:t>inister van Economische Zaken</w:t>
      </w:r>
      <w:r w:rsidRPr="004209D7">
        <w:rPr>
          <w:rFonts w:ascii="Calibri" w:hAnsi="Calibri" w:cs="Calibri"/>
        </w:rPr>
        <w:t>,</w:t>
      </w:r>
    </w:p>
    <w:p w:rsidRPr="004209D7" w:rsidR="004209D7" w:rsidP="004209D7" w:rsidRDefault="004209D7" w14:paraId="5FB7AE23" w14:textId="374DE789">
      <w:pPr>
        <w:pStyle w:val="Geenafstand"/>
        <w:rPr>
          <w:rFonts w:ascii="Calibri" w:hAnsi="Calibri" w:cs="Calibri"/>
        </w:rPr>
      </w:pPr>
      <w:r w:rsidRPr="004209D7">
        <w:rPr>
          <w:rFonts w:ascii="Calibri" w:hAnsi="Calibri" w:cs="Calibri"/>
        </w:rPr>
        <w:t xml:space="preserve">V.P.G. </w:t>
      </w:r>
      <w:r w:rsidRPr="004209D7">
        <w:rPr>
          <w:rFonts w:ascii="Calibri" w:hAnsi="Calibri" w:cs="Calibri"/>
        </w:rPr>
        <w:t>Karremans</w:t>
      </w:r>
    </w:p>
    <w:p w:rsidRPr="004209D7" w:rsidR="004209D7" w:rsidP="004209D7" w:rsidRDefault="004209D7" w14:paraId="143C1328" w14:textId="77777777">
      <w:pPr>
        <w:pStyle w:val="Geenafstand"/>
        <w:rPr>
          <w:rFonts w:ascii="Calibri" w:hAnsi="Calibri" w:cs="Calibri"/>
        </w:rPr>
      </w:pPr>
    </w:p>
    <w:p w:rsidRPr="004209D7" w:rsidR="00531B97" w:rsidP="004209D7" w:rsidRDefault="00531B97" w14:paraId="04F51597" w14:textId="77777777">
      <w:pPr>
        <w:pStyle w:val="Geenafstand"/>
        <w:rPr>
          <w:rFonts w:ascii="Calibri" w:hAnsi="Calibri" w:cs="Calibri"/>
        </w:rPr>
      </w:pPr>
    </w:p>
    <w:p w:rsidRPr="004209D7" w:rsidR="00531B97" w:rsidP="00531B97" w:rsidRDefault="00531B97" w14:paraId="494A03B8" w14:textId="77777777">
      <w:pPr>
        <w:rPr>
          <w:rFonts w:ascii="Calibri" w:hAnsi="Calibri" w:cs="Calibri"/>
        </w:rPr>
      </w:pPr>
    </w:p>
    <w:p w:rsidRPr="004209D7" w:rsidR="00531B97" w:rsidP="00531B97" w:rsidRDefault="00531B97" w14:paraId="377D76B9" w14:textId="77777777">
      <w:pPr>
        <w:rPr>
          <w:rFonts w:ascii="Calibri" w:hAnsi="Calibri" w:cs="Calibri"/>
        </w:rPr>
      </w:pPr>
    </w:p>
    <w:p w:rsidRPr="004209D7" w:rsidR="00531B97" w:rsidP="00531B97" w:rsidRDefault="00531B97" w14:paraId="6340589E" w14:textId="77777777">
      <w:pPr>
        <w:rPr>
          <w:rFonts w:ascii="Calibri" w:hAnsi="Calibri" w:cs="Calibri"/>
        </w:rPr>
      </w:pPr>
    </w:p>
    <w:p w:rsidRPr="004209D7" w:rsidR="00531B97" w:rsidP="00531B97" w:rsidRDefault="00531B97" w14:paraId="36949531" w14:textId="77777777">
      <w:pPr>
        <w:rPr>
          <w:rFonts w:ascii="Calibri" w:hAnsi="Calibri" w:cs="Calibri"/>
        </w:rPr>
      </w:pPr>
    </w:p>
    <w:p w:rsidRPr="004209D7" w:rsidR="00531B97" w:rsidP="00531B97" w:rsidRDefault="00531B97" w14:paraId="7D2C52F0" w14:textId="77777777">
      <w:pPr>
        <w:rPr>
          <w:rFonts w:ascii="Calibri" w:hAnsi="Calibri" w:cs="Calibri"/>
        </w:rPr>
      </w:pPr>
    </w:p>
    <w:p w:rsidRPr="004209D7" w:rsidR="00531B97" w:rsidP="00531B97" w:rsidRDefault="00531B97" w14:paraId="2876AEBC" w14:textId="77777777">
      <w:pPr>
        <w:rPr>
          <w:rFonts w:ascii="Calibri" w:hAnsi="Calibri" w:cs="Calibri"/>
        </w:rPr>
      </w:pPr>
    </w:p>
    <w:p w:rsidRPr="004209D7" w:rsidR="00531B97" w:rsidP="00531B97" w:rsidRDefault="00531B97" w14:paraId="6C1A2B59" w14:textId="77777777">
      <w:pPr>
        <w:rPr>
          <w:rFonts w:ascii="Calibri" w:hAnsi="Calibri" w:cs="Calibri"/>
        </w:rPr>
      </w:pPr>
    </w:p>
    <w:p w:rsidRPr="004209D7" w:rsidR="00531B97" w:rsidP="00531B97" w:rsidRDefault="00531B97" w14:paraId="42FDF95B" w14:textId="77777777">
      <w:pPr>
        <w:rPr>
          <w:rFonts w:ascii="Calibri" w:hAnsi="Calibri" w:cs="Calibri"/>
        </w:rPr>
      </w:pPr>
    </w:p>
    <w:p w:rsidRPr="004209D7" w:rsidR="00531B97" w:rsidP="00531B97" w:rsidRDefault="00531B97" w14:paraId="2453F3FF" w14:textId="77777777">
      <w:pPr>
        <w:rPr>
          <w:rFonts w:ascii="Calibri" w:hAnsi="Calibri" w:cs="Calibri"/>
        </w:rPr>
      </w:pPr>
    </w:p>
    <w:p w:rsidRPr="004209D7" w:rsidR="00531B97" w:rsidP="00531B97" w:rsidRDefault="00531B97" w14:paraId="43C4529B" w14:textId="77777777">
      <w:pPr>
        <w:rPr>
          <w:rFonts w:ascii="Calibri" w:hAnsi="Calibri" w:cs="Calibri"/>
        </w:rPr>
      </w:pPr>
    </w:p>
    <w:p w:rsidRPr="004209D7" w:rsidR="00531B97" w:rsidP="00531B97" w:rsidRDefault="00531B97" w14:paraId="5DA1DD66" w14:textId="77777777">
      <w:pPr>
        <w:rPr>
          <w:rFonts w:ascii="Calibri" w:hAnsi="Calibri" w:cs="Calibri"/>
        </w:rPr>
      </w:pPr>
    </w:p>
    <w:p w:rsidRPr="004209D7" w:rsidR="00531B97" w:rsidP="00531B97" w:rsidRDefault="00531B97" w14:paraId="25B76AC6" w14:textId="77777777">
      <w:pPr>
        <w:rPr>
          <w:rFonts w:ascii="Calibri" w:hAnsi="Calibri" w:cs="Calibri"/>
        </w:rPr>
      </w:pPr>
    </w:p>
    <w:p w:rsidRPr="004209D7" w:rsidR="00531B97" w:rsidP="00531B97" w:rsidRDefault="00531B97" w14:paraId="0887E3CF" w14:textId="77777777">
      <w:pPr>
        <w:rPr>
          <w:rFonts w:ascii="Calibri" w:hAnsi="Calibri" w:cs="Calibri"/>
        </w:rPr>
      </w:pPr>
    </w:p>
    <w:p w:rsidRPr="004209D7" w:rsidR="00531B97" w:rsidP="00531B97" w:rsidRDefault="00531B97" w14:paraId="603B2050" w14:textId="77777777">
      <w:pPr>
        <w:rPr>
          <w:rFonts w:ascii="Calibri" w:hAnsi="Calibri" w:cs="Calibri"/>
        </w:rPr>
      </w:pPr>
    </w:p>
    <w:p w:rsidRPr="004209D7" w:rsidR="00531B97" w:rsidP="00531B97" w:rsidRDefault="00531B97" w14:paraId="57538C08" w14:textId="77777777">
      <w:pPr>
        <w:rPr>
          <w:rFonts w:ascii="Calibri" w:hAnsi="Calibri" w:cs="Calibri"/>
        </w:rPr>
      </w:pPr>
    </w:p>
    <w:p w:rsidRPr="004209D7" w:rsidR="00531B97" w:rsidP="00531B97" w:rsidRDefault="00531B97" w14:paraId="3B2FE91F" w14:textId="77777777">
      <w:pPr>
        <w:rPr>
          <w:rFonts w:ascii="Calibri" w:hAnsi="Calibri" w:cs="Calibri"/>
        </w:rPr>
      </w:pPr>
    </w:p>
    <w:p w:rsidRPr="004209D7" w:rsidR="00531B97" w:rsidP="00531B97" w:rsidRDefault="00531B97" w14:paraId="380F186A" w14:textId="77777777">
      <w:pPr>
        <w:rPr>
          <w:rFonts w:ascii="Calibri" w:hAnsi="Calibri" w:cs="Calibri"/>
        </w:rPr>
      </w:pPr>
    </w:p>
    <w:p w:rsidRPr="004209D7" w:rsidR="00531B97" w:rsidP="00531B97" w:rsidRDefault="00531B97" w14:paraId="36285F4B" w14:textId="77777777">
      <w:pPr>
        <w:rPr>
          <w:rFonts w:ascii="Calibri" w:hAnsi="Calibri" w:cs="Calibri"/>
        </w:rPr>
      </w:pPr>
    </w:p>
    <w:p w:rsidRPr="004209D7" w:rsidR="00531B97" w:rsidP="00531B97" w:rsidRDefault="00531B97" w14:paraId="45DC9058" w14:textId="77777777">
      <w:pPr>
        <w:rPr>
          <w:rFonts w:ascii="Calibri" w:hAnsi="Calibri" w:cs="Calibri"/>
        </w:rPr>
      </w:pPr>
    </w:p>
    <w:p w:rsidRPr="004209D7" w:rsidR="00531B97" w:rsidP="00531B97" w:rsidRDefault="00531B97" w14:paraId="7274005C" w14:textId="2CE72B62">
      <w:pPr>
        <w:spacing w:line="240" w:lineRule="auto"/>
        <w:rPr>
          <w:rFonts w:ascii="Calibri" w:hAnsi="Calibri" w:cs="Calibri"/>
          <w:b/>
          <w:bCs/>
        </w:rPr>
      </w:pPr>
      <w:r w:rsidRPr="004209D7">
        <w:rPr>
          <w:rFonts w:ascii="Calibri" w:hAnsi="Calibri" w:cs="Calibri"/>
          <w:b/>
          <w:bCs/>
        </w:rPr>
        <w:t>Verslag informele Raad Algemene Zaken (RAZ) – Cohesie 21 mei 2025</w:t>
      </w:r>
    </w:p>
    <w:p w:rsidRPr="004209D7" w:rsidR="00531B97" w:rsidP="00531B97" w:rsidRDefault="00531B97" w14:paraId="673EB3AB" w14:textId="77777777">
      <w:pPr>
        <w:rPr>
          <w:rFonts w:ascii="Calibri" w:hAnsi="Calibri" w:cs="Calibri"/>
        </w:rPr>
      </w:pPr>
    </w:p>
    <w:p w:rsidRPr="004209D7" w:rsidR="00531B97" w:rsidP="00531B97" w:rsidRDefault="00531B97" w14:paraId="6B7F96D6" w14:textId="77777777">
      <w:pPr>
        <w:rPr>
          <w:rFonts w:ascii="Calibri" w:hAnsi="Calibri" w:cs="Calibri"/>
        </w:rPr>
      </w:pPr>
      <w:r w:rsidRPr="004209D7">
        <w:rPr>
          <w:rFonts w:ascii="Calibri" w:hAnsi="Calibri" w:cs="Calibri"/>
        </w:rPr>
        <w:t>Tijdens deze informele RAZ-</w:t>
      </w:r>
      <w:bookmarkStart w:name="_Hlk200539935" w:id="0"/>
      <w:r w:rsidRPr="004209D7">
        <w:rPr>
          <w:rFonts w:ascii="Calibri" w:hAnsi="Calibri" w:cs="Calibri"/>
        </w:rPr>
        <w:t>Cohesie is gesproken over de mogelijkheden om de territoriale dimensie binnen EU-, nationaal en regionaal beleid te versterken en is een gezamenlijke verklaring</w:t>
      </w:r>
      <w:r w:rsidRPr="004209D7">
        <w:rPr>
          <w:rFonts w:ascii="Calibri" w:hAnsi="Calibri" w:cs="Calibri"/>
          <w:vertAlign w:val="superscript"/>
        </w:rPr>
        <w:footnoteReference w:id="1"/>
      </w:r>
      <w:r w:rsidRPr="004209D7">
        <w:rPr>
          <w:rFonts w:ascii="Calibri" w:hAnsi="Calibri" w:cs="Calibri"/>
        </w:rPr>
        <w:t xml:space="preserve"> aangenomen, waarin het belang van de territoriale en stedelijke dimensie in de EU wordt benadrukt. </w:t>
      </w:r>
      <w:bookmarkEnd w:id="0"/>
      <w:r w:rsidRPr="004209D7">
        <w:rPr>
          <w:rFonts w:ascii="Calibri" w:hAnsi="Calibri" w:cs="Calibri"/>
        </w:rPr>
        <w:t xml:space="preserve">Uw Kamer is hier eerder over </w:t>
      </w:r>
      <w:proofErr w:type="spellStart"/>
      <w:r w:rsidRPr="004209D7">
        <w:rPr>
          <w:rFonts w:ascii="Calibri" w:hAnsi="Calibri" w:cs="Calibri"/>
        </w:rPr>
        <w:t>geinformeerd</w:t>
      </w:r>
      <w:proofErr w:type="spellEnd"/>
      <w:r w:rsidRPr="004209D7">
        <w:rPr>
          <w:rFonts w:ascii="Calibri" w:hAnsi="Calibri" w:cs="Calibri"/>
        </w:rPr>
        <w:t xml:space="preserve"> via de Geannoteerde Agenda</w:t>
      </w:r>
      <w:r w:rsidRPr="004209D7">
        <w:rPr>
          <w:rFonts w:ascii="Calibri" w:hAnsi="Calibri" w:cs="Calibri"/>
          <w:vertAlign w:val="superscript"/>
        </w:rPr>
        <w:footnoteReference w:id="2"/>
      </w:r>
      <w:r w:rsidRPr="004209D7">
        <w:rPr>
          <w:rFonts w:ascii="Calibri" w:hAnsi="Calibri" w:cs="Calibri"/>
        </w:rPr>
        <w:t xml:space="preserve"> en de beantwoording van uw schriftelijke vragen</w:t>
      </w:r>
      <w:r w:rsidRPr="004209D7">
        <w:rPr>
          <w:rFonts w:ascii="Calibri" w:hAnsi="Calibri" w:cs="Calibri"/>
          <w:vertAlign w:val="superscript"/>
        </w:rPr>
        <w:footnoteReference w:id="3"/>
      </w:r>
      <w:r w:rsidRPr="004209D7">
        <w:rPr>
          <w:rFonts w:ascii="Calibri" w:hAnsi="Calibri" w:cs="Calibri"/>
        </w:rPr>
        <w:t>.</w:t>
      </w:r>
    </w:p>
    <w:p w:rsidRPr="004209D7" w:rsidR="00531B97" w:rsidP="00531B97" w:rsidRDefault="00531B97" w14:paraId="18CA8947" w14:textId="77777777">
      <w:pPr>
        <w:rPr>
          <w:rFonts w:ascii="Calibri" w:hAnsi="Calibri" w:cs="Calibri"/>
        </w:rPr>
      </w:pPr>
    </w:p>
    <w:p w:rsidRPr="004209D7" w:rsidR="00531B97" w:rsidP="00531B97" w:rsidRDefault="00531B97" w14:paraId="2D01343F" w14:textId="77777777">
      <w:pPr>
        <w:rPr>
          <w:rFonts w:ascii="Calibri" w:hAnsi="Calibri" w:cs="Calibri"/>
          <w:i/>
          <w:iCs/>
        </w:rPr>
      </w:pPr>
      <w:r w:rsidRPr="004209D7">
        <w:rPr>
          <w:rFonts w:ascii="Calibri" w:hAnsi="Calibri" w:cs="Calibri"/>
          <w:i/>
          <w:iCs/>
        </w:rPr>
        <w:t>Beleidsdebat</w:t>
      </w:r>
    </w:p>
    <w:p w:rsidRPr="004209D7" w:rsidR="00531B97" w:rsidP="00531B97" w:rsidRDefault="00531B97" w14:paraId="223E2B5B" w14:textId="77777777">
      <w:pPr>
        <w:rPr>
          <w:rFonts w:ascii="Calibri" w:hAnsi="Calibri" w:cs="Calibri"/>
        </w:rPr>
      </w:pPr>
      <w:r w:rsidRPr="004209D7">
        <w:rPr>
          <w:rFonts w:ascii="Calibri" w:hAnsi="Calibri" w:cs="Calibri"/>
        </w:rPr>
        <w:t>Het Poolse voorzitterschap van de Raad van de EU had een discussiestuk opgesteld met vragen over hoe EU-beleid beter zou kunnen inspelen op territoriale verschillen, welke gebieden daarbij specifieke aandacht verdienen en in hoeverre de huidige instrumenten hiervoor toereikend zijn.</w:t>
      </w:r>
    </w:p>
    <w:p w:rsidRPr="004209D7" w:rsidR="00531B97" w:rsidP="00531B97" w:rsidRDefault="00531B97" w14:paraId="46120D10" w14:textId="77777777">
      <w:pPr>
        <w:rPr>
          <w:rFonts w:ascii="Calibri" w:hAnsi="Calibri" w:cs="Calibri"/>
        </w:rPr>
      </w:pPr>
    </w:p>
    <w:p w:rsidRPr="004209D7" w:rsidR="00531B97" w:rsidP="00531B97" w:rsidRDefault="00531B97" w14:paraId="3D8BF1D5" w14:textId="77777777">
      <w:pPr>
        <w:rPr>
          <w:rFonts w:ascii="Calibri" w:hAnsi="Calibri" w:cs="Calibri"/>
        </w:rPr>
      </w:pPr>
      <w:r w:rsidRPr="004209D7">
        <w:rPr>
          <w:rFonts w:ascii="Calibri" w:hAnsi="Calibri" w:cs="Calibri"/>
        </w:rPr>
        <w:t xml:space="preserve">Veel lidstaten benadrukten dat cohesie bijdraagt aan concurrentievermogen en dat dit verder versterkt moet worden. De meeste lidstaten noemden het belang van gebiedsgerichte benadering, </w:t>
      </w:r>
      <w:proofErr w:type="spellStart"/>
      <w:r w:rsidRPr="004209D7">
        <w:rPr>
          <w:rFonts w:ascii="Calibri" w:hAnsi="Calibri" w:cs="Calibri"/>
        </w:rPr>
        <w:t>meerlaags</w:t>
      </w:r>
      <w:proofErr w:type="spellEnd"/>
      <w:r w:rsidRPr="004209D7">
        <w:rPr>
          <w:rFonts w:ascii="Calibri" w:hAnsi="Calibri" w:cs="Calibri"/>
        </w:rPr>
        <w:t xml:space="preserve"> bestuur (</w:t>
      </w:r>
      <w:proofErr w:type="spellStart"/>
      <w:r w:rsidRPr="004209D7">
        <w:rPr>
          <w:rFonts w:ascii="Calibri" w:hAnsi="Calibri" w:cs="Calibri"/>
        </w:rPr>
        <w:t>multi</w:t>
      </w:r>
      <w:proofErr w:type="spellEnd"/>
      <w:r w:rsidRPr="004209D7">
        <w:rPr>
          <w:rFonts w:ascii="Calibri" w:hAnsi="Calibri" w:cs="Calibri"/>
        </w:rPr>
        <w:t xml:space="preserve">-level </w:t>
      </w:r>
      <w:proofErr w:type="spellStart"/>
      <w:r w:rsidRPr="004209D7">
        <w:rPr>
          <w:rFonts w:ascii="Calibri" w:hAnsi="Calibri" w:cs="Calibri"/>
        </w:rPr>
        <w:t>governance</w:t>
      </w:r>
      <w:proofErr w:type="spellEnd"/>
      <w:r w:rsidRPr="004209D7">
        <w:rPr>
          <w:rFonts w:ascii="Calibri" w:hAnsi="Calibri" w:cs="Calibri"/>
        </w:rPr>
        <w:t>) en het meenemen van de territoriale dimensie in het maken van EU-beleid. Een aantal lidstaten pleitte voor een sterke verankering van de territoriale dimensie in alle sectorale EU-beleidsdomeinen. Andere lidstaten, waaronder Nederland, brachten hierbij een nuance aan en gaven aan dat territoriale aspecten moeten worden meegenomen waar relevant.</w:t>
      </w:r>
      <w:r w:rsidRPr="004209D7" w:rsidDel="00B83EE6">
        <w:rPr>
          <w:rFonts w:ascii="Calibri" w:hAnsi="Calibri" w:cs="Calibri"/>
        </w:rPr>
        <w:t xml:space="preserve"> </w:t>
      </w:r>
    </w:p>
    <w:p w:rsidRPr="004209D7" w:rsidR="00531B97" w:rsidP="00531B97" w:rsidRDefault="00531B97" w14:paraId="3CC95C1C" w14:textId="77777777">
      <w:pPr>
        <w:rPr>
          <w:rFonts w:ascii="Calibri" w:hAnsi="Calibri" w:cs="Calibri"/>
        </w:rPr>
      </w:pPr>
    </w:p>
    <w:p w:rsidRPr="004209D7" w:rsidR="00531B97" w:rsidP="00531B97" w:rsidRDefault="00531B97" w14:paraId="13DF6EF3" w14:textId="77777777">
      <w:pPr>
        <w:rPr>
          <w:rFonts w:ascii="Calibri" w:hAnsi="Calibri" w:cs="Calibri"/>
        </w:rPr>
      </w:pPr>
      <w:r w:rsidRPr="004209D7">
        <w:rPr>
          <w:rFonts w:ascii="Calibri" w:hAnsi="Calibri" w:cs="Calibri"/>
        </w:rPr>
        <w:t xml:space="preserve">De lidstaten waren het erover eens dat het cohesiebeleid zich primair moet blijven richten op regio’s die sociaaleconomisch het meest achterblijven. Ook was er veel aandacht voor regio’s grenzend aan Rusland, Belarus en Oekraïne, die onevenredig grote economische gevolgen ondervinden van de Russische agressieoorlog in Oekraïne. Daarnaast vroegen veel lidstaten speciale aandacht voor gebieden met specifieke uitdagingen binnen de eigen landsgrenzen.  Nederland en een aantal andere lidstaten benadrukten het belang van interregionale samenwerking binnen het cohesiebeleid. </w:t>
      </w:r>
    </w:p>
    <w:p w:rsidRPr="004209D7" w:rsidR="00531B97" w:rsidP="00531B97" w:rsidRDefault="00531B97" w14:paraId="7DB00C68" w14:textId="77777777">
      <w:pPr>
        <w:rPr>
          <w:rFonts w:ascii="Calibri" w:hAnsi="Calibri" w:cs="Calibri"/>
        </w:rPr>
      </w:pPr>
    </w:p>
    <w:p w:rsidRPr="004209D7" w:rsidR="00531B97" w:rsidP="00531B97" w:rsidRDefault="00531B97" w14:paraId="65D8F175" w14:textId="77777777">
      <w:pPr>
        <w:rPr>
          <w:rFonts w:ascii="Calibri" w:hAnsi="Calibri" w:cs="Calibri"/>
        </w:rPr>
      </w:pPr>
      <w:r w:rsidRPr="004209D7">
        <w:rPr>
          <w:rFonts w:ascii="Calibri" w:hAnsi="Calibri" w:cs="Calibri"/>
        </w:rPr>
        <w:t xml:space="preserve">Verder wees Nederland tijdens de bijeenkomst op de belangrijke rol die steden spelen bij het aanpakken van zowel nieuwe als bestaande Europese uitdagingen, zoals veerkracht, betaalbare huisvesting en de groene en digitale transitie. Steden moeten daarom actief betrokken worden bij de totstandkoming van de nieuwe </w:t>
      </w:r>
      <w:r w:rsidRPr="004209D7">
        <w:rPr>
          <w:rFonts w:ascii="Calibri" w:hAnsi="Calibri" w:cs="Calibri"/>
          <w:i/>
          <w:iCs/>
        </w:rPr>
        <w:t xml:space="preserve">Policy Agenda </w:t>
      </w:r>
      <w:proofErr w:type="spellStart"/>
      <w:r w:rsidRPr="004209D7">
        <w:rPr>
          <w:rFonts w:ascii="Calibri" w:hAnsi="Calibri" w:cs="Calibri"/>
          <w:i/>
          <w:iCs/>
        </w:rPr>
        <w:t>for</w:t>
      </w:r>
      <w:proofErr w:type="spellEnd"/>
      <w:r w:rsidRPr="004209D7">
        <w:rPr>
          <w:rFonts w:ascii="Calibri" w:hAnsi="Calibri" w:cs="Calibri"/>
          <w:i/>
          <w:iCs/>
        </w:rPr>
        <w:t xml:space="preserve"> </w:t>
      </w:r>
      <w:proofErr w:type="spellStart"/>
      <w:r w:rsidRPr="004209D7">
        <w:rPr>
          <w:rFonts w:ascii="Calibri" w:hAnsi="Calibri" w:cs="Calibri"/>
          <w:i/>
          <w:iCs/>
        </w:rPr>
        <w:t>Cities</w:t>
      </w:r>
      <w:proofErr w:type="spellEnd"/>
      <w:r w:rsidRPr="004209D7">
        <w:rPr>
          <w:rFonts w:ascii="Calibri" w:hAnsi="Calibri" w:cs="Calibri"/>
          <w:i/>
          <w:iCs/>
        </w:rPr>
        <w:t xml:space="preserve"> (PAC).</w:t>
      </w:r>
      <w:r w:rsidRPr="004209D7">
        <w:rPr>
          <w:rFonts w:ascii="Calibri" w:hAnsi="Calibri" w:cs="Calibri"/>
        </w:rPr>
        <w:t xml:space="preserve"> Deze agenda moet bovendien aandacht besteden aan betere toegang tot financiering, samenhang met andere stedelijke programma’s, betere regelgeving en effectieve uitvoering.</w:t>
      </w:r>
    </w:p>
    <w:p w:rsidRPr="004209D7" w:rsidR="00531B97" w:rsidP="00531B97" w:rsidRDefault="00531B97" w14:paraId="4EB40320" w14:textId="77777777">
      <w:pPr>
        <w:rPr>
          <w:rFonts w:ascii="Calibri" w:hAnsi="Calibri" w:cs="Calibri"/>
        </w:rPr>
      </w:pPr>
    </w:p>
    <w:p w:rsidRPr="004209D7" w:rsidR="00531B97" w:rsidP="00531B97" w:rsidRDefault="00531B97" w14:paraId="6AE8B27F" w14:textId="77777777">
      <w:pPr>
        <w:rPr>
          <w:rFonts w:ascii="Calibri" w:hAnsi="Calibri" w:cs="Calibri"/>
        </w:rPr>
      </w:pPr>
      <w:r w:rsidRPr="004209D7">
        <w:rPr>
          <w:rFonts w:ascii="Calibri" w:hAnsi="Calibri" w:cs="Calibri"/>
        </w:rPr>
        <w:t>Tot slot riepen lidstaten op om zoveel mogelijk voort te bouwen op bestaande territoriale instrumenten. Hierbij was brede steun voor het gebruik van territoriale impact assessments (TIA), om zo de effecten van Europees beleid en regelgeving op de verschillende gebieden in Europa inzichtelijk te maken. Nederland gaf daarbij aan dat het ook belangrijk is om deze instrumenten en procedures kritisch te evalueren en waar mogelijk te verbeteren. Hoewel er sterke bestaande instrumenten zijn, ontbreekt het vaak nog aan tijd en kennis om deze effectief te gebruiken.</w:t>
      </w:r>
    </w:p>
    <w:p w:rsidRPr="004209D7" w:rsidR="00531B97" w:rsidP="00531B97" w:rsidRDefault="00531B97" w14:paraId="7C14A419" w14:textId="77777777">
      <w:pPr>
        <w:rPr>
          <w:rFonts w:ascii="Calibri" w:hAnsi="Calibri" w:cs="Calibri"/>
        </w:rPr>
      </w:pPr>
    </w:p>
    <w:p w:rsidRPr="004209D7" w:rsidR="00531B97" w:rsidP="00531B97" w:rsidRDefault="00531B97" w14:paraId="3EE85DED" w14:textId="77777777">
      <w:pPr>
        <w:rPr>
          <w:rFonts w:ascii="Calibri" w:hAnsi="Calibri" w:cs="Calibri"/>
          <w:i/>
          <w:iCs/>
        </w:rPr>
      </w:pPr>
      <w:r w:rsidRPr="004209D7">
        <w:rPr>
          <w:rFonts w:ascii="Calibri" w:hAnsi="Calibri" w:cs="Calibri"/>
          <w:i/>
          <w:iCs/>
        </w:rPr>
        <w:t>Verklaring</w:t>
      </w:r>
    </w:p>
    <w:p w:rsidRPr="004209D7" w:rsidR="00531B97" w:rsidP="00531B97" w:rsidRDefault="00531B97" w14:paraId="736816E6" w14:textId="77777777">
      <w:pPr>
        <w:rPr>
          <w:rFonts w:ascii="Calibri" w:hAnsi="Calibri" w:cs="Calibri"/>
        </w:rPr>
      </w:pPr>
      <w:r w:rsidRPr="004209D7">
        <w:rPr>
          <w:rFonts w:ascii="Calibri" w:hAnsi="Calibri" w:cs="Calibri"/>
        </w:rPr>
        <w:t xml:space="preserve">De lidstaten namen unaniem een verklaring aan waarin zij gezamenlijk uitspreken om cohesie, geïntegreerde ontwikkeling en </w:t>
      </w:r>
      <w:proofErr w:type="spellStart"/>
      <w:r w:rsidRPr="004209D7">
        <w:rPr>
          <w:rFonts w:ascii="Calibri" w:hAnsi="Calibri" w:cs="Calibri"/>
        </w:rPr>
        <w:t>meerlaags</w:t>
      </w:r>
      <w:proofErr w:type="spellEnd"/>
      <w:r w:rsidRPr="004209D7">
        <w:rPr>
          <w:rFonts w:ascii="Calibri" w:hAnsi="Calibri" w:cs="Calibri"/>
        </w:rPr>
        <w:t xml:space="preserve"> bestuur een belangrijke plaats te geven in de toekomst van de EU. In deze verklaring worden de volgende prioriteiten gesteld: het versterken van het cohesiebeleid als belangrijk investeringsinstrument voor veerkracht en concurrentiekracht; het ontwikkelen van een territoriale visie om richting te geven aan EU-beleid; het aanpakken van plaatsgebonden uitdagingen, waaronder het waarborgen van toegang tot betaalbare huisvesting; en het verbeteren van de coördinatie door middel van  </w:t>
      </w:r>
      <w:proofErr w:type="spellStart"/>
      <w:r w:rsidRPr="004209D7">
        <w:rPr>
          <w:rFonts w:ascii="Calibri" w:hAnsi="Calibri" w:cs="Calibri"/>
        </w:rPr>
        <w:t>TIA’s</w:t>
      </w:r>
      <w:proofErr w:type="spellEnd"/>
      <w:r w:rsidRPr="004209D7">
        <w:rPr>
          <w:rFonts w:ascii="Calibri" w:hAnsi="Calibri" w:cs="Calibri"/>
        </w:rPr>
        <w:t xml:space="preserve"> en een sterker stedelijk beleid.</w:t>
      </w:r>
    </w:p>
    <w:p w:rsidRPr="004209D7" w:rsidR="00531B97" w:rsidP="00531B97" w:rsidRDefault="00531B97" w14:paraId="7B437288" w14:textId="77777777">
      <w:pPr>
        <w:rPr>
          <w:rFonts w:ascii="Calibri" w:hAnsi="Calibri" w:cs="Calibri"/>
        </w:rPr>
      </w:pPr>
    </w:p>
    <w:p w:rsidRPr="004209D7" w:rsidR="006379C3" w:rsidRDefault="006379C3" w14:paraId="658DCAB5" w14:textId="77777777">
      <w:pPr>
        <w:rPr>
          <w:rFonts w:ascii="Calibri" w:hAnsi="Calibri" w:cs="Calibri"/>
        </w:rPr>
      </w:pPr>
    </w:p>
    <w:sectPr w:rsidRPr="004209D7" w:rsidR="006379C3" w:rsidSect="0077258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DCD5" w14:textId="77777777" w:rsidR="00531B97" w:rsidRDefault="00531B97" w:rsidP="00531B97">
      <w:pPr>
        <w:spacing w:after="0" w:line="240" w:lineRule="auto"/>
      </w:pPr>
      <w:r>
        <w:separator/>
      </w:r>
    </w:p>
  </w:endnote>
  <w:endnote w:type="continuationSeparator" w:id="0">
    <w:p w14:paraId="2493AF9E" w14:textId="77777777" w:rsidR="00531B97" w:rsidRDefault="00531B97" w:rsidP="0053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5178" w14:textId="77777777" w:rsidR="00531B97" w:rsidRPr="00531B97" w:rsidRDefault="00531B97" w:rsidP="00531B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EC54" w14:textId="77777777" w:rsidR="00531B97" w:rsidRPr="00531B97" w:rsidRDefault="00531B97" w:rsidP="00531B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4AA0" w14:textId="77777777" w:rsidR="00531B97" w:rsidRPr="00531B97" w:rsidRDefault="00531B97" w:rsidP="00531B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FF96" w14:textId="77777777" w:rsidR="00531B97" w:rsidRDefault="00531B97" w:rsidP="00531B97">
      <w:pPr>
        <w:spacing w:after="0" w:line="240" w:lineRule="auto"/>
      </w:pPr>
      <w:r>
        <w:separator/>
      </w:r>
    </w:p>
  </w:footnote>
  <w:footnote w:type="continuationSeparator" w:id="0">
    <w:p w14:paraId="78BCB245" w14:textId="77777777" w:rsidR="00531B97" w:rsidRDefault="00531B97" w:rsidP="00531B97">
      <w:pPr>
        <w:spacing w:after="0" w:line="240" w:lineRule="auto"/>
      </w:pPr>
      <w:r>
        <w:continuationSeparator/>
      </w:r>
    </w:p>
  </w:footnote>
  <w:footnote w:id="1">
    <w:p w14:paraId="708977BC" w14:textId="77777777" w:rsidR="00531B97" w:rsidRPr="004209D7" w:rsidRDefault="00531B97" w:rsidP="00531B97">
      <w:pPr>
        <w:pStyle w:val="Voetnoottekst"/>
        <w:rPr>
          <w:rFonts w:ascii="Calibri" w:hAnsi="Calibri" w:cs="Calibri"/>
          <w:sz w:val="20"/>
        </w:rPr>
      </w:pPr>
      <w:r w:rsidRPr="004209D7">
        <w:rPr>
          <w:rStyle w:val="Voetnootmarkering"/>
          <w:rFonts w:ascii="Calibri" w:hAnsi="Calibri" w:cs="Calibri"/>
          <w:sz w:val="20"/>
        </w:rPr>
        <w:footnoteRef/>
      </w:r>
      <w:r w:rsidRPr="004209D7">
        <w:rPr>
          <w:rFonts w:ascii="Calibri" w:hAnsi="Calibri" w:cs="Calibri"/>
          <w:sz w:val="20"/>
        </w:rPr>
        <w:t xml:space="preserve"> </w:t>
      </w:r>
      <w:hyperlink r:id="rId1" w:history="1">
        <w:r w:rsidRPr="004209D7">
          <w:rPr>
            <w:rStyle w:val="Hyperlink"/>
            <w:rFonts w:ascii="Calibri" w:hAnsi="Calibri" w:cs="Calibri"/>
            <w:sz w:val="20"/>
          </w:rPr>
          <w:t>joint-declaration.pdf</w:t>
        </w:r>
      </w:hyperlink>
    </w:p>
  </w:footnote>
  <w:footnote w:id="2">
    <w:p w14:paraId="64C361A7" w14:textId="77777777" w:rsidR="00531B97" w:rsidRPr="004209D7" w:rsidRDefault="00531B97" w:rsidP="00531B97">
      <w:pPr>
        <w:pStyle w:val="Voetnoottekst"/>
        <w:rPr>
          <w:rFonts w:ascii="Calibri" w:hAnsi="Calibri" w:cs="Calibri"/>
          <w:sz w:val="20"/>
        </w:rPr>
      </w:pPr>
      <w:r w:rsidRPr="004209D7">
        <w:rPr>
          <w:rStyle w:val="Voetnootmarkering"/>
          <w:rFonts w:ascii="Calibri" w:hAnsi="Calibri" w:cs="Calibri"/>
          <w:sz w:val="20"/>
        </w:rPr>
        <w:footnoteRef/>
      </w:r>
      <w:r w:rsidRPr="004209D7">
        <w:rPr>
          <w:rFonts w:ascii="Calibri" w:hAnsi="Calibri" w:cs="Calibri"/>
          <w:sz w:val="20"/>
        </w:rPr>
        <w:t xml:space="preserve"> Kamerstuk 21501-08, nr. 996</w:t>
      </w:r>
    </w:p>
  </w:footnote>
  <w:footnote w:id="3">
    <w:p w14:paraId="36863556" w14:textId="77777777" w:rsidR="00531B97" w:rsidRPr="004209D7" w:rsidRDefault="00531B97" w:rsidP="00531B97">
      <w:pPr>
        <w:pStyle w:val="Voetnoottekst"/>
        <w:rPr>
          <w:rFonts w:ascii="Calibri" w:hAnsi="Calibri" w:cs="Calibri"/>
          <w:sz w:val="20"/>
        </w:rPr>
      </w:pPr>
      <w:r w:rsidRPr="004209D7">
        <w:rPr>
          <w:rStyle w:val="Voetnootmarkering"/>
          <w:rFonts w:ascii="Calibri" w:hAnsi="Calibri" w:cs="Calibri"/>
          <w:sz w:val="20"/>
        </w:rPr>
        <w:footnoteRef/>
      </w:r>
      <w:r w:rsidRPr="004209D7">
        <w:rPr>
          <w:rFonts w:ascii="Calibri" w:hAnsi="Calibri" w:cs="Calibri"/>
          <w:sz w:val="20"/>
        </w:rPr>
        <w:t xml:space="preserve"> Kamerstuk 21501-08, nr. 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701C" w14:textId="77777777" w:rsidR="00531B97" w:rsidRPr="00531B97" w:rsidRDefault="00531B97" w:rsidP="00531B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59D1" w14:textId="77777777" w:rsidR="00531B97" w:rsidRPr="00531B97" w:rsidRDefault="00531B97" w:rsidP="00531B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3E1D" w14:textId="77777777" w:rsidR="00531B97" w:rsidRPr="00531B97" w:rsidRDefault="00531B97" w:rsidP="00531B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97"/>
    <w:rsid w:val="004209D7"/>
    <w:rsid w:val="00531B97"/>
    <w:rsid w:val="006379C3"/>
    <w:rsid w:val="006622F6"/>
    <w:rsid w:val="006C4CBF"/>
    <w:rsid w:val="007725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65E4"/>
  <w15:chartTrackingRefBased/>
  <w15:docId w15:val="{9F9F2115-9B3D-47D4-9AD1-B0B6C361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1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1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1B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1B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1B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1B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1B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1B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1B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1B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1B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1B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1B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1B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1B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1B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1B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1B97"/>
    <w:rPr>
      <w:rFonts w:eastAsiaTheme="majorEastAsia" w:cstheme="majorBidi"/>
      <w:color w:val="272727" w:themeColor="text1" w:themeTint="D8"/>
    </w:rPr>
  </w:style>
  <w:style w:type="paragraph" w:styleId="Titel">
    <w:name w:val="Title"/>
    <w:basedOn w:val="Standaard"/>
    <w:next w:val="Standaard"/>
    <w:link w:val="TitelChar"/>
    <w:uiPriority w:val="10"/>
    <w:qFormat/>
    <w:rsid w:val="00531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1B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1B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1B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1B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1B97"/>
    <w:rPr>
      <w:i/>
      <w:iCs/>
      <w:color w:val="404040" w:themeColor="text1" w:themeTint="BF"/>
    </w:rPr>
  </w:style>
  <w:style w:type="paragraph" w:styleId="Lijstalinea">
    <w:name w:val="List Paragraph"/>
    <w:basedOn w:val="Standaard"/>
    <w:uiPriority w:val="34"/>
    <w:qFormat/>
    <w:rsid w:val="00531B97"/>
    <w:pPr>
      <w:ind w:left="720"/>
      <w:contextualSpacing/>
    </w:pPr>
  </w:style>
  <w:style w:type="character" w:styleId="Intensievebenadrukking">
    <w:name w:val="Intense Emphasis"/>
    <w:basedOn w:val="Standaardalinea-lettertype"/>
    <w:uiPriority w:val="21"/>
    <w:qFormat/>
    <w:rsid w:val="00531B97"/>
    <w:rPr>
      <w:i/>
      <w:iCs/>
      <w:color w:val="0F4761" w:themeColor="accent1" w:themeShade="BF"/>
    </w:rPr>
  </w:style>
  <w:style w:type="paragraph" w:styleId="Duidelijkcitaat">
    <w:name w:val="Intense Quote"/>
    <w:basedOn w:val="Standaard"/>
    <w:next w:val="Standaard"/>
    <w:link w:val="DuidelijkcitaatChar"/>
    <w:uiPriority w:val="30"/>
    <w:qFormat/>
    <w:rsid w:val="00531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1B97"/>
    <w:rPr>
      <w:i/>
      <w:iCs/>
      <w:color w:val="0F4761" w:themeColor="accent1" w:themeShade="BF"/>
    </w:rPr>
  </w:style>
  <w:style w:type="character" w:styleId="Intensieveverwijzing">
    <w:name w:val="Intense Reference"/>
    <w:basedOn w:val="Standaardalinea-lettertype"/>
    <w:uiPriority w:val="32"/>
    <w:qFormat/>
    <w:rsid w:val="00531B97"/>
    <w:rPr>
      <w:b/>
      <w:bCs/>
      <w:smallCaps/>
      <w:color w:val="0F4761" w:themeColor="accent1" w:themeShade="BF"/>
      <w:spacing w:val="5"/>
    </w:rPr>
  </w:style>
  <w:style w:type="paragraph" w:styleId="Koptekst">
    <w:name w:val="header"/>
    <w:basedOn w:val="Standaard"/>
    <w:link w:val="KoptekstChar"/>
    <w:rsid w:val="00531B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31B9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31B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31B9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31B9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31B97"/>
    <w:rPr>
      <w:rFonts w:ascii="Verdana" w:hAnsi="Verdana"/>
      <w:noProof/>
      <w:sz w:val="13"/>
      <w:szCs w:val="24"/>
      <w:lang w:eastAsia="nl-NL"/>
    </w:rPr>
  </w:style>
  <w:style w:type="paragraph" w:customStyle="1" w:styleId="Huisstijl-Gegeven">
    <w:name w:val="Huisstijl-Gegeven"/>
    <w:basedOn w:val="Standaard"/>
    <w:link w:val="Huisstijl-GegevenCharChar"/>
    <w:rsid w:val="00531B9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31B9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31B9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31B97"/>
    <w:rPr>
      <w:color w:val="0000FF"/>
      <w:u w:val="single"/>
    </w:rPr>
  </w:style>
  <w:style w:type="paragraph" w:customStyle="1" w:styleId="Huisstijl-Retouradres">
    <w:name w:val="Huisstijl-Retouradres"/>
    <w:basedOn w:val="Standaard"/>
    <w:rsid w:val="00531B9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31B97"/>
    <w:pPr>
      <w:spacing w:after="0"/>
    </w:pPr>
    <w:rPr>
      <w:b/>
    </w:rPr>
  </w:style>
  <w:style w:type="paragraph" w:customStyle="1" w:styleId="Huisstijl-Paginanummering">
    <w:name w:val="Huisstijl-Paginanummering"/>
    <w:basedOn w:val="Standaard"/>
    <w:rsid w:val="00531B9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31B9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31B9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31B9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531B97"/>
    <w:rPr>
      <w:vertAlign w:val="superscript"/>
    </w:rPr>
  </w:style>
  <w:style w:type="paragraph" w:styleId="Geenafstand">
    <w:name w:val="No Spacing"/>
    <w:uiPriority w:val="1"/>
    <w:qFormat/>
    <w:rsid w:val="004209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olish-presidency.consilium.europa.eu/media/oc1cwmgm/joint-declaratio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634</ap:Words>
  <ap:Characters>3491</ap:Characters>
  <ap:DocSecurity>0</ap:DocSecurity>
  <ap:Lines>29</ap:Lines>
  <ap:Paragraphs>8</ap:Paragraphs>
  <ap:ScaleCrop>false</ap:ScaleCrop>
  <ap:LinksUpToDate>false</ap:LinksUpToDate>
  <ap:CharactersWithSpaces>4117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2025-07-08T12:45:00.0000000Z</dcterms:created>
  <dcterms:modified xsi:type="dcterms:W3CDTF">2025-07-08T12:45:00.0000000Z</dcterms:modified>
  <version/>
  <category/>
</coreProperties>
</file>