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050A0" w14:paraId="7A1A2F8D" w14:textId="77777777">
        <w:tc>
          <w:tcPr>
            <w:tcW w:w="6733" w:type="dxa"/>
            <w:gridSpan w:val="2"/>
            <w:tcBorders>
              <w:top w:val="nil"/>
              <w:left w:val="nil"/>
              <w:bottom w:val="nil"/>
              <w:right w:val="nil"/>
            </w:tcBorders>
            <w:vAlign w:val="center"/>
          </w:tcPr>
          <w:p w:rsidR="00997775" w:rsidP="00710A7A" w:rsidRDefault="00997775" w14:paraId="7AB9F0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4CA9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050A0" w14:paraId="48FC0A2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9F2284" w14:textId="77777777">
            <w:r w:rsidRPr="008B0CC5">
              <w:t xml:space="preserve">Vergaderjaar </w:t>
            </w:r>
            <w:r w:rsidR="00AC6B87">
              <w:t>2024-2025</w:t>
            </w:r>
          </w:p>
        </w:tc>
      </w:tr>
      <w:tr w:rsidR="00997775" w:rsidTr="007050A0" w14:paraId="34D68945" w14:textId="77777777">
        <w:trPr>
          <w:cantSplit/>
        </w:trPr>
        <w:tc>
          <w:tcPr>
            <w:tcW w:w="10985" w:type="dxa"/>
            <w:gridSpan w:val="3"/>
            <w:tcBorders>
              <w:top w:val="nil"/>
              <w:left w:val="nil"/>
              <w:bottom w:val="nil"/>
              <w:right w:val="nil"/>
            </w:tcBorders>
          </w:tcPr>
          <w:p w:rsidR="00997775" w:rsidRDefault="00997775" w14:paraId="081F5397" w14:textId="77777777"/>
        </w:tc>
      </w:tr>
      <w:tr w:rsidR="00997775" w:rsidTr="007050A0" w14:paraId="77DD1346" w14:textId="77777777">
        <w:trPr>
          <w:cantSplit/>
        </w:trPr>
        <w:tc>
          <w:tcPr>
            <w:tcW w:w="10985" w:type="dxa"/>
            <w:gridSpan w:val="3"/>
            <w:tcBorders>
              <w:top w:val="nil"/>
              <w:left w:val="nil"/>
              <w:bottom w:val="single" w:color="auto" w:sz="4" w:space="0"/>
              <w:right w:val="nil"/>
            </w:tcBorders>
          </w:tcPr>
          <w:p w:rsidR="00997775" w:rsidRDefault="00997775" w14:paraId="255CE580" w14:textId="77777777"/>
        </w:tc>
      </w:tr>
      <w:tr w:rsidR="00997775" w:rsidTr="007050A0" w14:paraId="4D96E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3951F9" w14:textId="77777777"/>
        </w:tc>
        <w:tc>
          <w:tcPr>
            <w:tcW w:w="7654" w:type="dxa"/>
            <w:gridSpan w:val="2"/>
          </w:tcPr>
          <w:p w:rsidR="00997775" w:rsidRDefault="00997775" w14:paraId="6D0AACDF" w14:textId="77777777"/>
        </w:tc>
      </w:tr>
      <w:tr w:rsidR="007050A0" w:rsidTr="007050A0" w14:paraId="7EDE6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0A0" w:rsidP="007050A0" w:rsidRDefault="007050A0" w14:paraId="31C67401" w14:textId="3F073600">
            <w:pPr>
              <w:rPr>
                <w:b/>
              </w:rPr>
            </w:pPr>
            <w:r>
              <w:rPr>
                <w:b/>
              </w:rPr>
              <w:t>36 512</w:t>
            </w:r>
          </w:p>
        </w:tc>
        <w:tc>
          <w:tcPr>
            <w:tcW w:w="7654" w:type="dxa"/>
            <w:gridSpan w:val="2"/>
          </w:tcPr>
          <w:p w:rsidR="007050A0" w:rsidP="007050A0" w:rsidRDefault="007050A0" w14:paraId="255D143F" w14:textId="6E873C71">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7050A0" w:rsidTr="007050A0" w14:paraId="179C9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0A0" w:rsidP="007050A0" w:rsidRDefault="007050A0" w14:paraId="35E642FE" w14:textId="77777777"/>
        </w:tc>
        <w:tc>
          <w:tcPr>
            <w:tcW w:w="7654" w:type="dxa"/>
            <w:gridSpan w:val="2"/>
          </w:tcPr>
          <w:p w:rsidR="007050A0" w:rsidP="007050A0" w:rsidRDefault="007050A0" w14:paraId="5DA4D56D" w14:textId="77777777"/>
        </w:tc>
      </w:tr>
      <w:tr w:rsidR="007050A0" w:rsidTr="007050A0" w14:paraId="22B55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0A0" w:rsidP="007050A0" w:rsidRDefault="007050A0" w14:paraId="6D6EFE12" w14:textId="77777777"/>
        </w:tc>
        <w:tc>
          <w:tcPr>
            <w:tcW w:w="7654" w:type="dxa"/>
            <w:gridSpan w:val="2"/>
          </w:tcPr>
          <w:p w:rsidR="007050A0" w:rsidP="007050A0" w:rsidRDefault="007050A0" w14:paraId="5615F06C" w14:textId="77777777"/>
        </w:tc>
      </w:tr>
      <w:tr w:rsidR="007050A0" w:rsidTr="007050A0" w14:paraId="265B7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0A0" w:rsidP="007050A0" w:rsidRDefault="007050A0" w14:paraId="20F33631" w14:textId="6537BFDE">
            <w:pPr>
              <w:rPr>
                <w:b/>
              </w:rPr>
            </w:pPr>
            <w:r>
              <w:rPr>
                <w:b/>
              </w:rPr>
              <w:t xml:space="preserve">Nr. </w:t>
            </w:r>
            <w:r w:rsidR="008659F1">
              <w:rPr>
                <w:b/>
              </w:rPr>
              <w:t>82</w:t>
            </w:r>
          </w:p>
        </w:tc>
        <w:tc>
          <w:tcPr>
            <w:tcW w:w="7654" w:type="dxa"/>
            <w:gridSpan w:val="2"/>
          </w:tcPr>
          <w:p w:rsidR="007050A0" w:rsidP="007050A0" w:rsidRDefault="007050A0" w14:paraId="2D72C0CE" w14:textId="17DA71B9">
            <w:pPr>
              <w:rPr>
                <w:b/>
              </w:rPr>
            </w:pPr>
            <w:r>
              <w:rPr>
                <w:b/>
              </w:rPr>
              <w:t xml:space="preserve">MOTIE VAN </w:t>
            </w:r>
            <w:r w:rsidR="008659F1">
              <w:rPr>
                <w:b/>
              </w:rPr>
              <w:t>HET LID WIJEN-NASS</w:t>
            </w:r>
          </w:p>
        </w:tc>
      </w:tr>
      <w:tr w:rsidR="007050A0" w:rsidTr="007050A0" w14:paraId="72B43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0A0" w:rsidP="007050A0" w:rsidRDefault="007050A0" w14:paraId="1D2BC24A" w14:textId="77777777"/>
        </w:tc>
        <w:tc>
          <w:tcPr>
            <w:tcW w:w="7654" w:type="dxa"/>
            <w:gridSpan w:val="2"/>
          </w:tcPr>
          <w:p w:rsidR="007050A0" w:rsidP="007050A0" w:rsidRDefault="007050A0" w14:paraId="32C961A8" w14:textId="47DD6CDA">
            <w:r>
              <w:t>Voorgesteld 25 juni 2025</w:t>
            </w:r>
          </w:p>
        </w:tc>
      </w:tr>
      <w:tr w:rsidR="00997775" w:rsidTr="007050A0" w14:paraId="0A4F1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82E05C" w14:textId="77777777"/>
        </w:tc>
        <w:tc>
          <w:tcPr>
            <w:tcW w:w="7654" w:type="dxa"/>
            <w:gridSpan w:val="2"/>
          </w:tcPr>
          <w:p w:rsidR="00997775" w:rsidRDefault="00997775" w14:paraId="42E5F0AE" w14:textId="77777777"/>
        </w:tc>
      </w:tr>
      <w:tr w:rsidR="00997775" w:rsidTr="007050A0" w14:paraId="2F7C4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9BFE99" w14:textId="77777777"/>
        </w:tc>
        <w:tc>
          <w:tcPr>
            <w:tcW w:w="7654" w:type="dxa"/>
            <w:gridSpan w:val="2"/>
          </w:tcPr>
          <w:p w:rsidR="00997775" w:rsidRDefault="00997775" w14:paraId="7982F19F" w14:textId="77777777">
            <w:r>
              <w:t>De Kamer,</w:t>
            </w:r>
          </w:p>
        </w:tc>
      </w:tr>
      <w:tr w:rsidR="00997775" w:rsidTr="007050A0" w14:paraId="65670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B5D4F" w14:textId="77777777"/>
        </w:tc>
        <w:tc>
          <w:tcPr>
            <w:tcW w:w="7654" w:type="dxa"/>
            <w:gridSpan w:val="2"/>
          </w:tcPr>
          <w:p w:rsidR="00997775" w:rsidRDefault="00997775" w14:paraId="70A7835A" w14:textId="77777777"/>
        </w:tc>
      </w:tr>
      <w:tr w:rsidR="00997775" w:rsidTr="007050A0" w14:paraId="33C9A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0C0BFA" w14:textId="77777777"/>
        </w:tc>
        <w:tc>
          <w:tcPr>
            <w:tcW w:w="7654" w:type="dxa"/>
            <w:gridSpan w:val="2"/>
          </w:tcPr>
          <w:p w:rsidR="00997775" w:rsidRDefault="00997775" w14:paraId="353455BB" w14:textId="77777777">
            <w:r>
              <w:t>gehoord de beraadslaging,</w:t>
            </w:r>
          </w:p>
        </w:tc>
      </w:tr>
      <w:tr w:rsidR="00997775" w:rsidTr="007050A0" w14:paraId="569A7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155EB5" w14:textId="77777777"/>
        </w:tc>
        <w:tc>
          <w:tcPr>
            <w:tcW w:w="7654" w:type="dxa"/>
            <w:gridSpan w:val="2"/>
          </w:tcPr>
          <w:p w:rsidR="00997775" w:rsidRDefault="00997775" w14:paraId="5DDF3253" w14:textId="77777777"/>
        </w:tc>
      </w:tr>
      <w:tr w:rsidR="00997775" w:rsidTr="007050A0" w14:paraId="014594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82FBE1" w14:textId="77777777"/>
        </w:tc>
        <w:tc>
          <w:tcPr>
            <w:tcW w:w="7654" w:type="dxa"/>
            <w:gridSpan w:val="2"/>
          </w:tcPr>
          <w:p w:rsidRPr="007050A0" w:rsidR="007050A0" w:rsidP="007050A0" w:rsidRDefault="007050A0" w14:paraId="4A677244" w14:textId="77777777">
            <w:r w:rsidRPr="007050A0">
              <w:t xml:space="preserve">constaterende dat de regering de ambitie heeft om twee derde van de nieuwbouwopgave te laten bestaan uit betaalbare woningen, inclusief sociale huur, </w:t>
            </w:r>
            <w:proofErr w:type="spellStart"/>
            <w:r w:rsidRPr="007050A0">
              <w:t>middenhuur</w:t>
            </w:r>
            <w:proofErr w:type="spellEnd"/>
            <w:r w:rsidRPr="007050A0">
              <w:t xml:space="preserve"> en betaalbare koopwoningen;</w:t>
            </w:r>
          </w:p>
          <w:p w:rsidR="008659F1" w:rsidP="007050A0" w:rsidRDefault="008659F1" w14:paraId="4AB39EE1" w14:textId="77777777"/>
          <w:p w:rsidRPr="007050A0" w:rsidR="007050A0" w:rsidP="007050A0" w:rsidRDefault="007050A0" w14:paraId="7D977523" w14:textId="32498D04">
            <w:r w:rsidRPr="007050A0">
              <w:t>constaterende dat een aanzienlijk deel van de woningzoekenden, met name starters en middeninkomens, een sterke voorkeur heeft voor het kopen van een woning vanwege de zekerheid die eigendom biedt, maar dat betaalbare koopwoningen voor hen vaak onbereikbaar zijn geworden;</w:t>
            </w:r>
          </w:p>
          <w:p w:rsidR="008659F1" w:rsidP="007050A0" w:rsidRDefault="008659F1" w14:paraId="0AD32856" w14:textId="77777777"/>
          <w:p w:rsidRPr="007050A0" w:rsidR="007050A0" w:rsidP="007050A0" w:rsidRDefault="007050A0" w14:paraId="3675C922" w14:textId="67E30211">
            <w:r w:rsidRPr="007050A0">
              <w:t>overwegende dat het essentieel is dat er een evenwichtige verdeling is tussen betaalbare huur en betaalbare koop voor doorstroming op de woningmarkt;</w:t>
            </w:r>
          </w:p>
          <w:p w:rsidR="008659F1" w:rsidP="007050A0" w:rsidRDefault="008659F1" w14:paraId="7BBF8DE0" w14:textId="77777777"/>
          <w:p w:rsidRPr="007050A0" w:rsidR="007050A0" w:rsidP="007050A0" w:rsidRDefault="007050A0" w14:paraId="5FB1FC49" w14:textId="61BF1CC5">
            <w:r w:rsidRPr="007050A0">
              <w:t xml:space="preserve">verzoekt de regering binnen de reeds geformuleerde doelstelling van twee derde betaalbare nieuwbouwwoningen te sturen op een gelijkwaardige verdeling tussen betaalbare huurwoningen (sociale huur en </w:t>
            </w:r>
            <w:proofErr w:type="spellStart"/>
            <w:r w:rsidRPr="007050A0">
              <w:t>middenhuur</w:t>
            </w:r>
            <w:proofErr w:type="spellEnd"/>
            <w:r w:rsidRPr="007050A0">
              <w:t>) en betaalbare koopwoningen, waarbij beide segmenten ieder de helft van de twee derde betaalbare woningen vertegenwoordigen;</w:t>
            </w:r>
          </w:p>
          <w:p w:rsidR="008659F1" w:rsidP="007050A0" w:rsidRDefault="008659F1" w14:paraId="2AD07000" w14:textId="77777777"/>
          <w:p w:rsidRPr="007050A0" w:rsidR="007050A0" w:rsidP="007050A0" w:rsidRDefault="007050A0" w14:paraId="4A285BAE" w14:textId="7EB2C22F">
            <w:r w:rsidRPr="007050A0">
              <w:t xml:space="preserve">verzoekt de regering dit principe van een </w:t>
            </w:r>
            <w:proofErr w:type="spellStart"/>
            <w:r w:rsidRPr="007050A0">
              <w:t>fiftyfiftyverdeling</w:t>
            </w:r>
            <w:proofErr w:type="spellEnd"/>
            <w:r w:rsidRPr="007050A0">
              <w:t xml:space="preserve"> tussen betaalbare huur en betaalbare koop binnen de totale tweederdebetaalbaarheidsdoelstelling expliciet te verankeren in het Besluit kwaliteit leefomgeving en de daarbij behorende ministeriële regelingen,</w:t>
            </w:r>
          </w:p>
          <w:p w:rsidR="008659F1" w:rsidP="007050A0" w:rsidRDefault="008659F1" w14:paraId="62D1038A" w14:textId="77777777"/>
          <w:p w:rsidRPr="007050A0" w:rsidR="007050A0" w:rsidP="007050A0" w:rsidRDefault="007050A0" w14:paraId="0951EFEA" w14:textId="19656B45">
            <w:r w:rsidRPr="007050A0">
              <w:t>en gaat over tot de orde van de dag.</w:t>
            </w:r>
          </w:p>
          <w:p w:rsidR="008659F1" w:rsidP="007050A0" w:rsidRDefault="008659F1" w14:paraId="176E1213" w14:textId="77777777"/>
          <w:p w:rsidR="00997775" w:rsidP="008659F1" w:rsidRDefault="007050A0" w14:paraId="5F05EC42" w14:textId="55BDD338">
            <w:r w:rsidRPr="007050A0">
              <w:t>Wijen-Nass</w:t>
            </w:r>
          </w:p>
        </w:tc>
      </w:tr>
    </w:tbl>
    <w:p w:rsidR="00997775" w:rsidRDefault="00997775" w14:paraId="6552EB1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06CF" w14:textId="77777777" w:rsidR="007050A0" w:rsidRDefault="007050A0">
      <w:pPr>
        <w:spacing w:line="20" w:lineRule="exact"/>
      </w:pPr>
    </w:p>
  </w:endnote>
  <w:endnote w:type="continuationSeparator" w:id="0">
    <w:p w14:paraId="100636FC" w14:textId="77777777" w:rsidR="007050A0" w:rsidRDefault="007050A0">
      <w:pPr>
        <w:pStyle w:val="Amendement"/>
      </w:pPr>
      <w:r>
        <w:rPr>
          <w:b w:val="0"/>
        </w:rPr>
        <w:t xml:space="preserve"> </w:t>
      </w:r>
    </w:p>
  </w:endnote>
  <w:endnote w:type="continuationNotice" w:id="1">
    <w:p w14:paraId="6F1EB519" w14:textId="77777777" w:rsidR="007050A0" w:rsidRDefault="007050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3785" w14:textId="77777777" w:rsidR="007050A0" w:rsidRDefault="007050A0">
      <w:pPr>
        <w:pStyle w:val="Amendement"/>
      </w:pPr>
      <w:r>
        <w:rPr>
          <w:b w:val="0"/>
        </w:rPr>
        <w:separator/>
      </w:r>
    </w:p>
  </w:footnote>
  <w:footnote w:type="continuationSeparator" w:id="0">
    <w:p w14:paraId="61E27FD4" w14:textId="77777777" w:rsidR="007050A0" w:rsidRDefault="0070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A0"/>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7050A0"/>
    <w:rsid w:val="00710A7A"/>
    <w:rsid w:val="00744C6E"/>
    <w:rsid w:val="007B35A1"/>
    <w:rsid w:val="007C50C6"/>
    <w:rsid w:val="008304CB"/>
    <w:rsid w:val="00831CE0"/>
    <w:rsid w:val="00850A1D"/>
    <w:rsid w:val="00862909"/>
    <w:rsid w:val="008659F1"/>
    <w:rsid w:val="00872A23"/>
    <w:rsid w:val="008B0CC5"/>
    <w:rsid w:val="008D2BD0"/>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E3BA1"/>
  <w15:docId w15:val="{0DA61FE1-BBCE-43DB-9642-23CF415A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1558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2025-06-26T10:15:00.0000000Z</dcterms:modified>
  <dc:description>------------------------</dc:description>
  <dc:subject/>
  <keywords/>
  <version/>
  <category/>
</coreProperties>
</file>