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3C21AC" w:rsidP="00EE24DC" w:rsidRDefault="00474344" w14:paraId="6745B82C" w14:textId="4F1E8BBC">
            <w:pPr>
              <w:rPr>
                <w:b/>
                <w:bCs/>
              </w:rPr>
            </w:pPr>
            <w:r w:rsidRPr="00474344">
              <w:rPr>
                <w:b/>
                <w:bCs/>
              </w:rPr>
              <w:t>Regels omtrent productie, transport en levering van warmte (Wet collectieve warmte)</w:t>
            </w: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479229A">
            <w:pPr>
              <w:pStyle w:val="Amendement"/>
              <w:tabs>
                <w:tab w:val="clear" w:pos="3310"/>
                <w:tab w:val="clear" w:pos="3600"/>
              </w:tabs>
              <w:rPr>
                <w:rFonts w:ascii="Times New Roman" w:hAnsi="Times New Roman"/>
              </w:rPr>
            </w:pPr>
            <w:r w:rsidRPr="00C035D4">
              <w:rPr>
                <w:rFonts w:ascii="Times New Roman" w:hAnsi="Times New Roman"/>
              </w:rPr>
              <w:t xml:space="preserve">Nr. </w:t>
            </w:r>
            <w:r w:rsidR="006D262B">
              <w:rPr>
                <w:rFonts w:ascii="Times New Roman" w:hAnsi="Times New Roman"/>
                <w:caps/>
              </w:rPr>
              <w:t>114</w:t>
            </w:r>
          </w:p>
        </w:tc>
        <w:tc>
          <w:tcPr>
            <w:tcW w:w="7371" w:type="dxa"/>
            <w:gridSpan w:val="2"/>
          </w:tcPr>
          <w:p w:rsidRPr="00C035D4" w:rsidR="003C21AC" w:rsidP="006E0971" w:rsidRDefault="00484C6F" w14:paraId="79580B86" w14:textId="212E9968">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946B4A">
              <w:rPr>
                <w:rFonts w:ascii="Times New Roman" w:hAnsi="Times New Roman"/>
                <w:caps/>
              </w:rPr>
              <w:t xml:space="preserve">gewijzigd </w:t>
            </w:r>
            <w:r w:rsidRPr="00C035D4" w:rsidR="003C21AC">
              <w:rPr>
                <w:rFonts w:ascii="Times New Roman" w:hAnsi="Times New Roman"/>
                <w:caps/>
              </w:rPr>
              <w:t xml:space="preserve">AMENDEMENT VAN </w:t>
            </w:r>
            <w:r w:rsidR="006D434C">
              <w:rPr>
                <w:rFonts w:ascii="Times New Roman" w:hAnsi="Times New Roman"/>
                <w:caps/>
              </w:rPr>
              <w:t xml:space="preserve">het lid </w:t>
            </w:r>
            <w:r w:rsidR="00AB6B50">
              <w:rPr>
                <w:rFonts w:ascii="Times New Roman" w:hAnsi="Times New Roman"/>
                <w:caps/>
              </w:rPr>
              <w:t>Erkens</w:t>
            </w:r>
            <w:r w:rsidR="006D434C">
              <w:rPr>
                <w:rFonts w:ascii="Times New Roman" w:hAnsi="Times New Roman"/>
                <w:caps/>
              </w:rPr>
              <w:t xml:space="preserve"> c.s.</w:t>
            </w:r>
            <w:r w:rsidR="009D3B15">
              <w:rPr>
                <w:rFonts w:ascii="Times New Roman" w:hAnsi="Times New Roman"/>
                <w:caps/>
              </w:rPr>
              <w:t xml:space="preserve"> </w:t>
            </w:r>
            <w:r w:rsidR="00946B4A">
              <w:rPr>
                <w:rFonts w:ascii="Times New Roman" w:hAnsi="Times New Roman"/>
                <w:caps/>
              </w:rPr>
              <w:t xml:space="preserve">ter vervanging van dat gedrukt onder nr. </w:t>
            </w:r>
            <w:r w:rsidR="00A612F0">
              <w:rPr>
                <w:rFonts w:ascii="Times New Roman" w:hAnsi="Times New Roman"/>
                <w:caps/>
              </w:rPr>
              <w:t>74</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5D5B189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612F0">
              <w:rPr>
                <w:rFonts w:ascii="Times New Roman" w:hAnsi="Times New Roman"/>
                <w:b w:val="0"/>
              </w:rPr>
              <w:t>26</w:t>
            </w:r>
            <w:r w:rsidR="00946B4A">
              <w:rPr>
                <w:rFonts w:ascii="Times New Roman" w:hAnsi="Times New Roman"/>
                <w:b w:val="0"/>
              </w:rPr>
              <w:t xml:space="preserve"> juni </w:t>
            </w:r>
            <w:r w:rsidR="00504F4E">
              <w:rPr>
                <w:rFonts w:ascii="Times New Roman" w:hAnsi="Times New Roman"/>
                <w:b w:val="0"/>
              </w:rPr>
              <w:t>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3CDC39A8">
            <w:pPr>
              <w:ind w:firstLine="284"/>
            </w:pPr>
            <w:r w:rsidRPr="00EA69AC">
              <w:t>De ondergetekende</w:t>
            </w:r>
            <w:r w:rsidR="00504F4E">
              <w:t>n</w:t>
            </w:r>
            <w:r w:rsidRPr="00EA69AC">
              <w:t xml:space="preserve"> stel</w:t>
            </w:r>
            <w:r w:rsidR="00504F4E">
              <w:t>len</w:t>
            </w:r>
            <w:r w:rsidRPr="00EA69AC">
              <w:t xml:space="preserve"> het volgende amendement voor:</w:t>
            </w:r>
          </w:p>
        </w:tc>
      </w:tr>
    </w:tbl>
    <w:p w:rsidR="004F2F12" w:rsidP="00474344" w:rsidRDefault="00CC5A53" w14:paraId="281D125A" w14:textId="79488EF1">
      <w:r>
        <w:t xml:space="preserve"> </w:t>
      </w:r>
    </w:p>
    <w:p w:rsidR="00565162" w:rsidP="00474344" w:rsidRDefault="00565162" w14:paraId="1F0B48AB" w14:textId="0EEF9933">
      <w:r>
        <w:t>I</w:t>
      </w:r>
    </w:p>
    <w:p w:rsidR="00565162" w:rsidP="00474344" w:rsidRDefault="00565162" w14:paraId="3C5B681D" w14:textId="77777777"/>
    <w:p w:rsidR="00341C7E" w:rsidP="00474344" w:rsidRDefault="00341C7E" w14:paraId="6D2FE3A3" w14:textId="13E1021C">
      <w:r>
        <w:tab/>
        <w:t>In artikel 2.5, eerste lid, wordt “</w:t>
      </w:r>
      <w:r w:rsidR="00DC17CD">
        <w:t xml:space="preserve">maximaal </w:t>
      </w:r>
      <w:r>
        <w:t>30 jaar” vervangen door “</w:t>
      </w:r>
      <w:r w:rsidR="007D096E">
        <w:t xml:space="preserve">maximaal </w:t>
      </w:r>
      <w:r>
        <w:t>40 jaar”.</w:t>
      </w:r>
    </w:p>
    <w:p w:rsidR="007E10E9" w:rsidP="00474344" w:rsidRDefault="007E10E9" w14:paraId="6FC7F76A" w14:textId="77777777"/>
    <w:p w:rsidR="00341C7E" w:rsidP="00474344" w:rsidRDefault="00341C7E" w14:paraId="7A836818" w14:textId="77777777">
      <w:r>
        <w:t>II</w:t>
      </w:r>
    </w:p>
    <w:p w:rsidR="00341C7E" w:rsidP="00341C7E" w:rsidRDefault="00341C7E" w14:paraId="2C02D53B" w14:textId="77777777">
      <w:pPr>
        <w:ind w:left="284" w:firstLine="284"/>
      </w:pPr>
    </w:p>
    <w:p w:rsidR="00341C7E" w:rsidP="006E091A" w:rsidRDefault="00341C7E" w14:paraId="74DEBBD8" w14:textId="3CCF440D">
      <w:pPr>
        <w:ind w:firstLine="284"/>
      </w:pPr>
      <w:r>
        <w:t>In artikel 2.7</w:t>
      </w:r>
      <w:r w:rsidR="00DC17CD">
        <w:t xml:space="preserve">, eerste lid, </w:t>
      </w:r>
      <w:r>
        <w:t>wordt “</w:t>
      </w:r>
      <w:r w:rsidR="00DC17CD">
        <w:t xml:space="preserve">maximaal </w:t>
      </w:r>
      <w:r>
        <w:t>30 jaar” vervangen door “</w:t>
      </w:r>
      <w:r w:rsidR="007D096E">
        <w:t xml:space="preserve">maximaal </w:t>
      </w:r>
      <w:r>
        <w:t>40 jaar”.</w:t>
      </w:r>
    </w:p>
    <w:p w:rsidR="00341C7E" w:rsidP="00341C7E" w:rsidRDefault="00341C7E" w14:paraId="70CB11CC" w14:textId="77777777"/>
    <w:p w:rsidR="00341C7E" w:rsidP="00341C7E" w:rsidRDefault="00341C7E" w14:paraId="3B6FB7A1" w14:textId="4DEF4240">
      <w:r>
        <w:t>I</w:t>
      </w:r>
      <w:r w:rsidR="007D096E">
        <w:t>II</w:t>
      </w:r>
    </w:p>
    <w:p w:rsidR="00341C7E" w:rsidP="00341C7E" w:rsidRDefault="00341C7E" w14:paraId="1748D8E1" w14:textId="77777777"/>
    <w:p w:rsidR="00341C7E" w:rsidP="00341C7E" w:rsidRDefault="00341C7E" w14:paraId="2DDE9B1E" w14:textId="1D0283A6">
      <w:r>
        <w:tab/>
        <w:t>In artikel 3.1</w:t>
      </w:r>
      <w:r w:rsidR="00504F4E">
        <w:t>, eerste lid,</w:t>
      </w:r>
      <w:r>
        <w:t xml:space="preserve"> wordt “</w:t>
      </w:r>
      <w:r w:rsidR="00AD7B70">
        <w:t xml:space="preserve">maximaal </w:t>
      </w:r>
      <w:r>
        <w:t>30 jaar” vervangen door “</w:t>
      </w:r>
      <w:r w:rsidR="007D096E">
        <w:t xml:space="preserve">maximaal </w:t>
      </w:r>
      <w:r>
        <w:t>40 jaar”.</w:t>
      </w:r>
    </w:p>
    <w:p w:rsidR="00341C7E" w:rsidP="00341C7E" w:rsidRDefault="00341C7E" w14:paraId="2B535825" w14:textId="77777777"/>
    <w:p w:rsidR="00341C7E" w:rsidP="00341C7E" w:rsidRDefault="007D096E" w14:paraId="33867B8E" w14:textId="04814B9A">
      <w:r>
        <w:t>I</w:t>
      </w:r>
      <w:r w:rsidR="00341C7E">
        <w:t>V</w:t>
      </w:r>
    </w:p>
    <w:p w:rsidR="00341C7E" w:rsidP="00341C7E" w:rsidRDefault="00341C7E" w14:paraId="3F8E9EFF" w14:textId="77777777"/>
    <w:p w:rsidR="00341C7E" w:rsidP="00341C7E" w:rsidRDefault="00341C7E" w14:paraId="4CA9B6DD" w14:textId="4CBF5F5C">
      <w:r>
        <w:tab/>
        <w:t>In artikel 4.2, eerste lid, wordt “</w:t>
      </w:r>
      <w:r w:rsidR="00AD7B70">
        <w:t xml:space="preserve">maximaal </w:t>
      </w:r>
      <w:r>
        <w:t>30 jaar” vervangen door “</w:t>
      </w:r>
      <w:r w:rsidR="007D096E">
        <w:t xml:space="preserve">maximaal </w:t>
      </w:r>
      <w:r>
        <w:t>40 jaar”.</w:t>
      </w:r>
    </w:p>
    <w:p w:rsidR="00341C7E" w:rsidP="00341C7E" w:rsidRDefault="00341C7E" w14:paraId="2320EE84" w14:textId="77777777"/>
    <w:p w:rsidR="00341C7E" w:rsidP="00341C7E" w:rsidRDefault="00341C7E" w14:paraId="7F0BADE4" w14:textId="09DFEFC8">
      <w:r>
        <w:t>V</w:t>
      </w:r>
    </w:p>
    <w:p w:rsidR="00341C7E" w:rsidP="00341C7E" w:rsidRDefault="00341C7E" w14:paraId="20CA9F7A" w14:textId="77777777"/>
    <w:p w:rsidR="00341C7E" w:rsidP="00341C7E" w:rsidRDefault="00341C7E" w14:paraId="7C3051E2" w14:textId="2AD552D1">
      <w:r>
        <w:tab/>
        <w:t>In artikel 5.1, eerste lid, wordt “</w:t>
      </w:r>
      <w:r w:rsidR="00AD7B70">
        <w:t xml:space="preserve">maximaal </w:t>
      </w:r>
      <w:r>
        <w:t>30 jaar” vervangen door “</w:t>
      </w:r>
      <w:r w:rsidR="00A612F0">
        <w:t xml:space="preserve">maximaal </w:t>
      </w:r>
      <w:r>
        <w:t>40 jaar”.</w:t>
      </w:r>
    </w:p>
    <w:p w:rsidR="0051721E" w:rsidP="0051721E" w:rsidRDefault="0051721E" w14:paraId="218DD1F3" w14:textId="77777777"/>
    <w:p w:rsidR="007D096E" w:rsidP="007D096E" w:rsidRDefault="007D096E" w14:paraId="2322210D" w14:textId="6EFE7D55">
      <w:r>
        <w:t>V</w:t>
      </w:r>
      <w:r w:rsidR="0051721E">
        <w:t xml:space="preserve">I </w:t>
      </w:r>
      <w:r w:rsidR="0051721E">
        <w:br/>
      </w:r>
      <w:r w:rsidR="0051721E">
        <w:br/>
      </w:r>
      <w:r w:rsidR="007B290D">
        <w:tab/>
      </w:r>
      <w:r w:rsidR="0051721E">
        <w:t xml:space="preserve">Onder </w:t>
      </w:r>
      <w:r w:rsidRPr="0051721E" w:rsidR="0051721E">
        <w:t xml:space="preserve">vervanging van de punt aan het slot van artikel 11.5, onderdeel b, door een puntkomma, wordt aan artikel 11.5 een </w:t>
      </w:r>
      <w:r w:rsidR="00C73C99">
        <w:t>onderdeel</w:t>
      </w:r>
      <w:r w:rsidRPr="0051721E" w:rsidR="0051721E">
        <w:t xml:space="preserve"> toegevoegd, luidende: </w:t>
      </w:r>
      <w:r w:rsidRPr="0051721E" w:rsidR="0051721E">
        <w:br/>
      </w:r>
      <w:r w:rsidR="00946B4A">
        <w:tab/>
      </w:r>
      <w:r w:rsidRPr="0051721E">
        <w:t xml:space="preserve">c. het besluit </w:t>
      </w:r>
      <w:r>
        <w:t xml:space="preserve">van het college en </w:t>
      </w:r>
      <w:r w:rsidRPr="0051721E">
        <w:t>het besluit van de Autoriteit Consument en Markt</w:t>
      </w:r>
      <w:r>
        <w:t xml:space="preserve"> op grond van </w:t>
      </w:r>
      <w:r w:rsidRPr="0051721E">
        <w:t>artikel 12.4, lid 7</w:t>
      </w:r>
      <w:r>
        <w:t xml:space="preserve">a, </w:t>
      </w:r>
      <w:r w:rsidRPr="0051721E">
        <w:t xml:space="preserve">als één besluit aangemerkt. </w:t>
      </w:r>
    </w:p>
    <w:p w:rsidR="007B290D" w:rsidP="00341C7E" w:rsidRDefault="007B290D" w14:paraId="1D8378D2" w14:textId="77777777"/>
    <w:p w:rsidR="007B290D" w:rsidP="00697051" w:rsidRDefault="00697051" w14:paraId="09381678" w14:textId="341B1021">
      <w:r>
        <w:t>VII</w:t>
      </w:r>
    </w:p>
    <w:p w:rsidRPr="00697051" w:rsidR="00697051" w:rsidP="007B290D" w:rsidRDefault="00697051" w14:paraId="5BCC089B" w14:textId="2390E89A">
      <w:pPr>
        <w:ind w:left="284"/>
      </w:pPr>
      <w:r>
        <w:br/>
      </w:r>
      <w:r w:rsidRPr="00697051">
        <w:t>Artikel 11.7 wordt als volgt gewijzigd:</w:t>
      </w:r>
    </w:p>
    <w:p w:rsidRPr="00697051" w:rsidR="00697051" w:rsidP="00697051" w:rsidRDefault="00697051" w14:paraId="3D731BC5" w14:textId="77777777"/>
    <w:p w:rsidRPr="00697051" w:rsidR="00697051" w:rsidP="00697051" w:rsidRDefault="00697051" w14:paraId="03FD18E8" w14:textId="77777777">
      <w:r w:rsidRPr="00697051">
        <w:tab/>
        <w:t>1. Voor de tekst wordt de aanduiding “1.” geplaatst.</w:t>
      </w:r>
    </w:p>
    <w:p w:rsidRPr="00697051" w:rsidR="00697051" w:rsidP="00697051" w:rsidRDefault="00697051" w14:paraId="1FB12292" w14:textId="77777777"/>
    <w:p w:rsidRPr="00697051" w:rsidR="00697051" w:rsidP="00697051" w:rsidRDefault="00697051" w14:paraId="69880DE8" w14:textId="77777777">
      <w:r w:rsidRPr="00697051">
        <w:tab/>
        <w:t xml:space="preserve">2. Er wordt een lid toegevoegd, luidende: </w:t>
      </w:r>
    </w:p>
    <w:p w:rsidRPr="00697051" w:rsidR="00697051" w:rsidP="007B290D" w:rsidRDefault="00697051" w14:paraId="238A7971" w14:textId="0B0B6321">
      <w:pPr>
        <w:ind w:firstLine="284"/>
      </w:pPr>
      <w:r w:rsidRPr="00697051">
        <w:t>2. De voordracht voor een krachtens artikel</w:t>
      </w:r>
      <w:r>
        <w:t xml:space="preserve"> 12.4, negende lid, onderdeel b, </w:t>
      </w:r>
      <w:r w:rsidRPr="00697051">
        <w:t xml:space="preserve">vast te stellen algemene </w:t>
      </w:r>
      <w:r w:rsidRPr="00697051">
        <w:lastRenderedPageBreak/>
        <w:t>maatregel van bestuur wordt niet eerder gedaan dan vier weken nadat het ontwerp aan beide Kamers der Staten-Generaal is overgelegd.</w:t>
      </w:r>
    </w:p>
    <w:p w:rsidRPr="00341C7E" w:rsidR="00341C7E" w:rsidP="00341C7E" w:rsidRDefault="00697051" w14:paraId="7B3B39F3" w14:textId="175E8675">
      <w:r>
        <w:br/>
      </w:r>
      <w:r w:rsidR="007D096E">
        <w:t>VIII</w:t>
      </w:r>
    </w:p>
    <w:p w:rsidR="00341C7E" w:rsidP="00474344" w:rsidRDefault="00341C7E" w14:paraId="796EF8AF" w14:textId="77777777"/>
    <w:p w:rsidR="007D096E" w:rsidP="007D096E" w:rsidRDefault="0051721E" w14:paraId="58E71969" w14:textId="5F9F76A9">
      <w:pPr>
        <w:ind w:firstLine="284"/>
      </w:pPr>
      <w:r>
        <w:t xml:space="preserve">Artikel 12.4 wordt als volgt gewijzigd: </w:t>
      </w:r>
      <w:r>
        <w:br/>
      </w:r>
      <w:r>
        <w:br/>
      </w:r>
      <w:r w:rsidR="007B290D">
        <w:tab/>
      </w:r>
      <w:r w:rsidR="00A612F0">
        <w:t xml:space="preserve">1. </w:t>
      </w:r>
      <w:r w:rsidR="007D096E">
        <w:t xml:space="preserve">In artikel 12.4, wordt na het zevende lid een lid ingevoegd, luidende: </w:t>
      </w:r>
    </w:p>
    <w:p w:rsidR="007D096E" w:rsidP="007D096E" w:rsidRDefault="007D096E" w14:paraId="34C6B014" w14:textId="3ACBC59E">
      <w:pPr>
        <w:ind w:firstLine="284"/>
      </w:pPr>
      <w:r w:rsidRPr="0051721E">
        <w:t xml:space="preserve">7a. </w:t>
      </w:r>
      <w:r w:rsidRPr="00AE10EE">
        <w:t xml:space="preserve">Het college verlengt </w:t>
      </w:r>
      <w:r>
        <w:t xml:space="preserve">op aanvraag van het aangewezen warmtebedrijf </w:t>
      </w:r>
      <w:r w:rsidRPr="00AE10EE">
        <w:t>de duur van de aanwijzing bepaald op grond van het tweede tot en met zevende lid, eenmalig met 10 jaar indien de Autoriteit Consument en Markt bij besluit heeft vastgesteld dat uit een investeringsplan</w:t>
      </w:r>
      <w:r>
        <w:t>, bedoeld in artikel 2.16, eerste lid,</w:t>
      </w:r>
      <w:r w:rsidRPr="00AE10EE">
        <w:t xml:space="preserve"> blijkt dat een significante uitbreiding van de collectieve warmtevoorziening van minimaal 10% van de leveringsaansluitingen binnen 10 jaar na vaststelling van het investeringsplan wordt gerealiseerd.</w:t>
      </w:r>
      <w:r>
        <w:t xml:space="preserve"> Het college kan het besluit intrekken indien het aangewezen warmtebedrijf de significante uitbreiding niet binnen 10 jaar na vaststelling van het investeringsplan heeft gerealiseerd.</w:t>
      </w:r>
    </w:p>
    <w:p w:rsidR="004F2F12" w:rsidP="0051721E" w:rsidRDefault="004F2F12" w14:paraId="34EBB5BC" w14:textId="6EA22915">
      <w:pPr>
        <w:ind w:firstLine="284"/>
      </w:pPr>
    </w:p>
    <w:p w:rsidR="0051721E" w:rsidP="00504F4E" w:rsidRDefault="007B290D" w14:paraId="633AAE1B" w14:textId="64821D12">
      <w:r>
        <w:tab/>
      </w:r>
      <w:r w:rsidR="0051721E">
        <w:t xml:space="preserve">2. </w:t>
      </w:r>
      <w:r w:rsidR="007D096E">
        <w:t>Er wordt een lid toe</w:t>
      </w:r>
      <w:r w:rsidR="0051721E">
        <w:t>gevoegd</w:t>
      </w:r>
      <w:r w:rsidR="007D096E">
        <w:t>,</w:t>
      </w:r>
      <w:r w:rsidR="0051721E">
        <w:t xml:space="preserve"> luidende: </w:t>
      </w:r>
    </w:p>
    <w:p w:rsidR="0051721E" w:rsidP="0051721E" w:rsidRDefault="007B290D" w14:paraId="17E8046D" w14:textId="11757E18">
      <w:r>
        <w:tab/>
      </w:r>
      <w:r w:rsidR="0051721E">
        <w:t xml:space="preserve">9. Bij of krachten algemene maatregel van bestuur worden nadere regels gesteld over: </w:t>
      </w:r>
    </w:p>
    <w:p w:rsidR="0051721E" w:rsidP="0051721E" w:rsidRDefault="007B290D" w14:paraId="3AFE7D99" w14:textId="7932959C">
      <w:r>
        <w:tab/>
      </w:r>
      <w:r w:rsidR="0051721E">
        <w:t>a. de wijze waarop de aanvraag om een besluit als in lid 7</w:t>
      </w:r>
      <w:r w:rsidR="00697051">
        <w:t xml:space="preserve">b, onderdeel a, </w:t>
      </w:r>
      <w:r w:rsidR="0051721E">
        <w:t xml:space="preserve">wordt ingediend, de bij de aanvraag om dat besluit te verstrekken gegeven en bescheiden en de termijn waarbinnen de Autoriteit Consument en Markt het besluit neemt; </w:t>
      </w:r>
    </w:p>
    <w:p w:rsidR="0051721E" w:rsidP="0051721E" w:rsidRDefault="007B290D" w14:paraId="502532AB" w14:textId="70F0F31F">
      <w:r>
        <w:tab/>
      </w:r>
      <w:r w:rsidR="0051721E">
        <w:t xml:space="preserve">b. de wijze waarop uit het investeringsplan blijkt dat er sprake is van een significante uitbreiding als bedoeld in lid 7b. </w:t>
      </w:r>
    </w:p>
    <w:p w:rsidR="0051721E" w:rsidP="00504F4E" w:rsidRDefault="0051721E" w14:paraId="7C502AD2" w14:textId="77777777"/>
    <w:p w:rsidR="00AD7B70" w:rsidP="00504F4E" w:rsidRDefault="007D096E" w14:paraId="1C97BED3" w14:textId="5E0EF9E5">
      <w:r>
        <w:t>I</w:t>
      </w:r>
      <w:r w:rsidR="007B290D">
        <w:t>X</w:t>
      </w:r>
    </w:p>
    <w:p w:rsidR="00AD7B70" w:rsidP="00474344" w:rsidRDefault="00AD7B70" w14:paraId="42C9B5A1" w14:textId="77777777"/>
    <w:p w:rsidR="007D096E" w:rsidP="007D096E" w:rsidRDefault="007D096E" w14:paraId="1EBE1AFF" w14:textId="77529629">
      <w:pPr>
        <w:ind w:firstLine="284"/>
      </w:pPr>
      <w:r>
        <w:t xml:space="preserve">In artikel 12.6 wordt na “onderdeel a” ingevoegd ”en een besluit van het college op grond van artikel 12.4, lid 7a”. </w:t>
      </w:r>
    </w:p>
    <w:p w:rsidR="007D096E" w:rsidP="00474344" w:rsidRDefault="007D096E" w14:paraId="0B5D2EB7" w14:textId="77777777"/>
    <w:p w:rsidR="007D096E" w:rsidP="007D096E" w:rsidRDefault="007D096E" w14:paraId="5E16D0A6" w14:textId="77777777">
      <w:r>
        <w:t xml:space="preserve">X </w:t>
      </w:r>
    </w:p>
    <w:p w:rsidR="007D096E" w:rsidP="007D096E" w:rsidRDefault="007D096E" w14:paraId="2C4F510A" w14:textId="77777777"/>
    <w:p w:rsidR="00565162" w:rsidP="00474344" w:rsidRDefault="00565162" w14:paraId="7A083F70" w14:textId="334ECB20">
      <w:r>
        <w:tab/>
        <w:t>In artikel 12.</w:t>
      </w:r>
      <w:r w:rsidR="007E10E9">
        <w:t>1</w:t>
      </w:r>
      <w:r>
        <w:t>2</w:t>
      </w:r>
      <w:r w:rsidR="007D096E">
        <w:t>a</w:t>
      </w:r>
      <w:r>
        <w:t xml:space="preserve">, </w:t>
      </w:r>
      <w:r w:rsidR="007D096E">
        <w:t>eerste</w:t>
      </w:r>
      <w:r>
        <w:t xml:space="preserve"> lid, wordt “</w:t>
      </w:r>
      <w:r w:rsidR="007D096E">
        <w:t xml:space="preserve">maximaal </w:t>
      </w:r>
      <w:r>
        <w:t>30 jaar” vervangen door “</w:t>
      </w:r>
      <w:r w:rsidR="007D096E">
        <w:t xml:space="preserve">maximaal </w:t>
      </w:r>
      <w:r>
        <w:t>40 jaar”.</w:t>
      </w:r>
    </w:p>
    <w:p w:rsidR="00565162" w:rsidP="00474344" w:rsidRDefault="00565162" w14:paraId="498D517D" w14:textId="77777777"/>
    <w:p w:rsidRPr="004F2F12" w:rsidR="00474344" w:rsidP="00474344" w:rsidRDefault="00474344" w14:paraId="046F056F" w14:textId="6E3DC720">
      <w:r w:rsidRPr="0026755E">
        <w:rPr>
          <w:b/>
          <w:bCs/>
        </w:rPr>
        <w:t>Toelichting</w:t>
      </w:r>
    </w:p>
    <w:p w:rsidR="00B50268" w:rsidP="00B50268" w:rsidRDefault="00B50268" w14:paraId="469110D8" w14:textId="6505BB43"/>
    <w:p w:rsidR="00C737E4" w:rsidP="00C737E4" w:rsidRDefault="00C737E4" w14:paraId="1F29729D" w14:textId="77777777">
      <w:r>
        <w:t xml:space="preserve">De indieners van dit amendement willen de aanwijzingstermijn onder het overgangsrecht verlengen naar maximaal 40 jaar. Warmtebedrijven kunnen voor bestaande netten een aanwijzing van 40 jaar krijgen als </w:t>
      </w:r>
      <w:r w:rsidRPr="00BC7C11">
        <w:t xml:space="preserve">uit </w:t>
      </w:r>
      <w:r>
        <w:t xml:space="preserve">hun investeringsplan blijkt dat er een significante uitbreiding wordt gerealiseerd </w:t>
      </w:r>
      <w:r w:rsidRPr="00BC7C11">
        <w:t>van minimaal 10% van de leveringsaansluitingen binnen 10 jaar na vaststelling van het investeringsplan wordt gerealiseerd.</w:t>
      </w:r>
      <w:r>
        <w:t xml:space="preserve"> In lagere regelgeving wordt hiervoor een toetsingskader uitgewerkt. Dit toetsingskader zal tijdig bekend worden gemaakt en tegelijk met de Wet collectieve warmte in werking treding. Hierdoor wordt het voor warmtebedrijven op tijd duidelijk aan welke voorwaarden zij moeten voldoen om hun aanwijzing met 10 jaar te verlengen. Als er niet voor minimaal 10% wordt geïnvesteerd, blijft de maximale aanwijzingstermijn 30 jaar. </w:t>
      </w:r>
    </w:p>
    <w:p w:rsidR="00C737E4" w:rsidP="00C737E4" w:rsidRDefault="00C737E4" w14:paraId="141EAE68" w14:textId="77777777"/>
    <w:p w:rsidR="00C737E4" w:rsidP="00C737E4" w:rsidRDefault="00C737E4" w14:paraId="78157630" w14:textId="77777777">
      <w:r>
        <w:t xml:space="preserve">Door de aanwijzingstermijn te verlengen naar maximaal 40 jaar wordt er beter rekening gehouden met projecten die een aanloopperiode hebben die doorloopt tot na het moment dat het wetsvoorstel in werking treedt. Op deze manier wordt er voorkomen dat er onduidelijkheid ontstaat over de exploitatietermijn en terugverdientijd van deze projecten, wat gevolgen zou kunnen hebben voor de tarieven van de nieuwe aansluitingen. Ook krijgen </w:t>
      </w:r>
      <w:r w:rsidRPr="00EB2252">
        <w:t xml:space="preserve">warmtebedrijven </w:t>
      </w:r>
      <w:r>
        <w:t xml:space="preserve">nu </w:t>
      </w:r>
      <w:r w:rsidRPr="00EB2252">
        <w:t>meer zekerheid dat investeringen die worden gedaan binnen de overgangstermijn kunnen worden terugverdiend</w:t>
      </w:r>
      <w:r>
        <w:t xml:space="preserve">. Daarnaast biedt het verlengen van de aanwijzingstermijn naar 40 jaar meer stimulans voor private warmtebedrijven om te blijven investeren in warmtekavels gedurende de aanwijzingstermijn die zij op basis van het overgangsrecht krijgen. </w:t>
      </w:r>
    </w:p>
    <w:p w:rsidR="00C737E4" w:rsidP="00C737E4" w:rsidRDefault="00C737E4" w14:paraId="6A64084B" w14:textId="77777777"/>
    <w:p w:rsidR="00C737E4" w:rsidP="00C737E4" w:rsidRDefault="00C737E4" w14:paraId="55955FD2" w14:textId="77777777">
      <w:r>
        <w:t>Verder wordt met dit amendement voorkomen dat er ongelijkheden ontstaan op de warmtemarkt omdat de indieners ervoor hebben gekozen om ook de aanwijzingstermijn voor warmtebedrijven met publiek meerderheidsbelang en warmtegemeenschappen (artikel 2.5), andere warmtebedrijven (artikel 2.7) en warmtetransportbeheerders te wijzigen naar 20 tot 40 jaar, evenals de termijn voor ontheffingen voor kleine collectieve warmtesystemen en VvE’s en verhuurders. Wel blijft de regeling met betrekking tot een minimumtermijn van 14 jaar voor  uitbreiding van een warmtekavel en voor een aanwijzing voor bestaande warmtebedrijven in stand.</w:t>
      </w:r>
    </w:p>
    <w:p w:rsidR="00C737E4" w:rsidP="00C737E4" w:rsidRDefault="00C737E4" w14:paraId="5E89EDA1" w14:textId="77777777"/>
    <w:p w:rsidR="00C737E4" w:rsidP="00C737E4" w:rsidRDefault="00C737E4" w14:paraId="6C6E1A5E" w14:textId="77777777">
      <w:r>
        <w:t>Erkens</w:t>
      </w:r>
    </w:p>
    <w:p w:rsidR="00C737E4" w:rsidP="00C737E4" w:rsidRDefault="00C737E4" w14:paraId="56F68308" w14:textId="77777777">
      <w:r>
        <w:t>Bontenbal</w:t>
      </w:r>
    </w:p>
    <w:p w:rsidR="00C737E4" w:rsidP="00C737E4" w:rsidRDefault="00C737E4" w14:paraId="4A0D9F8D" w14:textId="77777777">
      <w:r>
        <w:t>Grinwis</w:t>
      </w:r>
    </w:p>
    <w:p w:rsidR="006D434C" w:rsidP="00C737E4" w:rsidRDefault="00C737E4" w14:paraId="42777836" w14:textId="07AEAF4E">
      <w:r>
        <w:t>Flach</w:t>
      </w:r>
      <w:r>
        <w:br/>
      </w:r>
    </w:p>
    <w:sectPr w:rsidR="006D434C" w:rsidSect="00EA1CE4">
      <w:footerReference w:type="even" r:id="rId7"/>
      <w:footerReference w:type="default" r:id="rId8"/>
      <w:footerReference w:type="first" r:id="rId9"/>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D43EB" w14:textId="77777777" w:rsidR="00702377" w:rsidRDefault="00702377">
      <w:pPr>
        <w:spacing w:line="20" w:lineRule="exact"/>
      </w:pPr>
    </w:p>
  </w:endnote>
  <w:endnote w:type="continuationSeparator" w:id="0">
    <w:p w14:paraId="6EAB3F41" w14:textId="77777777" w:rsidR="00702377" w:rsidRDefault="00702377">
      <w:pPr>
        <w:pStyle w:val="Amendement"/>
      </w:pPr>
      <w:r>
        <w:rPr>
          <w:b w:val="0"/>
        </w:rPr>
        <w:t xml:space="preserve"> </w:t>
      </w:r>
    </w:p>
  </w:endnote>
  <w:endnote w:type="continuationNotice" w:id="1">
    <w:p w14:paraId="23189ED5" w14:textId="77777777" w:rsidR="00702377" w:rsidRDefault="007023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D959F" w14:textId="0CC70A06" w:rsidR="00100CA4" w:rsidRDefault="00100CA4">
    <w:pPr>
      <w:pStyle w:val="Voettekst"/>
    </w:pPr>
    <w:r>
      <w:rPr>
        <w:noProof/>
      </w:rPr>
      <mc:AlternateContent>
        <mc:Choice Requires="wps">
          <w:drawing>
            <wp:anchor distT="0" distB="0" distL="0" distR="0" simplePos="0" relativeHeight="251659264" behindDoc="0" locked="0" layoutInCell="1" allowOverlap="1" wp14:anchorId="4AD82F11" wp14:editId="1A01D1B7">
              <wp:simplePos x="635" y="635"/>
              <wp:positionH relativeFrom="page">
                <wp:align>left</wp:align>
              </wp:positionH>
              <wp:positionV relativeFrom="page">
                <wp:align>bottom</wp:align>
              </wp:positionV>
              <wp:extent cx="986155" cy="345440"/>
              <wp:effectExtent l="0" t="0" r="4445" b="0"/>
              <wp:wrapNone/>
              <wp:docPr id="3102519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D82F11"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1C6503D2" w14:textId="6A5044DC"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C5F7" w14:textId="1F274408" w:rsidR="00100CA4" w:rsidRDefault="00100CA4">
    <w:pPr>
      <w:pStyle w:val="Voettekst"/>
    </w:pPr>
    <w:r>
      <w:rPr>
        <w:noProof/>
      </w:rPr>
      <mc:AlternateContent>
        <mc:Choice Requires="wps">
          <w:drawing>
            <wp:anchor distT="0" distB="0" distL="0" distR="0" simplePos="0" relativeHeight="251660288" behindDoc="0" locked="0" layoutInCell="1" allowOverlap="1" wp14:anchorId="4069ABB1" wp14:editId="1818B39C">
              <wp:simplePos x="628650" y="9601200"/>
              <wp:positionH relativeFrom="page">
                <wp:align>left</wp:align>
              </wp:positionH>
              <wp:positionV relativeFrom="page">
                <wp:align>bottom</wp:align>
              </wp:positionV>
              <wp:extent cx="986155" cy="345440"/>
              <wp:effectExtent l="0" t="0" r="4445" b="0"/>
              <wp:wrapNone/>
              <wp:docPr id="879744191"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97C2E5A" w14:textId="6B097E05" w:rsidR="00100CA4" w:rsidRPr="00100CA4" w:rsidRDefault="00100CA4" w:rsidP="00100CA4">
                          <w:pPr>
                            <w:rPr>
                              <w:rFonts w:ascii="Calibri" w:eastAsia="Calibri" w:hAnsi="Calibri" w:cs="Calibri"/>
                              <w:noProof/>
                              <w:color w:val="000000"/>
                              <w:sz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69ABB1" id="_x0000_t202" coordsize="21600,21600" o:spt="202" path="m,l,21600r21600,l21600,xe">
              <v:stroke joinstyle="miter"/>
              <v:path gradientshapeok="t" o:connecttype="rect"/>
            </v:shapetype>
            <v:shape id="Tekstvak 3" o:spid="_x0000_s1027" type="#_x0000_t202" alt="Intern gebruik" style="position:absolute;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697C2E5A" w14:textId="6B097E05" w:rsidR="00100CA4" w:rsidRPr="00100CA4" w:rsidRDefault="00100CA4" w:rsidP="00100CA4">
                    <w:pPr>
                      <w:rPr>
                        <w:rFonts w:ascii="Calibri" w:eastAsia="Calibri" w:hAnsi="Calibri" w:cs="Calibri"/>
                        <w:noProof/>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5A7EB" w14:textId="41CAA2E8" w:rsidR="00100CA4" w:rsidRDefault="00100CA4">
    <w:pPr>
      <w:pStyle w:val="Voettekst"/>
    </w:pPr>
    <w:r>
      <w:rPr>
        <w:noProof/>
      </w:rPr>
      <mc:AlternateContent>
        <mc:Choice Requires="wps">
          <w:drawing>
            <wp:anchor distT="0" distB="0" distL="0" distR="0" simplePos="0" relativeHeight="251658240" behindDoc="0" locked="0" layoutInCell="1" allowOverlap="1" wp14:anchorId="15D86911" wp14:editId="3FAF137C">
              <wp:simplePos x="635" y="635"/>
              <wp:positionH relativeFrom="page">
                <wp:align>left</wp:align>
              </wp:positionH>
              <wp:positionV relativeFrom="page">
                <wp:align>bottom</wp:align>
              </wp:positionV>
              <wp:extent cx="986155" cy="345440"/>
              <wp:effectExtent l="0" t="0" r="4445" b="0"/>
              <wp:wrapNone/>
              <wp:docPr id="140926986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5D86911"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E52CFE1" w14:textId="49FDEE3D" w:rsidR="00100CA4" w:rsidRPr="00100CA4" w:rsidRDefault="00100CA4" w:rsidP="00100CA4">
                    <w:pPr>
                      <w:rPr>
                        <w:rFonts w:ascii="Calibri" w:eastAsia="Calibri" w:hAnsi="Calibri" w:cs="Calibri"/>
                        <w:noProof/>
                        <w:color w:val="000000"/>
                        <w:sz w:val="20"/>
                      </w:rPr>
                    </w:pPr>
                    <w:r w:rsidRPr="00100CA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CA76D" w14:textId="77777777" w:rsidR="00702377" w:rsidRDefault="00702377">
      <w:pPr>
        <w:pStyle w:val="Amendement"/>
      </w:pPr>
      <w:r>
        <w:rPr>
          <w:b w:val="0"/>
        </w:rPr>
        <w:separator/>
      </w:r>
    </w:p>
  </w:footnote>
  <w:footnote w:type="continuationSeparator" w:id="0">
    <w:p w14:paraId="48E1A0E8" w14:textId="77777777" w:rsidR="00702377" w:rsidRDefault="007023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24140617">
    <w:abstractNumId w:val="1"/>
  </w:num>
  <w:num w:numId="2" w16cid:durableId="1727026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40C7A"/>
    <w:rsid w:val="0007471A"/>
    <w:rsid w:val="00075061"/>
    <w:rsid w:val="00094829"/>
    <w:rsid w:val="00097437"/>
    <w:rsid w:val="000B5AF4"/>
    <w:rsid w:val="000D17BF"/>
    <w:rsid w:val="00100CA4"/>
    <w:rsid w:val="00125D9C"/>
    <w:rsid w:val="0014444B"/>
    <w:rsid w:val="00157CAF"/>
    <w:rsid w:val="001656EE"/>
    <w:rsid w:val="0016653D"/>
    <w:rsid w:val="0017025C"/>
    <w:rsid w:val="00185FE1"/>
    <w:rsid w:val="001D56AF"/>
    <w:rsid w:val="001E0E21"/>
    <w:rsid w:val="001E79CE"/>
    <w:rsid w:val="00206C1A"/>
    <w:rsid w:val="00212E0A"/>
    <w:rsid w:val="002153B0"/>
    <w:rsid w:val="0021777F"/>
    <w:rsid w:val="00217E6B"/>
    <w:rsid w:val="00234E5E"/>
    <w:rsid w:val="00241DD0"/>
    <w:rsid w:val="0026755E"/>
    <w:rsid w:val="002A0713"/>
    <w:rsid w:val="002C41A6"/>
    <w:rsid w:val="00341C7E"/>
    <w:rsid w:val="00382232"/>
    <w:rsid w:val="003868E3"/>
    <w:rsid w:val="003A5630"/>
    <w:rsid w:val="003B3541"/>
    <w:rsid w:val="003C21AC"/>
    <w:rsid w:val="003C5218"/>
    <w:rsid w:val="003C7876"/>
    <w:rsid w:val="003D2192"/>
    <w:rsid w:val="003E2308"/>
    <w:rsid w:val="003E2F98"/>
    <w:rsid w:val="00420694"/>
    <w:rsid w:val="0042574B"/>
    <w:rsid w:val="004330ED"/>
    <w:rsid w:val="00474344"/>
    <w:rsid w:val="00481C91"/>
    <w:rsid w:val="00484C6F"/>
    <w:rsid w:val="004911E3"/>
    <w:rsid w:val="00497D57"/>
    <w:rsid w:val="004A1E29"/>
    <w:rsid w:val="004A7AEC"/>
    <w:rsid w:val="004A7DD4"/>
    <w:rsid w:val="004B3557"/>
    <w:rsid w:val="004B50D8"/>
    <w:rsid w:val="004B5B90"/>
    <w:rsid w:val="004F2F12"/>
    <w:rsid w:val="00501109"/>
    <w:rsid w:val="00504F4E"/>
    <w:rsid w:val="00511F66"/>
    <w:rsid w:val="0051721E"/>
    <w:rsid w:val="00537388"/>
    <w:rsid w:val="00554CE3"/>
    <w:rsid w:val="0055744F"/>
    <w:rsid w:val="00565162"/>
    <w:rsid w:val="005703C9"/>
    <w:rsid w:val="00597703"/>
    <w:rsid w:val="005A6097"/>
    <w:rsid w:val="005B1DCC"/>
    <w:rsid w:val="005B5CD4"/>
    <w:rsid w:val="005B7323"/>
    <w:rsid w:val="005C25B9"/>
    <w:rsid w:val="0060031E"/>
    <w:rsid w:val="006267E6"/>
    <w:rsid w:val="006364CC"/>
    <w:rsid w:val="006558D2"/>
    <w:rsid w:val="00662C46"/>
    <w:rsid w:val="00672D25"/>
    <w:rsid w:val="006738BC"/>
    <w:rsid w:val="00686225"/>
    <w:rsid w:val="00697051"/>
    <w:rsid w:val="006A3388"/>
    <w:rsid w:val="006D262B"/>
    <w:rsid w:val="006D3E69"/>
    <w:rsid w:val="006D434C"/>
    <w:rsid w:val="006D7D9A"/>
    <w:rsid w:val="006E091A"/>
    <w:rsid w:val="006E0971"/>
    <w:rsid w:val="006F4166"/>
    <w:rsid w:val="00702377"/>
    <w:rsid w:val="00715FC9"/>
    <w:rsid w:val="007709F6"/>
    <w:rsid w:val="00783215"/>
    <w:rsid w:val="007965FC"/>
    <w:rsid w:val="007B290D"/>
    <w:rsid w:val="007D096E"/>
    <w:rsid w:val="007D2608"/>
    <w:rsid w:val="007E0C3C"/>
    <w:rsid w:val="007E10E9"/>
    <w:rsid w:val="008164E5"/>
    <w:rsid w:val="00830081"/>
    <w:rsid w:val="008467D7"/>
    <w:rsid w:val="00852541"/>
    <w:rsid w:val="00865D47"/>
    <w:rsid w:val="0088452C"/>
    <w:rsid w:val="008D6EC2"/>
    <w:rsid w:val="008D7DCB"/>
    <w:rsid w:val="008F1EB6"/>
    <w:rsid w:val="00901E4A"/>
    <w:rsid w:val="00903EFA"/>
    <w:rsid w:val="009055DB"/>
    <w:rsid w:val="00905ECB"/>
    <w:rsid w:val="00906442"/>
    <w:rsid w:val="00946B4A"/>
    <w:rsid w:val="0096165D"/>
    <w:rsid w:val="00970E7E"/>
    <w:rsid w:val="0098469A"/>
    <w:rsid w:val="00993D68"/>
    <w:rsid w:val="00993E91"/>
    <w:rsid w:val="00994117"/>
    <w:rsid w:val="009A409F"/>
    <w:rsid w:val="009B1EEA"/>
    <w:rsid w:val="009B5845"/>
    <w:rsid w:val="009B6602"/>
    <w:rsid w:val="009C0C1F"/>
    <w:rsid w:val="009D3B15"/>
    <w:rsid w:val="009F1942"/>
    <w:rsid w:val="00A023D7"/>
    <w:rsid w:val="00A10505"/>
    <w:rsid w:val="00A1288B"/>
    <w:rsid w:val="00A2699F"/>
    <w:rsid w:val="00A30C7E"/>
    <w:rsid w:val="00A45BC2"/>
    <w:rsid w:val="00A53203"/>
    <w:rsid w:val="00A612F0"/>
    <w:rsid w:val="00A772EB"/>
    <w:rsid w:val="00A817EB"/>
    <w:rsid w:val="00AA4B77"/>
    <w:rsid w:val="00AB6B50"/>
    <w:rsid w:val="00AD7B70"/>
    <w:rsid w:val="00B01BA6"/>
    <w:rsid w:val="00B1642D"/>
    <w:rsid w:val="00B4708A"/>
    <w:rsid w:val="00B50268"/>
    <w:rsid w:val="00B52909"/>
    <w:rsid w:val="00B74A79"/>
    <w:rsid w:val="00B77A16"/>
    <w:rsid w:val="00BA6300"/>
    <w:rsid w:val="00BE16A9"/>
    <w:rsid w:val="00BF623B"/>
    <w:rsid w:val="00BF7821"/>
    <w:rsid w:val="00C035D4"/>
    <w:rsid w:val="00C43AF3"/>
    <w:rsid w:val="00C61A8A"/>
    <w:rsid w:val="00C62C8F"/>
    <w:rsid w:val="00C679BF"/>
    <w:rsid w:val="00C737E4"/>
    <w:rsid w:val="00C73C99"/>
    <w:rsid w:val="00C75EA9"/>
    <w:rsid w:val="00C81BBD"/>
    <w:rsid w:val="00C8768F"/>
    <w:rsid w:val="00C904E2"/>
    <w:rsid w:val="00C94DA3"/>
    <w:rsid w:val="00CB1B8D"/>
    <w:rsid w:val="00CC5A53"/>
    <w:rsid w:val="00CD17DF"/>
    <w:rsid w:val="00CD273B"/>
    <w:rsid w:val="00CD3132"/>
    <w:rsid w:val="00CE27CD"/>
    <w:rsid w:val="00CF26D6"/>
    <w:rsid w:val="00D0719D"/>
    <w:rsid w:val="00D134F3"/>
    <w:rsid w:val="00D146CB"/>
    <w:rsid w:val="00D24CD6"/>
    <w:rsid w:val="00D2504B"/>
    <w:rsid w:val="00D27364"/>
    <w:rsid w:val="00D3192C"/>
    <w:rsid w:val="00D3688A"/>
    <w:rsid w:val="00D47D01"/>
    <w:rsid w:val="00D64D59"/>
    <w:rsid w:val="00D774B3"/>
    <w:rsid w:val="00D879F5"/>
    <w:rsid w:val="00DC17CD"/>
    <w:rsid w:val="00DC400F"/>
    <w:rsid w:val="00DD35A5"/>
    <w:rsid w:val="00DE0A28"/>
    <w:rsid w:val="00DE2948"/>
    <w:rsid w:val="00DE69EF"/>
    <w:rsid w:val="00DF0E48"/>
    <w:rsid w:val="00DF142E"/>
    <w:rsid w:val="00DF68BE"/>
    <w:rsid w:val="00DF712A"/>
    <w:rsid w:val="00E13153"/>
    <w:rsid w:val="00E2092B"/>
    <w:rsid w:val="00E25DF4"/>
    <w:rsid w:val="00E31D5A"/>
    <w:rsid w:val="00E3485D"/>
    <w:rsid w:val="00E6619B"/>
    <w:rsid w:val="00E747E3"/>
    <w:rsid w:val="00E908D7"/>
    <w:rsid w:val="00EA1CE4"/>
    <w:rsid w:val="00EA69AC"/>
    <w:rsid w:val="00EB145A"/>
    <w:rsid w:val="00EB40A1"/>
    <w:rsid w:val="00EC3112"/>
    <w:rsid w:val="00EC7079"/>
    <w:rsid w:val="00ED5E57"/>
    <w:rsid w:val="00EE1BD8"/>
    <w:rsid w:val="00EE24DC"/>
    <w:rsid w:val="00F15979"/>
    <w:rsid w:val="00F21074"/>
    <w:rsid w:val="00F30FC5"/>
    <w:rsid w:val="00F47004"/>
    <w:rsid w:val="00F5154A"/>
    <w:rsid w:val="00FA5BBE"/>
    <w:rsid w:val="00FB610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3</ap:Pages>
  <ap:Words>788</ap:Words>
  <ap:Characters>4566</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5344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2025-06-19T10:12:00.0000000Z</lastPrinted>
  <dcterms:created xsi:type="dcterms:W3CDTF">2025-06-26T19:15:00.0000000Z</dcterms:created>
  <dcterms:modified xsi:type="dcterms:W3CDTF">2025-06-26T19:20:00.0000000Z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53ffc068,1d9682e,346fd4bf</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