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11DB" w:rsidR="003811DB" w:rsidP="003811DB" w:rsidRDefault="003811DB" w14:paraId="4D07FF1F" w14:textId="77777777">
      <w:r w:rsidRPr="003811DB">
        <w:t>Geachte Voorzitter,</w:t>
      </w:r>
    </w:p>
    <w:p w:rsidRPr="003811DB" w:rsidR="003811DB" w:rsidP="003811DB" w:rsidRDefault="003811DB" w14:paraId="46D32134" w14:textId="77777777"/>
    <w:p w:rsidRPr="003811DB" w:rsidR="003811DB" w:rsidP="003811DB" w:rsidRDefault="003811DB" w14:paraId="2CAD92AC" w14:textId="77777777">
      <w:r w:rsidRPr="003811DB">
        <w:t xml:space="preserve">Van 15-17 juni jl. vond de informele Landbouwraad (hierna: de Raad) plaats in Polen. Middels deze brief informeer ik de Kamer over de uitkomsten van de Raad. </w:t>
      </w:r>
    </w:p>
    <w:p w:rsidRPr="003811DB" w:rsidR="003811DB" w:rsidP="003811DB" w:rsidRDefault="003811DB" w14:paraId="19E08E9A" w14:textId="77777777"/>
    <w:p w:rsidRPr="003811DB" w:rsidR="003811DB" w:rsidP="003811DB" w:rsidRDefault="003811DB" w14:paraId="56CB73AC" w14:textId="77777777">
      <w:pPr>
        <w:numPr>
          <w:ilvl w:val="0"/>
          <w:numId w:val="16"/>
        </w:numPr>
        <w:rPr>
          <w:b/>
          <w:bCs/>
        </w:rPr>
      </w:pPr>
      <w:r w:rsidRPr="003811DB">
        <w:rPr>
          <w:b/>
          <w:bCs/>
        </w:rPr>
        <w:t>Verslag informele Landbouwraad 15-17 juni jl.</w:t>
      </w:r>
    </w:p>
    <w:p w:rsidRPr="003811DB" w:rsidR="003811DB" w:rsidP="003811DB" w:rsidRDefault="003811DB" w14:paraId="5621837F" w14:textId="77777777"/>
    <w:p w:rsidRPr="003811DB" w:rsidR="003811DB" w:rsidP="003811DB" w:rsidRDefault="003811DB" w14:paraId="5EBE7C32" w14:textId="77777777">
      <w:r w:rsidRPr="003811DB">
        <w:t>Tijdens de informele Raad wisselden de EU-landbouwministers van gedachten over ‘Generatievernieuwing als basis voor innovatie en modernisering in de landbouw’. De lidstaten reflecteerden op twee door het Pools voorzitterschap gestelde vragen. De eerste vraag ging over hoe generatievernieuwing de implementatie van innovatie kan beïnvloeden en hoe innovaties kunnen bijdragen aan generatievernieuwing in de landbouw. De tweede vraag richtte zich op hoe jongeren kunnen worden aangemoedigd om op het platteland te blijven of zich daar te vestigen en in de landbouw te gaan werken, en welke maatregelen het meest doeltreffend zijn.</w:t>
      </w:r>
    </w:p>
    <w:p w:rsidRPr="003811DB" w:rsidR="003811DB" w:rsidP="003811DB" w:rsidRDefault="003811DB" w14:paraId="4CAF7AEE" w14:textId="77777777"/>
    <w:p w:rsidRPr="003811DB" w:rsidR="003811DB" w:rsidP="003811DB" w:rsidRDefault="003811DB" w14:paraId="030BE477" w14:textId="78F490D5">
      <w:r w:rsidRPr="003811DB">
        <w:t>De Raad onderstreepte unaniem het belang van een toekomstperspectief voor jonge boeren en generatievernieuwing in de Europese Unie</w:t>
      </w:r>
      <w:r w:rsidR="002101F2">
        <w:t xml:space="preserve"> (EU)</w:t>
      </w:r>
      <w:r w:rsidRPr="003811DB">
        <w:t xml:space="preserve"> en wees daarbij op de zorgelijke demografische ontwikkeling. Veel lidstaten benadrukten dat het overgrote deel van de actieve boeren van hoge leeftijd is, </w:t>
      </w:r>
      <w:r w:rsidR="002101F2">
        <w:t xml:space="preserve">dat zij </w:t>
      </w:r>
      <w:r w:rsidRPr="003811DB">
        <w:t xml:space="preserve">geen bedrijfsopvolger hebben en </w:t>
      </w:r>
      <w:r w:rsidR="002101F2">
        <w:t xml:space="preserve">dat </w:t>
      </w:r>
      <w:r w:rsidRPr="003811DB">
        <w:t>daardoor het aantal boeren afneemt, wat risico’s meebrengt voor de voedselzekerheid. Lidstaten gaven aan dat jonge boeren, en specifiek ook vrouwelijke boeren, essentieel zijn voor de toekomst van de landbouw, ook omdat zij vaker bereid zijn om te werken met nieuwe technologieën en innovatieve werkwijzen. Daarbij werd ook aangegeven dat innovatie de landbouw aantrekkelijk kan maken voor jonge boeren, wat op zijn beurt generatievernieuwing stimuleert. Erkend werd ook dat jonge boeren over het algemeen goed zijn opgeleid, maar dat hierin meer geïnvesteerd moet worden om innovatie breder toegankelijk te maken. Nederland, samen met enkele andere lidstaten en de Europese Commissie (hierna: Commissie), wees op het belang van een goed evenwicht tussen werk en privé en vroeg in het bijzonder aandacht voor de geestelijke gesteldheid van jonge boeren.</w:t>
      </w:r>
    </w:p>
    <w:p w:rsidRPr="003811DB" w:rsidR="003811DB" w:rsidP="003811DB" w:rsidRDefault="003811DB" w14:paraId="7A486133" w14:textId="77777777"/>
    <w:p w:rsidRPr="003811DB" w:rsidR="003811DB" w:rsidP="003811DB" w:rsidRDefault="003811DB" w14:paraId="45C5D5AB" w14:textId="3286DF30">
      <w:r w:rsidRPr="003811DB">
        <w:t xml:space="preserve">Veel lidstaten, inclusief Nederland, benoemden ook het belang van een gezond en vitaal landelijk gebied en onderstreepten de noodzaak om daarin te investeren. </w:t>
      </w:r>
      <w:r w:rsidRPr="003811DB">
        <w:lastRenderedPageBreak/>
        <w:t xml:space="preserve">Nederland bracht verder in dat jonge boeren vaak moeilijkheden ondervinden bij het verkrijgen van toegang tot landbouwgrond, voornamelijk door hoge grondprijzen. Een aantal lidstaten benoemde ook dat jonge boeren bijdragen aan een toekomstbestendige landbouw. Ook werd door een aantal lidstaten stilgestaan bij de instrumenten die het Gemeenschappelijk Landbouwbeleid (GLB) biedt voor generatievernieuwing. Wederom riepen veel lidstaten op voor specifiek toegewezen middelen voor het GLB in het nieuwe Meerjarig Financieel Kader. Nederland stond in het bijzonder ook stil bij het verminderen van administratieve lasten en de noodzaak voor doelgerichte Europese wet- en regelgeving. Daarbij riep Nederland </w:t>
      </w:r>
      <w:r w:rsidR="002101F2">
        <w:t xml:space="preserve">op </w:t>
      </w:r>
      <w:r w:rsidRPr="003811DB">
        <w:t>om kritisch te kijken naar het totaal aan verplichtingen dat uit EU-regelgeving voortvloeit.</w:t>
      </w:r>
      <w:r w:rsidR="00B97935">
        <w:t xml:space="preserve"> </w:t>
      </w:r>
    </w:p>
    <w:p w:rsidRPr="003811DB" w:rsidR="003811DB" w:rsidP="003811DB" w:rsidRDefault="003811DB" w14:paraId="51A2E081" w14:textId="77777777"/>
    <w:p w:rsidRPr="003811DB" w:rsidR="003811DB" w:rsidP="003811DB" w:rsidRDefault="002101F2" w14:paraId="708B9777" w14:textId="5C662592">
      <w:r>
        <w:t>Tot slot</w:t>
      </w:r>
      <w:r w:rsidRPr="003811DB" w:rsidR="003811DB">
        <w:t xml:space="preserve"> benoemde de Commissie nogmaals dat jonge boeren essentieel zijn voor de toekomst van de landbouw in de EU. Daarbij gaf ze aan dat dit ook centraal staat in de Visie voor Landbouw en Voedsel</w:t>
      </w:r>
      <w:r>
        <w:t>. De Commissie</w:t>
      </w:r>
      <w:r w:rsidRPr="003811DB" w:rsidR="003811DB">
        <w:t xml:space="preserve"> onderstreepte het belang van de aankomende strategie voor generatievernieuwing. Deze verwacht de Commissie eind van dit jaar te publiceren. Aandacht gaf de Commissie ook aan de verschillende situaties in de lidstaten, toegang tot land, vermindering van administratieve lasten en het belang van voedselzekerheid. </w:t>
      </w:r>
    </w:p>
    <w:p w:rsidRPr="003811DB" w:rsidR="003811DB" w:rsidP="003811DB" w:rsidRDefault="003811DB" w14:paraId="363EB1EF" w14:textId="77777777"/>
    <w:p w:rsidRPr="003811DB" w:rsidR="003811DB" w:rsidP="003811DB" w:rsidRDefault="003811DB" w14:paraId="1E3CE17D" w14:textId="77777777">
      <w:r w:rsidRPr="003811DB">
        <w:t>Hoogachtend,</w:t>
      </w:r>
    </w:p>
    <w:p w:rsidRPr="003811DB" w:rsidR="003811DB" w:rsidP="003811DB" w:rsidRDefault="003811DB" w14:paraId="20A32CB6" w14:textId="77777777"/>
    <w:p w:rsidR="003811DB" w:rsidP="003811DB" w:rsidRDefault="003811DB" w14:paraId="2EF713B7" w14:textId="77777777"/>
    <w:p w:rsidRPr="003811DB" w:rsidR="00B97935" w:rsidP="003811DB" w:rsidRDefault="00B97935" w14:paraId="150E84F7" w14:textId="77777777"/>
    <w:p w:rsidRPr="003811DB" w:rsidR="003811DB" w:rsidP="003811DB" w:rsidRDefault="003811DB" w14:paraId="57BC25E7" w14:textId="77777777"/>
    <w:p w:rsidRPr="003811DB" w:rsidR="003811DB" w:rsidP="003811DB" w:rsidRDefault="003811DB" w14:paraId="6806E143" w14:textId="77777777"/>
    <w:p w:rsidRPr="003811DB" w:rsidR="003811DB" w:rsidP="003811DB" w:rsidRDefault="003811DB" w14:paraId="6AFCB914" w14:textId="77777777">
      <w:r w:rsidRPr="003811DB">
        <w:t>Femke Marije Wiersma</w:t>
      </w:r>
    </w:p>
    <w:p w:rsidRPr="003811DB" w:rsidR="003811DB" w:rsidP="003811DB" w:rsidRDefault="003811DB" w14:paraId="7C552A20" w14:textId="77777777">
      <w:r w:rsidRPr="003811DB">
        <w:t>Minister van Landbouw, Visserij, Voedselzekerheid en Natuur</w:t>
      </w:r>
    </w:p>
    <w:p w:rsidRPr="003811DB" w:rsidR="003811DB" w:rsidP="003811DB" w:rsidRDefault="003811DB" w14:paraId="6A3E032F" w14:textId="77777777"/>
    <w:p w:rsidRPr="00144B73" w:rsidR="00144B73" w:rsidP="00810C93" w:rsidRDefault="00144B73" w14:paraId="37F1616A"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E392C" w14:textId="77777777" w:rsidR="005D6A50" w:rsidRDefault="005D6A50">
      <w:r>
        <w:separator/>
      </w:r>
    </w:p>
    <w:p w14:paraId="1D540F39" w14:textId="77777777" w:rsidR="005D6A50" w:rsidRDefault="005D6A50"/>
  </w:endnote>
  <w:endnote w:type="continuationSeparator" w:id="0">
    <w:p w14:paraId="635983FB" w14:textId="77777777" w:rsidR="005D6A50" w:rsidRDefault="005D6A50">
      <w:r>
        <w:continuationSeparator/>
      </w:r>
    </w:p>
    <w:p w14:paraId="7C2925D9" w14:textId="77777777" w:rsidR="005D6A50" w:rsidRDefault="005D6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673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D2213" w14:paraId="21F6A8A5" w14:textId="77777777" w:rsidTr="00CA6A25">
      <w:trPr>
        <w:trHeight w:hRule="exact" w:val="240"/>
      </w:trPr>
      <w:tc>
        <w:tcPr>
          <w:tcW w:w="7601" w:type="dxa"/>
          <w:shd w:val="clear" w:color="auto" w:fill="auto"/>
        </w:tcPr>
        <w:p w14:paraId="262C5D35" w14:textId="77777777" w:rsidR="00527BD4" w:rsidRDefault="00527BD4" w:rsidP="003F1F6B">
          <w:pPr>
            <w:pStyle w:val="Huisstijl-Rubricering"/>
          </w:pPr>
        </w:p>
      </w:tc>
      <w:tc>
        <w:tcPr>
          <w:tcW w:w="2156" w:type="dxa"/>
        </w:tcPr>
        <w:p w14:paraId="0F0084E3" w14:textId="58301FE8" w:rsidR="00527BD4" w:rsidRPr="00645414" w:rsidRDefault="0023317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B01C1B">
            <w:t>2</w:t>
          </w:r>
          <w:r w:rsidR="00144B73">
            <w:fldChar w:fldCharType="end"/>
          </w:r>
        </w:p>
      </w:tc>
    </w:tr>
  </w:tbl>
  <w:p w14:paraId="0EB093E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D2213" w14:paraId="2E54B2C1" w14:textId="77777777" w:rsidTr="00CA6A25">
      <w:trPr>
        <w:trHeight w:hRule="exact" w:val="240"/>
      </w:trPr>
      <w:tc>
        <w:tcPr>
          <w:tcW w:w="7601" w:type="dxa"/>
          <w:shd w:val="clear" w:color="auto" w:fill="auto"/>
        </w:tcPr>
        <w:p w14:paraId="42742C89" w14:textId="77777777" w:rsidR="00527BD4" w:rsidRDefault="00527BD4" w:rsidP="008C356D">
          <w:pPr>
            <w:pStyle w:val="Huisstijl-Rubricering"/>
          </w:pPr>
        </w:p>
      </w:tc>
      <w:tc>
        <w:tcPr>
          <w:tcW w:w="2170" w:type="dxa"/>
        </w:tcPr>
        <w:p w14:paraId="7DDD500B" w14:textId="36D428C9" w:rsidR="00527BD4" w:rsidRPr="00ED539E" w:rsidRDefault="0023317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B01C1B">
            <w:t>2</w:t>
          </w:r>
          <w:r w:rsidR="00144B73">
            <w:fldChar w:fldCharType="end"/>
          </w:r>
        </w:p>
      </w:tc>
    </w:tr>
  </w:tbl>
  <w:p w14:paraId="025A5A3A" w14:textId="77777777" w:rsidR="00527BD4" w:rsidRPr="00BC3B53" w:rsidRDefault="00527BD4" w:rsidP="008C356D">
    <w:pPr>
      <w:pStyle w:val="Voettekst"/>
      <w:spacing w:line="240" w:lineRule="auto"/>
      <w:rPr>
        <w:sz w:val="2"/>
        <w:szCs w:val="2"/>
      </w:rPr>
    </w:pPr>
  </w:p>
  <w:p w14:paraId="5F441AD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E4564" w14:textId="77777777" w:rsidR="005D6A50" w:rsidRDefault="005D6A50">
      <w:r>
        <w:separator/>
      </w:r>
    </w:p>
    <w:p w14:paraId="1BD8F854" w14:textId="77777777" w:rsidR="005D6A50" w:rsidRDefault="005D6A50"/>
  </w:footnote>
  <w:footnote w:type="continuationSeparator" w:id="0">
    <w:p w14:paraId="4ADE8599" w14:textId="77777777" w:rsidR="005D6A50" w:rsidRDefault="005D6A50">
      <w:r>
        <w:continuationSeparator/>
      </w:r>
    </w:p>
    <w:p w14:paraId="55B81606" w14:textId="77777777" w:rsidR="005D6A50" w:rsidRDefault="005D6A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D2213" w14:paraId="24CCADC2" w14:textId="77777777" w:rsidTr="00A50CF6">
      <w:tc>
        <w:tcPr>
          <w:tcW w:w="2156" w:type="dxa"/>
          <w:shd w:val="clear" w:color="auto" w:fill="auto"/>
        </w:tcPr>
        <w:p w14:paraId="7A90EC78" w14:textId="77777777" w:rsidR="00527BD4" w:rsidRPr="005819CE" w:rsidRDefault="00233178" w:rsidP="00A50CF6">
          <w:pPr>
            <w:pStyle w:val="Huisstijl-Adres"/>
            <w:rPr>
              <w:b/>
            </w:rPr>
          </w:pPr>
          <w:r>
            <w:rPr>
              <w:b/>
            </w:rPr>
            <w:t>Directoraat-generaal Agro</w:t>
          </w:r>
          <w:r w:rsidRPr="005819CE">
            <w:rPr>
              <w:b/>
            </w:rPr>
            <w:br/>
          </w:r>
          <w:r>
            <w:t xml:space="preserve">Directie Europees, Internationaal en Agro economisch beleid </w:t>
          </w:r>
        </w:p>
      </w:tc>
    </w:tr>
    <w:tr w:rsidR="001D2213" w14:paraId="429DEA91" w14:textId="77777777" w:rsidTr="00A50CF6">
      <w:trPr>
        <w:trHeight w:hRule="exact" w:val="200"/>
      </w:trPr>
      <w:tc>
        <w:tcPr>
          <w:tcW w:w="2156" w:type="dxa"/>
          <w:shd w:val="clear" w:color="auto" w:fill="auto"/>
        </w:tcPr>
        <w:p w14:paraId="5B32B02F" w14:textId="77777777" w:rsidR="00527BD4" w:rsidRPr="005819CE" w:rsidRDefault="00527BD4" w:rsidP="00A50CF6"/>
      </w:tc>
    </w:tr>
    <w:tr w:rsidR="001D2213" w14:paraId="1F9DBEC6" w14:textId="77777777" w:rsidTr="00502512">
      <w:trPr>
        <w:trHeight w:hRule="exact" w:val="774"/>
      </w:trPr>
      <w:tc>
        <w:tcPr>
          <w:tcW w:w="2156" w:type="dxa"/>
          <w:shd w:val="clear" w:color="auto" w:fill="auto"/>
        </w:tcPr>
        <w:p w14:paraId="3F3CA14E" w14:textId="77777777" w:rsidR="00527BD4" w:rsidRDefault="00233178" w:rsidP="003A5290">
          <w:pPr>
            <w:pStyle w:val="Huisstijl-Kopje"/>
          </w:pPr>
          <w:r>
            <w:t>Ons kenmerk</w:t>
          </w:r>
        </w:p>
        <w:p w14:paraId="14050501" w14:textId="77777777" w:rsidR="00527BD4" w:rsidRPr="005819CE" w:rsidRDefault="00233178" w:rsidP="001E6117">
          <w:pPr>
            <w:pStyle w:val="Huisstijl-Kopje"/>
          </w:pPr>
          <w:r>
            <w:rPr>
              <w:b w:val="0"/>
            </w:rPr>
            <w:t>DGA-EIA</w:t>
          </w:r>
          <w:r w:rsidRPr="00502512">
            <w:rPr>
              <w:b w:val="0"/>
            </w:rPr>
            <w:t xml:space="preserve"> / </w:t>
          </w:r>
          <w:r>
            <w:rPr>
              <w:b w:val="0"/>
            </w:rPr>
            <w:t>99527187</w:t>
          </w:r>
        </w:p>
      </w:tc>
    </w:tr>
  </w:tbl>
  <w:p w14:paraId="01AC6961" w14:textId="77777777" w:rsidR="00527BD4" w:rsidRDefault="00527BD4" w:rsidP="008C356D"/>
  <w:p w14:paraId="4E537199" w14:textId="77777777" w:rsidR="00527BD4" w:rsidRPr="00740712" w:rsidRDefault="00527BD4" w:rsidP="008C356D"/>
  <w:p w14:paraId="7239DFBC" w14:textId="77777777" w:rsidR="00527BD4" w:rsidRPr="00217880" w:rsidRDefault="00527BD4" w:rsidP="008C356D">
    <w:pPr>
      <w:spacing w:line="0" w:lineRule="atLeast"/>
      <w:rPr>
        <w:sz w:val="2"/>
        <w:szCs w:val="2"/>
      </w:rPr>
    </w:pPr>
  </w:p>
  <w:p w14:paraId="31492862" w14:textId="77777777" w:rsidR="00527BD4" w:rsidRDefault="00527BD4" w:rsidP="004F44C2">
    <w:pPr>
      <w:pStyle w:val="Koptekst"/>
      <w:rPr>
        <w:rFonts w:cs="Verdana-Bold"/>
        <w:b/>
        <w:bCs/>
        <w:smallCaps/>
        <w:szCs w:val="18"/>
      </w:rPr>
    </w:pPr>
  </w:p>
  <w:p w14:paraId="5E9EFF75" w14:textId="77777777" w:rsidR="00527BD4" w:rsidRDefault="00527BD4" w:rsidP="004F44C2"/>
  <w:p w14:paraId="14BB0CC4" w14:textId="77777777" w:rsidR="00527BD4" w:rsidRPr="00740712" w:rsidRDefault="00527BD4" w:rsidP="004F44C2"/>
  <w:p w14:paraId="66E565D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D2213" w14:paraId="12389F3D" w14:textId="77777777" w:rsidTr="00751A6A">
      <w:trPr>
        <w:trHeight w:val="2636"/>
      </w:trPr>
      <w:tc>
        <w:tcPr>
          <w:tcW w:w="737" w:type="dxa"/>
          <w:shd w:val="clear" w:color="auto" w:fill="auto"/>
        </w:tcPr>
        <w:p w14:paraId="28D8166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4DFA138" w14:textId="77777777" w:rsidR="00527BD4" w:rsidRDefault="00233178"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8F36030" wp14:editId="3BBDFB7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1419BFD" w14:textId="77777777" w:rsidR="00527BD4" w:rsidRDefault="00527BD4" w:rsidP="00D0609E">
    <w:pPr>
      <w:framePr w:w="6340" w:h="2750" w:hRule="exact" w:hSpace="180" w:wrap="around" w:vAnchor="page" w:hAnchor="text" w:x="3873" w:y="-140"/>
    </w:pPr>
  </w:p>
  <w:p w14:paraId="6D09EE8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D2213" w:rsidRPr="00B97935" w14:paraId="49C1BEFA" w14:textId="77777777" w:rsidTr="00A50CF6">
      <w:tc>
        <w:tcPr>
          <w:tcW w:w="2160" w:type="dxa"/>
          <w:shd w:val="clear" w:color="auto" w:fill="auto"/>
        </w:tcPr>
        <w:p w14:paraId="3111BFE3" w14:textId="77777777" w:rsidR="00527BD4" w:rsidRPr="005819CE" w:rsidRDefault="00233178" w:rsidP="00A50CF6">
          <w:pPr>
            <w:pStyle w:val="Huisstijl-Adres"/>
            <w:rPr>
              <w:b/>
            </w:rPr>
          </w:pPr>
          <w:r>
            <w:rPr>
              <w:b/>
            </w:rPr>
            <w:t>Directoraat-generaal Agro</w:t>
          </w:r>
          <w:r w:rsidRPr="005819CE">
            <w:rPr>
              <w:b/>
            </w:rPr>
            <w:br/>
          </w:r>
          <w:r>
            <w:t xml:space="preserve">Directie Europees, Internationaal en Agro economisch beleid </w:t>
          </w:r>
        </w:p>
        <w:p w14:paraId="10FB3C83" w14:textId="77777777" w:rsidR="00527BD4" w:rsidRPr="00BE5ED9" w:rsidRDefault="00233178" w:rsidP="00A50CF6">
          <w:pPr>
            <w:pStyle w:val="Huisstijl-Adres"/>
          </w:pPr>
          <w:r>
            <w:rPr>
              <w:b/>
            </w:rPr>
            <w:t>Bezoekadres</w:t>
          </w:r>
          <w:r>
            <w:rPr>
              <w:b/>
            </w:rPr>
            <w:br/>
          </w:r>
          <w:r>
            <w:t>Bezuidenhoutseweg 73</w:t>
          </w:r>
          <w:r w:rsidRPr="005819CE">
            <w:br/>
          </w:r>
          <w:r>
            <w:t>2594 AC Den Haag</w:t>
          </w:r>
        </w:p>
        <w:p w14:paraId="114D274A" w14:textId="77777777" w:rsidR="00EF495B" w:rsidRDefault="00233178" w:rsidP="0098788A">
          <w:pPr>
            <w:pStyle w:val="Huisstijl-Adres"/>
          </w:pPr>
          <w:r>
            <w:rPr>
              <w:b/>
            </w:rPr>
            <w:t>Postadres</w:t>
          </w:r>
          <w:r>
            <w:rPr>
              <w:b/>
            </w:rPr>
            <w:br/>
          </w:r>
          <w:r>
            <w:t>Postbus 20401</w:t>
          </w:r>
          <w:r w:rsidRPr="005819CE">
            <w:br/>
            <w:t>2500 E</w:t>
          </w:r>
          <w:r>
            <w:t>K</w:t>
          </w:r>
          <w:r w:rsidRPr="005819CE">
            <w:t xml:space="preserve"> Den Haag</w:t>
          </w:r>
        </w:p>
        <w:p w14:paraId="57E8F01D" w14:textId="77777777" w:rsidR="00556BEE" w:rsidRPr="005B3814" w:rsidRDefault="00233178" w:rsidP="0098788A">
          <w:pPr>
            <w:pStyle w:val="Huisstijl-Adres"/>
          </w:pPr>
          <w:r>
            <w:rPr>
              <w:b/>
            </w:rPr>
            <w:t>Overheidsidentificatienr</w:t>
          </w:r>
          <w:r>
            <w:rPr>
              <w:b/>
            </w:rPr>
            <w:br/>
          </w:r>
          <w:r w:rsidR="00BA129E">
            <w:rPr>
              <w:rFonts w:cs="Agrofont"/>
              <w:iCs/>
            </w:rPr>
            <w:t>00000001858272854000</w:t>
          </w:r>
        </w:p>
        <w:p w14:paraId="315FF834" w14:textId="76AF3BB6" w:rsidR="00527BD4" w:rsidRPr="00B97935" w:rsidRDefault="0023317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D2213" w:rsidRPr="00B97935" w14:paraId="2A0D336B" w14:textId="77777777" w:rsidTr="00B97935">
      <w:trPr>
        <w:trHeight w:hRule="exact" w:val="80"/>
      </w:trPr>
      <w:tc>
        <w:tcPr>
          <w:tcW w:w="2160" w:type="dxa"/>
          <w:shd w:val="clear" w:color="auto" w:fill="auto"/>
        </w:tcPr>
        <w:p w14:paraId="28C85FBA" w14:textId="77777777" w:rsidR="00527BD4" w:rsidRPr="00D966BA" w:rsidRDefault="00527BD4" w:rsidP="00A50CF6"/>
      </w:tc>
    </w:tr>
    <w:tr w:rsidR="001D2213" w14:paraId="38D17A3F" w14:textId="77777777" w:rsidTr="00A50CF6">
      <w:tc>
        <w:tcPr>
          <w:tcW w:w="2160" w:type="dxa"/>
          <w:shd w:val="clear" w:color="auto" w:fill="auto"/>
        </w:tcPr>
        <w:p w14:paraId="577A6956" w14:textId="77777777" w:rsidR="000C0163" w:rsidRPr="005819CE" w:rsidRDefault="00233178" w:rsidP="000C0163">
          <w:pPr>
            <w:pStyle w:val="Huisstijl-Kopje"/>
          </w:pPr>
          <w:r>
            <w:t>Ons kenmerk</w:t>
          </w:r>
          <w:r w:rsidRPr="005819CE">
            <w:t xml:space="preserve"> </w:t>
          </w:r>
        </w:p>
        <w:p w14:paraId="0E27DD70" w14:textId="77777777" w:rsidR="000C0163" w:rsidRPr="005819CE" w:rsidRDefault="00233178" w:rsidP="000C0163">
          <w:pPr>
            <w:pStyle w:val="Huisstijl-Gegeven"/>
          </w:pPr>
          <w:r>
            <w:t>DGA-EIA /</w:t>
          </w:r>
          <w:r w:rsidR="00486354">
            <w:t xml:space="preserve"> </w:t>
          </w:r>
          <w:r>
            <w:t>99527187</w:t>
          </w:r>
        </w:p>
        <w:p w14:paraId="65062BF6" w14:textId="77777777" w:rsidR="00527BD4" w:rsidRPr="005819CE" w:rsidRDefault="00527BD4" w:rsidP="00B97935">
          <w:pPr>
            <w:pStyle w:val="Huisstijl-Kopje"/>
          </w:pPr>
        </w:p>
      </w:tc>
    </w:tr>
  </w:tbl>
  <w:p w14:paraId="574BA2B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D2213" w14:paraId="39AF042B" w14:textId="77777777" w:rsidTr="009E2051">
      <w:trPr>
        <w:trHeight w:val="400"/>
      </w:trPr>
      <w:tc>
        <w:tcPr>
          <w:tcW w:w="7520" w:type="dxa"/>
          <w:gridSpan w:val="2"/>
          <w:shd w:val="clear" w:color="auto" w:fill="auto"/>
        </w:tcPr>
        <w:p w14:paraId="0BAE52E6" w14:textId="77777777" w:rsidR="00527BD4" w:rsidRPr="00BC3B53" w:rsidRDefault="00233178" w:rsidP="00A50CF6">
          <w:pPr>
            <w:pStyle w:val="Huisstijl-Retouradres"/>
          </w:pPr>
          <w:r>
            <w:t>&gt; Retouradres Postbus 20401 2500 EK Den Haag</w:t>
          </w:r>
        </w:p>
      </w:tc>
    </w:tr>
    <w:tr w:rsidR="001D2213" w14:paraId="47A16612" w14:textId="77777777" w:rsidTr="009E2051">
      <w:tc>
        <w:tcPr>
          <w:tcW w:w="7520" w:type="dxa"/>
          <w:gridSpan w:val="2"/>
          <w:shd w:val="clear" w:color="auto" w:fill="auto"/>
        </w:tcPr>
        <w:p w14:paraId="0A3FAB75" w14:textId="77777777" w:rsidR="00527BD4" w:rsidRPr="00983E8F" w:rsidRDefault="00527BD4" w:rsidP="00A50CF6">
          <w:pPr>
            <w:pStyle w:val="Huisstijl-Rubricering"/>
          </w:pPr>
        </w:p>
      </w:tc>
    </w:tr>
    <w:tr w:rsidR="001D2213" w14:paraId="34E9D17D" w14:textId="77777777" w:rsidTr="009E2051">
      <w:trPr>
        <w:trHeight w:hRule="exact" w:val="2440"/>
      </w:trPr>
      <w:tc>
        <w:tcPr>
          <w:tcW w:w="7520" w:type="dxa"/>
          <w:gridSpan w:val="2"/>
          <w:shd w:val="clear" w:color="auto" w:fill="auto"/>
        </w:tcPr>
        <w:p w14:paraId="15D58DB8" w14:textId="77777777" w:rsidR="00527BD4" w:rsidRDefault="00233178" w:rsidP="00A50CF6">
          <w:pPr>
            <w:pStyle w:val="Huisstijl-NAW"/>
          </w:pPr>
          <w:r>
            <w:t xml:space="preserve">De Voorzitter van de Tweede Kamer </w:t>
          </w:r>
        </w:p>
        <w:p w14:paraId="3CAA82C4" w14:textId="77777777" w:rsidR="001D2213" w:rsidRDefault="00233178">
          <w:pPr>
            <w:pStyle w:val="Huisstijl-NAW"/>
          </w:pPr>
          <w:r>
            <w:t>der Staten-Generaal</w:t>
          </w:r>
        </w:p>
        <w:p w14:paraId="74677882" w14:textId="77777777" w:rsidR="001D2213" w:rsidRDefault="00233178">
          <w:pPr>
            <w:pStyle w:val="Huisstijl-NAW"/>
          </w:pPr>
          <w:r>
            <w:t>Prinses Irenestraat 6</w:t>
          </w:r>
        </w:p>
        <w:p w14:paraId="4087153A" w14:textId="77777777" w:rsidR="001D2213" w:rsidRDefault="00233178">
          <w:pPr>
            <w:pStyle w:val="Huisstijl-NAW"/>
          </w:pPr>
          <w:r>
            <w:t xml:space="preserve">2595 BD  DEN HAAG </w:t>
          </w:r>
        </w:p>
        <w:p w14:paraId="1946319B" w14:textId="77777777" w:rsidR="001D2213" w:rsidRDefault="00486354">
          <w:pPr>
            <w:pStyle w:val="Huisstijl-NAW"/>
          </w:pPr>
          <w:r>
            <w:t xml:space="preserve"> </w:t>
          </w:r>
        </w:p>
      </w:tc>
    </w:tr>
    <w:tr w:rsidR="001D2213" w14:paraId="3E8CEE90" w14:textId="77777777" w:rsidTr="009E2051">
      <w:trPr>
        <w:trHeight w:hRule="exact" w:val="400"/>
      </w:trPr>
      <w:tc>
        <w:tcPr>
          <w:tcW w:w="7520" w:type="dxa"/>
          <w:gridSpan w:val="2"/>
          <w:shd w:val="clear" w:color="auto" w:fill="auto"/>
        </w:tcPr>
        <w:p w14:paraId="09167B8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D2213" w14:paraId="2D90ADBD" w14:textId="77777777" w:rsidTr="009E2051">
      <w:trPr>
        <w:trHeight w:val="240"/>
      </w:trPr>
      <w:tc>
        <w:tcPr>
          <w:tcW w:w="900" w:type="dxa"/>
          <w:shd w:val="clear" w:color="auto" w:fill="auto"/>
        </w:tcPr>
        <w:p w14:paraId="3FA8D6F7" w14:textId="77777777" w:rsidR="00527BD4" w:rsidRPr="007709EF" w:rsidRDefault="00233178" w:rsidP="00A50CF6">
          <w:pPr>
            <w:rPr>
              <w:szCs w:val="18"/>
            </w:rPr>
          </w:pPr>
          <w:r>
            <w:rPr>
              <w:szCs w:val="18"/>
            </w:rPr>
            <w:t>Datum</w:t>
          </w:r>
        </w:p>
      </w:tc>
      <w:tc>
        <w:tcPr>
          <w:tcW w:w="6620" w:type="dxa"/>
          <w:shd w:val="clear" w:color="auto" w:fill="auto"/>
        </w:tcPr>
        <w:p w14:paraId="4B4B949A" w14:textId="73BA71D3" w:rsidR="00527BD4" w:rsidRPr="007709EF" w:rsidRDefault="00083986" w:rsidP="00A50CF6">
          <w:r>
            <w:t>27 juni 2025</w:t>
          </w:r>
        </w:p>
      </w:tc>
    </w:tr>
    <w:tr w:rsidR="001D2213" w14:paraId="0777D195" w14:textId="77777777" w:rsidTr="009E2051">
      <w:trPr>
        <w:trHeight w:val="240"/>
      </w:trPr>
      <w:tc>
        <w:tcPr>
          <w:tcW w:w="900" w:type="dxa"/>
          <w:shd w:val="clear" w:color="auto" w:fill="auto"/>
        </w:tcPr>
        <w:p w14:paraId="226604AD" w14:textId="77777777" w:rsidR="00527BD4" w:rsidRPr="007709EF" w:rsidRDefault="00233178" w:rsidP="00A50CF6">
          <w:pPr>
            <w:rPr>
              <w:szCs w:val="18"/>
            </w:rPr>
          </w:pPr>
          <w:r>
            <w:rPr>
              <w:szCs w:val="18"/>
            </w:rPr>
            <w:t>Betreft</w:t>
          </w:r>
        </w:p>
      </w:tc>
      <w:tc>
        <w:tcPr>
          <w:tcW w:w="6620" w:type="dxa"/>
          <w:shd w:val="clear" w:color="auto" w:fill="auto"/>
        </w:tcPr>
        <w:p w14:paraId="3ECE3298" w14:textId="1FC939A8" w:rsidR="00527BD4" w:rsidRPr="007709EF" w:rsidRDefault="00233178" w:rsidP="00A50CF6">
          <w:r>
            <w:t xml:space="preserve">Verslag informele </w:t>
          </w:r>
          <w:r w:rsidR="003811DB">
            <w:t>Landbouwraad</w:t>
          </w:r>
          <w:r>
            <w:t xml:space="preserve"> 15-17 juni 2025</w:t>
          </w:r>
        </w:p>
      </w:tc>
    </w:tr>
  </w:tbl>
  <w:p w14:paraId="1AAFE4D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C8877BE">
      <w:start w:val="1"/>
      <w:numFmt w:val="bullet"/>
      <w:pStyle w:val="Lijstopsomteken"/>
      <w:lvlText w:val="•"/>
      <w:lvlJc w:val="left"/>
      <w:pPr>
        <w:tabs>
          <w:tab w:val="num" w:pos="227"/>
        </w:tabs>
        <w:ind w:left="227" w:hanging="227"/>
      </w:pPr>
      <w:rPr>
        <w:rFonts w:ascii="Verdana" w:hAnsi="Verdana" w:hint="default"/>
        <w:sz w:val="18"/>
        <w:szCs w:val="18"/>
      </w:rPr>
    </w:lvl>
    <w:lvl w:ilvl="1" w:tplc="4A24A532" w:tentative="1">
      <w:start w:val="1"/>
      <w:numFmt w:val="bullet"/>
      <w:lvlText w:val="o"/>
      <w:lvlJc w:val="left"/>
      <w:pPr>
        <w:tabs>
          <w:tab w:val="num" w:pos="1440"/>
        </w:tabs>
        <w:ind w:left="1440" w:hanging="360"/>
      </w:pPr>
      <w:rPr>
        <w:rFonts w:ascii="Courier New" w:hAnsi="Courier New" w:cs="Courier New" w:hint="default"/>
      </w:rPr>
    </w:lvl>
    <w:lvl w:ilvl="2" w:tplc="16D2C9F2" w:tentative="1">
      <w:start w:val="1"/>
      <w:numFmt w:val="bullet"/>
      <w:lvlText w:val=""/>
      <w:lvlJc w:val="left"/>
      <w:pPr>
        <w:tabs>
          <w:tab w:val="num" w:pos="2160"/>
        </w:tabs>
        <w:ind w:left="2160" w:hanging="360"/>
      </w:pPr>
      <w:rPr>
        <w:rFonts w:ascii="Wingdings" w:hAnsi="Wingdings" w:hint="default"/>
      </w:rPr>
    </w:lvl>
    <w:lvl w:ilvl="3" w:tplc="FA38BB26" w:tentative="1">
      <w:start w:val="1"/>
      <w:numFmt w:val="bullet"/>
      <w:lvlText w:val=""/>
      <w:lvlJc w:val="left"/>
      <w:pPr>
        <w:tabs>
          <w:tab w:val="num" w:pos="2880"/>
        </w:tabs>
        <w:ind w:left="2880" w:hanging="360"/>
      </w:pPr>
      <w:rPr>
        <w:rFonts w:ascii="Symbol" w:hAnsi="Symbol" w:hint="default"/>
      </w:rPr>
    </w:lvl>
    <w:lvl w:ilvl="4" w:tplc="5532B952" w:tentative="1">
      <w:start w:val="1"/>
      <w:numFmt w:val="bullet"/>
      <w:lvlText w:val="o"/>
      <w:lvlJc w:val="left"/>
      <w:pPr>
        <w:tabs>
          <w:tab w:val="num" w:pos="3600"/>
        </w:tabs>
        <w:ind w:left="3600" w:hanging="360"/>
      </w:pPr>
      <w:rPr>
        <w:rFonts w:ascii="Courier New" w:hAnsi="Courier New" w:cs="Courier New" w:hint="default"/>
      </w:rPr>
    </w:lvl>
    <w:lvl w:ilvl="5" w:tplc="2EACDB3C" w:tentative="1">
      <w:start w:val="1"/>
      <w:numFmt w:val="bullet"/>
      <w:lvlText w:val=""/>
      <w:lvlJc w:val="left"/>
      <w:pPr>
        <w:tabs>
          <w:tab w:val="num" w:pos="4320"/>
        </w:tabs>
        <w:ind w:left="4320" w:hanging="360"/>
      </w:pPr>
      <w:rPr>
        <w:rFonts w:ascii="Wingdings" w:hAnsi="Wingdings" w:hint="default"/>
      </w:rPr>
    </w:lvl>
    <w:lvl w:ilvl="6" w:tplc="19DA03F6" w:tentative="1">
      <w:start w:val="1"/>
      <w:numFmt w:val="bullet"/>
      <w:lvlText w:val=""/>
      <w:lvlJc w:val="left"/>
      <w:pPr>
        <w:tabs>
          <w:tab w:val="num" w:pos="5040"/>
        </w:tabs>
        <w:ind w:left="5040" w:hanging="360"/>
      </w:pPr>
      <w:rPr>
        <w:rFonts w:ascii="Symbol" w:hAnsi="Symbol" w:hint="default"/>
      </w:rPr>
    </w:lvl>
    <w:lvl w:ilvl="7" w:tplc="757C7EBE" w:tentative="1">
      <w:start w:val="1"/>
      <w:numFmt w:val="bullet"/>
      <w:lvlText w:val="o"/>
      <w:lvlJc w:val="left"/>
      <w:pPr>
        <w:tabs>
          <w:tab w:val="num" w:pos="5760"/>
        </w:tabs>
        <w:ind w:left="5760" w:hanging="360"/>
      </w:pPr>
      <w:rPr>
        <w:rFonts w:ascii="Courier New" w:hAnsi="Courier New" w:cs="Courier New" w:hint="default"/>
      </w:rPr>
    </w:lvl>
    <w:lvl w:ilvl="8" w:tplc="A296F4C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53AEB98">
      <w:start w:val="1"/>
      <w:numFmt w:val="bullet"/>
      <w:pStyle w:val="Lijstopsomteken2"/>
      <w:lvlText w:val="–"/>
      <w:lvlJc w:val="left"/>
      <w:pPr>
        <w:tabs>
          <w:tab w:val="num" w:pos="227"/>
        </w:tabs>
        <w:ind w:left="227" w:firstLine="0"/>
      </w:pPr>
      <w:rPr>
        <w:rFonts w:ascii="Verdana" w:hAnsi="Verdana" w:hint="default"/>
      </w:rPr>
    </w:lvl>
    <w:lvl w:ilvl="1" w:tplc="D1AC6414" w:tentative="1">
      <w:start w:val="1"/>
      <w:numFmt w:val="bullet"/>
      <w:lvlText w:val="o"/>
      <w:lvlJc w:val="left"/>
      <w:pPr>
        <w:tabs>
          <w:tab w:val="num" w:pos="1440"/>
        </w:tabs>
        <w:ind w:left="1440" w:hanging="360"/>
      </w:pPr>
      <w:rPr>
        <w:rFonts w:ascii="Courier New" w:hAnsi="Courier New" w:cs="Courier New" w:hint="default"/>
      </w:rPr>
    </w:lvl>
    <w:lvl w:ilvl="2" w:tplc="D7BAA166" w:tentative="1">
      <w:start w:val="1"/>
      <w:numFmt w:val="bullet"/>
      <w:lvlText w:val=""/>
      <w:lvlJc w:val="left"/>
      <w:pPr>
        <w:tabs>
          <w:tab w:val="num" w:pos="2160"/>
        </w:tabs>
        <w:ind w:left="2160" w:hanging="360"/>
      </w:pPr>
      <w:rPr>
        <w:rFonts w:ascii="Wingdings" w:hAnsi="Wingdings" w:hint="default"/>
      </w:rPr>
    </w:lvl>
    <w:lvl w:ilvl="3" w:tplc="6CD818D0" w:tentative="1">
      <w:start w:val="1"/>
      <w:numFmt w:val="bullet"/>
      <w:lvlText w:val=""/>
      <w:lvlJc w:val="left"/>
      <w:pPr>
        <w:tabs>
          <w:tab w:val="num" w:pos="2880"/>
        </w:tabs>
        <w:ind w:left="2880" w:hanging="360"/>
      </w:pPr>
      <w:rPr>
        <w:rFonts w:ascii="Symbol" w:hAnsi="Symbol" w:hint="default"/>
      </w:rPr>
    </w:lvl>
    <w:lvl w:ilvl="4" w:tplc="64F0CF36" w:tentative="1">
      <w:start w:val="1"/>
      <w:numFmt w:val="bullet"/>
      <w:lvlText w:val="o"/>
      <w:lvlJc w:val="left"/>
      <w:pPr>
        <w:tabs>
          <w:tab w:val="num" w:pos="3600"/>
        </w:tabs>
        <w:ind w:left="3600" w:hanging="360"/>
      </w:pPr>
      <w:rPr>
        <w:rFonts w:ascii="Courier New" w:hAnsi="Courier New" w:cs="Courier New" w:hint="default"/>
      </w:rPr>
    </w:lvl>
    <w:lvl w:ilvl="5" w:tplc="EBBC2188" w:tentative="1">
      <w:start w:val="1"/>
      <w:numFmt w:val="bullet"/>
      <w:lvlText w:val=""/>
      <w:lvlJc w:val="left"/>
      <w:pPr>
        <w:tabs>
          <w:tab w:val="num" w:pos="4320"/>
        </w:tabs>
        <w:ind w:left="4320" w:hanging="360"/>
      </w:pPr>
      <w:rPr>
        <w:rFonts w:ascii="Wingdings" w:hAnsi="Wingdings" w:hint="default"/>
      </w:rPr>
    </w:lvl>
    <w:lvl w:ilvl="6" w:tplc="E27A00DE" w:tentative="1">
      <w:start w:val="1"/>
      <w:numFmt w:val="bullet"/>
      <w:lvlText w:val=""/>
      <w:lvlJc w:val="left"/>
      <w:pPr>
        <w:tabs>
          <w:tab w:val="num" w:pos="5040"/>
        </w:tabs>
        <w:ind w:left="5040" w:hanging="360"/>
      </w:pPr>
      <w:rPr>
        <w:rFonts w:ascii="Symbol" w:hAnsi="Symbol" w:hint="default"/>
      </w:rPr>
    </w:lvl>
    <w:lvl w:ilvl="7" w:tplc="BA6C421C" w:tentative="1">
      <w:start w:val="1"/>
      <w:numFmt w:val="bullet"/>
      <w:lvlText w:val="o"/>
      <w:lvlJc w:val="left"/>
      <w:pPr>
        <w:tabs>
          <w:tab w:val="num" w:pos="5760"/>
        </w:tabs>
        <w:ind w:left="5760" w:hanging="360"/>
      </w:pPr>
      <w:rPr>
        <w:rFonts w:ascii="Courier New" w:hAnsi="Courier New" w:cs="Courier New" w:hint="default"/>
      </w:rPr>
    </w:lvl>
    <w:lvl w:ilvl="8" w:tplc="8DEAE3D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E075B2"/>
    <w:multiLevelType w:val="hybridMultilevel"/>
    <w:tmpl w:val="9BA8FBDA"/>
    <w:lvl w:ilvl="0" w:tplc="C518D36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99090812">
    <w:abstractNumId w:val="10"/>
  </w:num>
  <w:num w:numId="2" w16cid:durableId="2069264173">
    <w:abstractNumId w:val="7"/>
  </w:num>
  <w:num w:numId="3" w16cid:durableId="2014146083">
    <w:abstractNumId w:val="6"/>
  </w:num>
  <w:num w:numId="4" w16cid:durableId="1053847274">
    <w:abstractNumId w:val="5"/>
  </w:num>
  <w:num w:numId="5" w16cid:durableId="1931230018">
    <w:abstractNumId w:val="4"/>
  </w:num>
  <w:num w:numId="6" w16cid:durableId="1941991537">
    <w:abstractNumId w:val="8"/>
  </w:num>
  <w:num w:numId="7" w16cid:durableId="403375457">
    <w:abstractNumId w:val="3"/>
  </w:num>
  <w:num w:numId="8" w16cid:durableId="814878468">
    <w:abstractNumId w:val="2"/>
  </w:num>
  <w:num w:numId="9" w16cid:durableId="29035005">
    <w:abstractNumId w:val="1"/>
  </w:num>
  <w:num w:numId="10" w16cid:durableId="1495101648">
    <w:abstractNumId w:val="0"/>
  </w:num>
  <w:num w:numId="11" w16cid:durableId="229770608">
    <w:abstractNumId w:val="9"/>
  </w:num>
  <w:num w:numId="12" w16cid:durableId="301466393">
    <w:abstractNumId w:val="11"/>
  </w:num>
  <w:num w:numId="13" w16cid:durableId="2033527192">
    <w:abstractNumId w:val="14"/>
  </w:num>
  <w:num w:numId="14" w16cid:durableId="1752003478">
    <w:abstractNumId w:val="12"/>
  </w:num>
  <w:num w:numId="15" w16cid:durableId="1793397042">
    <w:abstractNumId w:val="13"/>
  </w:num>
  <w:num w:numId="16" w16cid:durableId="10232895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74930"/>
    <w:rsid w:val="00083986"/>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36573"/>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D2213"/>
    <w:rsid w:val="001E34C6"/>
    <w:rsid w:val="001E5581"/>
    <w:rsid w:val="001E6117"/>
    <w:rsid w:val="001F3C70"/>
    <w:rsid w:val="00200D88"/>
    <w:rsid w:val="00201F68"/>
    <w:rsid w:val="002101F2"/>
    <w:rsid w:val="00212F2A"/>
    <w:rsid w:val="00214F2B"/>
    <w:rsid w:val="00217880"/>
    <w:rsid w:val="00222D66"/>
    <w:rsid w:val="00224A8A"/>
    <w:rsid w:val="00225022"/>
    <w:rsid w:val="002309A8"/>
    <w:rsid w:val="00233178"/>
    <w:rsid w:val="00236CFE"/>
    <w:rsid w:val="002428E3"/>
    <w:rsid w:val="00243031"/>
    <w:rsid w:val="00260BAF"/>
    <w:rsid w:val="002650F7"/>
    <w:rsid w:val="002720A9"/>
    <w:rsid w:val="00273F3B"/>
    <w:rsid w:val="00274DB7"/>
    <w:rsid w:val="00275984"/>
    <w:rsid w:val="00280F74"/>
    <w:rsid w:val="00286998"/>
    <w:rsid w:val="00291AB7"/>
    <w:rsid w:val="0029422B"/>
    <w:rsid w:val="002A68B2"/>
    <w:rsid w:val="002B153C"/>
    <w:rsid w:val="002B462D"/>
    <w:rsid w:val="002B52FC"/>
    <w:rsid w:val="002C2830"/>
    <w:rsid w:val="002D001A"/>
    <w:rsid w:val="002D28E2"/>
    <w:rsid w:val="002D317B"/>
    <w:rsid w:val="002D3587"/>
    <w:rsid w:val="002D502D"/>
    <w:rsid w:val="002E0A6A"/>
    <w:rsid w:val="002E0F69"/>
    <w:rsid w:val="002F5147"/>
    <w:rsid w:val="002F5936"/>
    <w:rsid w:val="002F7ABD"/>
    <w:rsid w:val="00312582"/>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1DB"/>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C2E03"/>
    <w:rsid w:val="004D505E"/>
    <w:rsid w:val="004D72CA"/>
    <w:rsid w:val="004E2242"/>
    <w:rsid w:val="004E505E"/>
    <w:rsid w:val="004F42FF"/>
    <w:rsid w:val="004F44C2"/>
    <w:rsid w:val="00502512"/>
    <w:rsid w:val="00504FAE"/>
    <w:rsid w:val="00505262"/>
    <w:rsid w:val="00510779"/>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6F19"/>
    <w:rsid w:val="00597F64"/>
    <w:rsid w:val="005A207F"/>
    <w:rsid w:val="005A2F35"/>
    <w:rsid w:val="005B3814"/>
    <w:rsid w:val="005B463E"/>
    <w:rsid w:val="005C34E1"/>
    <w:rsid w:val="005C3FE0"/>
    <w:rsid w:val="005C740C"/>
    <w:rsid w:val="005D625B"/>
    <w:rsid w:val="005D6A50"/>
    <w:rsid w:val="005F62D3"/>
    <w:rsid w:val="005F6D11"/>
    <w:rsid w:val="00600CF0"/>
    <w:rsid w:val="006048F4"/>
    <w:rsid w:val="0060660A"/>
    <w:rsid w:val="00613B1D"/>
    <w:rsid w:val="00617A44"/>
    <w:rsid w:val="006202B6"/>
    <w:rsid w:val="006247BE"/>
    <w:rsid w:val="00625CD0"/>
    <w:rsid w:val="0062627D"/>
    <w:rsid w:val="00627432"/>
    <w:rsid w:val="0063625D"/>
    <w:rsid w:val="006448E4"/>
    <w:rsid w:val="00645414"/>
    <w:rsid w:val="00653606"/>
    <w:rsid w:val="006610E9"/>
    <w:rsid w:val="00661591"/>
    <w:rsid w:val="0066632F"/>
    <w:rsid w:val="00674A89"/>
    <w:rsid w:val="00674F3D"/>
    <w:rsid w:val="00685545"/>
    <w:rsid w:val="006864B3"/>
    <w:rsid w:val="00690A1D"/>
    <w:rsid w:val="00692D64"/>
    <w:rsid w:val="00692DE6"/>
    <w:rsid w:val="006A10F8"/>
    <w:rsid w:val="006A15A5"/>
    <w:rsid w:val="006A2100"/>
    <w:rsid w:val="006A5C3B"/>
    <w:rsid w:val="006A72E0"/>
    <w:rsid w:val="006B0BF3"/>
    <w:rsid w:val="006B775E"/>
    <w:rsid w:val="006B7BC7"/>
    <w:rsid w:val="006C2535"/>
    <w:rsid w:val="006C441E"/>
    <w:rsid w:val="006C4B90"/>
    <w:rsid w:val="006D015D"/>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33E57"/>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65A5"/>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0F4"/>
    <w:rsid w:val="00AE7F68"/>
    <w:rsid w:val="00AF2321"/>
    <w:rsid w:val="00AF52F6"/>
    <w:rsid w:val="00AF52FD"/>
    <w:rsid w:val="00AF54A8"/>
    <w:rsid w:val="00AF7237"/>
    <w:rsid w:val="00B0043A"/>
    <w:rsid w:val="00B00D75"/>
    <w:rsid w:val="00B01C1B"/>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97935"/>
    <w:rsid w:val="00BA11F9"/>
    <w:rsid w:val="00BA129E"/>
    <w:rsid w:val="00BA6EB2"/>
    <w:rsid w:val="00BA6FF6"/>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B6EB1"/>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1CE2"/>
    <w:rsid w:val="00D516BE"/>
    <w:rsid w:val="00D5423B"/>
    <w:rsid w:val="00D54F4E"/>
    <w:rsid w:val="00D604B3"/>
    <w:rsid w:val="00D60BA4"/>
    <w:rsid w:val="00D62419"/>
    <w:rsid w:val="00D75078"/>
    <w:rsid w:val="00D77870"/>
    <w:rsid w:val="00D80977"/>
    <w:rsid w:val="00D80CCE"/>
    <w:rsid w:val="00D86EEA"/>
    <w:rsid w:val="00D87D03"/>
    <w:rsid w:val="00D95C88"/>
    <w:rsid w:val="00D966BA"/>
    <w:rsid w:val="00D97B2E"/>
    <w:rsid w:val="00DA1FAE"/>
    <w:rsid w:val="00DA241E"/>
    <w:rsid w:val="00DB36FE"/>
    <w:rsid w:val="00DB533A"/>
    <w:rsid w:val="00DB6307"/>
    <w:rsid w:val="00DD1DCD"/>
    <w:rsid w:val="00DD338F"/>
    <w:rsid w:val="00DD66F2"/>
    <w:rsid w:val="00DE2485"/>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45032"/>
    <w:rsid w:val="00E51469"/>
    <w:rsid w:val="00E634E3"/>
    <w:rsid w:val="00E717C4"/>
    <w:rsid w:val="00E74646"/>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E63AB"/>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0C30"/>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7A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504FAE"/>
    <w:pPr>
      <w:ind w:left="720"/>
      <w:contextualSpacing/>
    </w:pPr>
  </w:style>
  <w:style w:type="paragraph" w:styleId="Revisie">
    <w:name w:val="Revision"/>
    <w:hidden/>
    <w:uiPriority w:val="99"/>
    <w:semiHidden/>
    <w:rsid w:val="002101F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11550">
      <w:bodyDiv w:val="1"/>
      <w:marLeft w:val="0"/>
      <w:marRight w:val="0"/>
      <w:marTop w:val="0"/>
      <w:marBottom w:val="0"/>
      <w:divBdr>
        <w:top w:val="none" w:sz="0" w:space="0" w:color="auto"/>
        <w:left w:val="none" w:sz="0" w:space="0" w:color="auto"/>
        <w:bottom w:val="none" w:sz="0" w:space="0" w:color="auto"/>
        <w:right w:val="none" w:sz="0" w:space="0" w:color="auto"/>
      </w:divBdr>
    </w:div>
    <w:div w:id="137253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559</ap:Words>
  <ap:Characters>3080</ap:Characters>
  <ap:DocSecurity>0</ap:DocSecurity>
  <ap:Lines>25</ap:Lines>
  <ap:Paragraphs>7</ap:Paragraphs>
  <ap:ScaleCrop>false</ap:ScaleCrop>
  <ap:LinksUpToDate>false</ap:LinksUpToDate>
  <ap:CharactersWithSpaces>3632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2025-06-27T08:16:00.0000000Z</dcterms:created>
  <dcterms:modified xsi:type="dcterms:W3CDTF">2025-06-27T08:16:00.0000000Z</dcterms:modified>
  <dc:description>------------------------</dc:description>
  <dc:subject/>
  <keywords/>
  <version/>
  <category/>
</coreProperties>
</file>