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2025Z13484</w:t>
        <w:br/>
      </w:r>
      <w:proofErr w:type="spellEnd"/>
    </w:p>
    <w:p>
      <w:pPr>
        <w:pStyle w:val="Normal"/>
        <w:rPr>
          <w:b w:val="1"/>
          <w:bCs w:val="1"/>
        </w:rPr>
      </w:pPr>
      <w:r w:rsidR="250AE766">
        <w:rPr>
          <w:b w:val="0"/>
          <w:bCs w:val="0"/>
        </w:rPr>
        <w:t>(ingezonden 27 juni 2025)</w:t>
        <w:br/>
      </w:r>
    </w:p>
    <w:p>
      <w:r>
        <w:t xml:space="preserve">Vragen van het lid Pierik (BBB) aan de staatssecretaris van Landbouw, Visserij Voedselzekerheid en Natuur over het bericht ‘Vergoedingen voor faunaschade explosief gestegen’.</w:t>
      </w:r>
      <w:r>
        <w:br/>
      </w:r>
    </w:p>
    <w:p>
      <w:r>
        <w:t xml:space="preserve"> </w:t>
      </w:r>
      <w:r>
        <w:br/>
      </w:r>
    </w:p>
    <w:p>
      <w:r>
        <w:t xml:space="preserve">1</w:t>
      </w:r>
      <w:r>
        <w:br/>
      </w:r>
    </w:p>
    <w:p>
      <w:r>
        <w:t xml:space="preserve">
          Bent u bekend met het nieuwsartikel op de website van Nieuwe Oogst van 23 juni 2025, getiteld ‘Vergoedingen voor faunaschade explosief gestegen’? [1]
          <w:br/>
        </w:t>
      </w:r>
      <w:r>
        <w:br/>
      </w:r>
    </w:p>
    <w:p>
      <w:r>
        <w:t xml:space="preserve">2</w:t>
      </w:r>
      <w:r>
        <w:br/>
      </w:r>
    </w:p>
    <w:p>
      <w:r>
        <w:t xml:space="preserve">
          Wat is uw reactie op de forse toename van het aantal schadeclaims als gevolg van schade door beschermde diersoorten, met name ganzen, waarbij het schadebedrag in 10 jaar tijd bijna verviervoudigd is naar bijna 75 miljoen euro tegen grofweg 20 miljoen euro 10 jaar geleden?
          <w:br/>
        </w:t>
      </w:r>
      <w:r>
        <w:br/>
      </w:r>
    </w:p>
    <w:p>
      <w:r>
        <w:t xml:space="preserve">3</w:t>
      </w:r>
      <w:r>
        <w:br/>
      </w:r>
    </w:p>
    <w:p>
      <w:r>
        <w:t xml:space="preserve">
          Hoe verklaart u deze stijging en in hoeverre acht u dit een gevolg van het falende faunabeheer en het ontbreken van structureel populatiebeheer?
          <w:br/>
        </w:t>
      </w:r>
      <w:r>
        <w:br/>
      </w:r>
    </w:p>
    <w:p>
      <w:r>
        <w:t xml:space="preserve">4</w:t>
      </w:r>
      <w:r>
        <w:br/>
      </w:r>
    </w:p>
    <w:p>
      <w:r>
        <w:t xml:space="preserve">
          Erkent u dat het faunabeheer, en specifiek het ganzenbeleid, in veel regio’s onvoldoende functioneert?
          <w:br/>
        </w:t>
      </w:r>
      <w:r>
        <w:br/>
      </w:r>
    </w:p>
    <w:p>
      <w:r>
        <w:t xml:space="preserve">5</w:t>
      </w:r>
      <w:r>
        <w:br/>
      </w:r>
    </w:p>
    <w:p>
      <w:r>
        <w:t xml:space="preserve">Deelt u de analyse dat deze cijfers slechts het topje van de ijsberg zijn, omdat veel boeren geen schade meer melden vanwege hoge drempels, zoals het eigen risico, de leges of negatieve ervaringen bij eerdere meldingen?</w:t>
      </w:r>
      <w:r>
        <w:br/>
      </w:r>
    </w:p>
    <w:p>
      <w:r>
        <w:t xml:space="preserve"> </w:t>
      </w:r>
      <w:r>
        <w:br/>
      </w:r>
    </w:p>
    <w:p>
      <w:r>
        <w:t xml:space="preserve">6</w:t>
      </w:r>
      <w:r>
        <w:br/>
      </w:r>
    </w:p>
    <w:p>
      <w:r>
        <w:t xml:space="preserve">Kunt u een inschatting geven van de totale daadwerkelijk faunaschade in de landbouw en ook in de natuurgebieden van de terreinbeherende organisaties (TBO's)?</w:t>
      </w:r>
      <w:r>
        <w:br/>
      </w:r>
    </w:p>
    <w:p>
      <w:r>
        <w:t xml:space="preserve"> </w:t>
      </w:r>
      <w:r>
        <w:br/>
      </w:r>
    </w:p>
    <w:p>
      <w:r>
        <w:t xml:space="preserve">7</w:t>
      </w:r>
      <w:r>
        <w:br/>
      </w:r>
    </w:p>
    <w:p>
      <w:r>
        <w:t xml:space="preserve">
          Acht u het wenselijk dat in een aantal provincies, waaronder Friesland en Gelderland, leges worden geheven voor het aanvragen van een tegemoetkoming, terwijl andere provincies (zoals Overijssel, Limburg en Zeeland) dit niet doen? Wat zijn hiervan de gevolgen voor de volledigheid en representativiteit van het schadebeeld?
          <w:br/>
        </w:t>
      </w:r>
      <w:r>
        <w:br/>
      </w:r>
    </w:p>
    <w:p>
      <w:r>
        <w:t xml:space="preserve">8</w:t>
      </w:r>
      <w:r>
        <w:br/>
      </w:r>
    </w:p>
    <w:p>
      <w:r>
        <w:t xml:space="preserve">
          Deelt u de zorg dat het huidige beleid wordt gebaseerd op onvolledige cijfers, omdat boeren met kleinere schadebedragen door hoge leges en eigen risico’s worden ontmoedigd om melding te doen en er eveneens een onvolledig beeld is over de faunaschade in de natuurgebieden?
          <w:br/>
        </w:t>
      </w:r>
      <w:r>
        <w:br/>
      </w:r>
    </w:p>
    <w:p>
      <w:r>
        <w:t xml:space="preserve">9</w:t>
      </w:r>
      <w:r>
        <w:br/>
      </w:r>
    </w:p>
    <w:p>
      <w:r>
        <w:t xml:space="preserve">
          Kunt u inzichtelijk maken hoeveel meldingen van faunaschade jaarlijks per provincie worden afgewezen op basis van te lage schadebedragen ten opzichte van het eigen risico of de leges?
          <w:br/>
        </w:t>
      </w:r>
      <w:r>
        <w:br/>
      </w:r>
    </w:p>
    <w:p>
      <w:r>
        <w:t xml:space="preserve">10</w:t>
      </w:r>
      <w:r>
        <w:br/>
      </w:r>
    </w:p>
    <w:p>
      <w:r>
        <w:t xml:space="preserve">
          Bent u bereid om in kaart te brengen hoeveel schade niet wordt gemeld, bijvoorbeeld via een enquête onder boeren of via rapportages van schadetaxateurs, om de werkelijke schadeomvang beter in beeld te krijgen?
          <w:br/>
        </w:t>
      </w:r>
      <w:r>
        <w:br/>
      </w:r>
    </w:p>
    <w:p>
      <w:r>
        <w:t xml:space="preserve">11</w:t>
      </w:r>
      <w:r>
        <w:br/>
      </w:r>
    </w:p>
    <w:p>
      <w:r>
        <w:t xml:space="preserve">
          Deelt u de opvatting dat het heffen van leges onwenselijk is als het faunabeheer tekortschiet en boeren steeds minder mogelijkheden hebben om schade te voorkomen?
          <w:br/>
        </w:t>
      </w:r>
      <w:r>
        <w:br/>
      </w:r>
    </w:p>
    <w:p>
      <w:r>
        <w:t xml:space="preserve">12</w:t>
      </w:r>
      <w:r>
        <w:br/>
      </w:r>
    </w:p>
    <w:p>
      <w:r>
        <w:t xml:space="preserve">
          Bent u bereid met provincies in gesprek te gaan over het afschaffen van leges bij faunaschade en het verlagen of afschaffen van het eigen risico, met als doel om meldingen te stimuleren en het schadebeeld vollediger te maken?
          <w:br/>
        </w:t>
      </w:r>
      <w:r>
        <w:br/>
      </w:r>
    </w:p>
    <w:p>
      <w:r>
        <w:t xml:space="preserve">13</w:t>
      </w:r>
      <w:r>
        <w:br/>
      </w:r>
    </w:p>
    <w:p>
      <w:r>
        <w:t xml:space="preserve">
          Bent u bekend met de uitspraak van de rechtbank Noord-Nederland (Rechtbank Noord-Nederland, 13 maart 2020, ECLI:NL:RBNNE:2020:1151), waarin is geoordeeld dat het gestandaardiseerde eigen risico van 20 procent bij ganzenschade onvoldoende onderbouwd was en dat dit in sommige gevallen niet billijk is?
          <w:br/>
        </w:t>
      </w:r>
      <w:r>
        <w:br/>
      </w:r>
    </w:p>
    <w:p>
      <w:r>
        <w:t xml:space="preserve">14</w:t>
      </w:r>
      <w:r>
        <w:br/>
      </w:r>
    </w:p>
    <w:p>
      <w:r>
        <w:t xml:space="preserve">
          Erkent u dat, mede gezien deze uitspraak, de toepassing van een standaard eigen risico bij faunaschade juridisch kwetsbaar is als dit niet deugdelijk wordt gemotiveerd per geval?
          <w:br/>
        </w:t>
      </w:r>
      <w:r>
        <w:br/>
      </w:r>
    </w:p>
    <w:p>
      <w:r>
        <w:t xml:space="preserve">15</w:t>
      </w:r>
      <w:r>
        <w:br/>
      </w:r>
    </w:p>
    <w:p>
      <w:r>
        <w:t xml:space="preserve">
          Acht u het wenselijk dat in Friesland nog steeds een standaard eigen risico van 20 procent wordt gehanteerd, terwijl de rechter heeft geoordeeld dat dit onvoldoende is onderbouwd en boeren vaak onvoldoende mogelijkheden hebben om schade te voorkomen?
          <w:br/>
        </w:t>
      </w:r>
      <w:r>
        <w:br/>
      </w:r>
    </w:p>
    <w:p>
      <w:r>
        <w:t xml:space="preserve">16</w:t>
      </w:r>
      <w:r>
        <w:br/>
      </w:r>
    </w:p>
    <w:p>
      <w:r>
        <w:t xml:space="preserve">
          Bent u bereid in gesprek te gaan met de provincie Friesland en andere provincies over een herziening van het eigen risico bij ganzenschade, mede in het licht van de genoemde uitspraak?
          <w:br/>
        </w:t>
      </w:r>
      <w:r>
        <w:br/>
      </w:r>
    </w:p>
    <w:p>
      <w:r>
        <w:t xml:space="preserve">17</w:t>
      </w:r>
      <w:r>
        <w:br/>
      </w:r>
    </w:p>
    <w:p>
      <w:r>
        <w:t xml:space="preserve">Erkent u dat de populaties van vrijwel alle schadeveroorzakende dieren sterk toenemen, zoals ook blijkt uit de cijfers van het Centraal Bureau voor de Statistiek? [2] </w:t>
      </w:r>
      <w:r>
        <w:br/>
      </w:r>
    </w:p>
    <w:p>
      <w:r>
        <w:t xml:space="preserve"> </w:t>
      </w:r>
      <w:r>
        <w:br/>
      </w:r>
    </w:p>
    <w:p>
      <w:r>
        <w:t xml:space="preserve">18</w:t>
      </w:r>
      <w:r>
        <w:br/>
      </w:r>
    </w:p>
    <w:p>
      <w:r>
        <w:t xml:space="preserve">Welke mogelijkheden ziet u om structureel in te grijpen in overpopulaties van (beschermde) soorten zoals de gans, bijvoorbeeld via ruimere afschotmogelijkheden, eieren schudden of andere beheermaatregelen? Wat is de staat van instandhouding van deze soorten?</w:t>
      </w:r>
      <w:r>
        <w:br/>
      </w:r>
    </w:p>
    <w:p>
      <w:r>
        <w:t xml:space="preserve">19</w:t>
      </w:r>
      <w:r>
        <w:br/>
      </w:r>
    </w:p>
    <w:p>
      <w:r>
        <w:t xml:space="preserve">Ziet u mogelijkheden om TBO's in samenwerking met WildBeheerEenheden of andere gespecialiseerde organisaties te faciliteren om de ongebreidelde toename van schadeveroorzakende dieren te beteugelen?</w:t>
      </w:r>
      <w:r>
        <w:br/>
      </w:r>
    </w:p>
    <w:p>
      <w:r>
        <w:t xml:space="preserve"> </w:t>
      </w:r>
      <w:r>
        <w:br/>
      </w:r>
    </w:p>
    <w:p>
      <w:r>
        <w:t xml:space="preserve">[1] Nieuwe Oogst, 23 juni 2025, 'Vergoedingen voor faunaschade explosief gestegen' (www.nieuweoogst.nl/nieuws/2025/06/23/vergoedingen-voor-faunaschade-explosief-gestegen?utm_source=nieuwsbrief&amp;utm_medium=email&amp;utm_campaign=nieuwsbrief-23-06-2025&amp;utm_term=C1DCD7F6-DEB8-4F3B-8990-7C8A6BE05D6C).</w:t>
      </w:r>
      <w:r>
        <w:br/>
      </w:r>
    </w:p>
    <w:p>
      <w:r>
        <w:t xml:space="preserve">[2] Statline CBS, 21 augustus 2024, 'Trend van broedvogels: indexcijfers' (https://opendata.cbs.nl/statline/#/CBS/nl/dataset/84498NED/table?dl=C3032).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040">
    <w:abstractNumId w:val="100482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