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6B22" w:rsidR="00486B22" w:rsidP="00486B22" w:rsidRDefault="00486B22" w14:paraId="23264DC0" w14:textId="592FE033">
      <w:pPr>
        <w:spacing w:line="240" w:lineRule="auto"/>
      </w:pPr>
      <w:r w:rsidRPr="00486B22">
        <w:rPr>
          <w:b/>
          <w:bCs/>
        </w:rPr>
        <w:t xml:space="preserve">Bijlage 2 – Voorbeeld </w:t>
      </w:r>
      <w:proofErr w:type="spellStart"/>
      <w:r w:rsidRPr="00486B22">
        <w:rPr>
          <w:b/>
          <w:bCs/>
        </w:rPr>
        <w:t>nettorendementbenadering</w:t>
      </w:r>
      <w:proofErr w:type="spellEnd"/>
    </w:p>
    <w:p w:rsidRPr="00486B22" w:rsidR="00486B22" w:rsidP="00486B22" w:rsidRDefault="00486B22" w14:paraId="0F8181BD" w14:textId="77777777">
      <w:pPr>
        <w:rPr>
          <w:b/>
          <w:bCs/>
        </w:rPr>
      </w:pPr>
    </w:p>
    <w:p w:rsidRPr="00486B22" w:rsidR="00486B22" w:rsidP="00486B22" w:rsidRDefault="00486B22" w14:paraId="1A01ADC8" w14:textId="77777777">
      <w:r w:rsidRPr="00486B22">
        <w:t xml:space="preserve">De werking van de </w:t>
      </w:r>
      <w:proofErr w:type="spellStart"/>
      <w:r w:rsidRPr="00486B22">
        <w:t>nettorendementbenadering</w:t>
      </w:r>
      <w:proofErr w:type="spellEnd"/>
      <w:r w:rsidRPr="00486B22">
        <w:t xml:space="preserve"> kan met het volgende voorbeeld worden geïllustreerd. </w:t>
      </w:r>
    </w:p>
    <w:p w:rsidRPr="00486B22" w:rsidR="00486B22" w:rsidP="00486B22" w:rsidRDefault="00486B22" w14:paraId="4D74A0B5" w14:textId="77777777"/>
    <w:p w:rsidRPr="00486B22" w:rsidR="00486B22" w:rsidP="00486B22" w:rsidRDefault="00486B22" w14:paraId="18FB0B47" w14:textId="765ABCC0">
      <w:r w:rsidRPr="00486B22">
        <w:rPr>
          <w:noProof/>
        </w:rPr>
        <mc:AlternateContent>
          <mc:Choice Requires="wpc">
            <w:drawing>
              <wp:inline distT="0" distB="0" distL="0" distR="0" wp14:anchorId="6448F227" wp14:editId="09A76858">
                <wp:extent cx="5797550" cy="2772410"/>
                <wp:effectExtent l="0" t="0" r="0" b="8890"/>
                <wp:docPr id="1924285059"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634623072" name="Rechthoek 1634623072"/>
                        <wps:cNvSpPr/>
                        <wps:spPr>
                          <a:xfrm>
                            <a:off x="99420" y="63500"/>
                            <a:ext cx="634414" cy="303809"/>
                          </a:xfrm>
                          <a:prstGeom prst="rect">
                            <a:avLst/>
                          </a:prstGeom>
                          <a:solidFill>
                            <a:srgbClr val="00B0F0"/>
                          </a:solidFill>
                          <a:ln>
                            <a:noFill/>
                          </a:ln>
                        </wps:spPr>
                        <wps:style>
                          <a:lnRef idx="2">
                            <a:schemeClr val="accent4">
                              <a:shade val="15000"/>
                            </a:schemeClr>
                          </a:lnRef>
                          <a:fillRef idx="1">
                            <a:schemeClr val="accent4"/>
                          </a:fillRef>
                          <a:effectRef idx="0">
                            <a:schemeClr val="accent4"/>
                          </a:effectRef>
                          <a:fontRef idx="minor">
                            <a:schemeClr val="lt1"/>
                          </a:fontRef>
                        </wps:style>
                        <wps:txbx>
                          <w:txbxContent>
                            <w:p w:rsidRPr="004B02F2" w:rsidR="00486B22" w:rsidP="00486B22" w:rsidRDefault="00486B22" w14:paraId="588893BC" w14:textId="77777777">
                              <w:pPr>
                                <w:jc w:val="center"/>
                                <w:rPr>
                                  <w:b/>
                                  <w:bCs/>
                                  <w:color w:val="FFFFFF" w:themeColor="background1"/>
                                </w:rPr>
                              </w:pPr>
                              <w:r w:rsidRPr="004B02F2">
                                <w:rPr>
                                  <w:b/>
                                  <w:bCs/>
                                  <w:color w:val="FFFFFF" w:themeColor="background1"/>
                                </w:rPr>
                                <w:t xml:space="preserve">X </w:t>
                              </w:r>
                              <w:proofErr w:type="spellStart"/>
                              <w:r w:rsidRPr="004B02F2">
                                <w:rPr>
                                  <w:b/>
                                  <w:bCs/>
                                  <w:color w:val="FFFFFF" w:themeColor="background1"/>
                                </w:rPr>
                                <w:t>Ltd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9748786" name="Rechthoek 1409748786"/>
                        <wps:cNvSpPr/>
                        <wps:spPr>
                          <a:xfrm>
                            <a:off x="99420" y="1221400"/>
                            <a:ext cx="634414" cy="303809"/>
                          </a:xfrm>
                          <a:prstGeom prst="rect">
                            <a:avLst/>
                          </a:prstGeom>
                          <a:solidFill>
                            <a:srgbClr val="002060"/>
                          </a:solidFill>
                          <a:ln>
                            <a:noFill/>
                          </a:ln>
                        </wps:spPr>
                        <wps:style>
                          <a:lnRef idx="2">
                            <a:schemeClr val="accent4">
                              <a:shade val="15000"/>
                            </a:schemeClr>
                          </a:lnRef>
                          <a:fillRef idx="1">
                            <a:schemeClr val="accent4"/>
                          </a:fillRef>
                          <a:effectRef idx="0">
                            <a:schemeClr val="accent4"/>
                          </a:effectRef>
                          <a:fontRef idx="minor">
                            <a:schemeClr val="lt1"/>
                          </a:fontRef>
                        </wps:style>
                        <wps:txbx>
                          <w:txbxContent>
                            <w:p w:rsidRPr="004B02F2" w:rsidR="00486B22" w:rsidP="00486B22" w:rsidRDefault="00486B22" w14:paraId="16C1D0D1" w14:textId="77777777">
                              <w:pPr>
                                <w:spacing w:line="240" w:lineRule="exact"/>
                                <w:jc w:val="center"/>
                                <w:rPr>
                                  <w:b/>
                                  <w:bCs/>
                                  <w:color w:val="008080"/>
                                </w:rPr>
                              </w:pPr>
                              <w:r>
                                <w:rPr>
                                  <w:b/>
                                  <w:bCs/>
                                  <w:color w:val="FFFFFF" w:themeColor="background1"/>
                                </w:rPr>
                                <w:t>B NV</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80532697" name="Rechte verbindingslijn 1580532697"/>
                        <wps:cNvCnPr>
                          <a:stCxn id="1634623072" idx="2"/>
                          <a:endCxn id="1409748786" idx="0"/>
                        </wps:cNvCnPr>
                        <wps:spPr>
                          <a:xfrm>
                            <a:off x="416627" y="367309"/>
                            <a:ext cx="0" cy="854091"/>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81848866" name="Rechthoek 381848866"/>
                        <wps:cNvSpPr/>
                        <wps:spPr>
                          <a:xfrm>
                            <a:off x="2857246" y="1247080"/>
                            <a:ext cx="634414" cy="303809"/>
                          </a:xfrm>
                          <a:prstGeom prst="rect">
                            <a:avLst/>
                          </a:prstGeom>
                          <a:solidFill>
                            <a:srgbClr val="002060"/>
                          </a:solidFill>
                          <a:ln>
                            <a:noFill/>
                          </a:ln>
                        </wps:spPr>
                        <wps:style>
                          <a:lnRef idx="2">
                            <a:schemeClr val="accent4">
                              <a:shade val="15000"/>
                            </a:schemeClr>
                          </a:lnRef>
                          <a:fillRef idx="1">
                            <a:schemeClr val="accent4"/>
                          </a:fillRef>
                          <a:effectRef idx="0">
                            <a:schemeClr val="accent4"/>
                          </a:effectRef>
                          <a:fontRef idx="minor">
                            <a:schemeClr val="lt1"/>
                          </a:fontRef>
                        </wps:style>
                        <wps:txbx>
                          <w:txbxContent>
                            <w:p w:rsidR="00486B22" w:rsidP="00486B22" w:rsidRDefault="00486B22" w14:paraId="2AE73BD0" w14:textId="77777777">
                              <w:pPr>
                                <w:spacing w:line="240" w:lineRule="exact"/>
                                <w:jc w:val="center"/>
                                <w:rPr>
                                  <w:b/>
                                  <w:bCs/>
                                  <w:color w:val="FFFFFF"/>
                                </w:rPr>
                              </w:pPr>
                              <w:r>
                                <w:rPr>
                                  <w:b/>
                                  <w:bCs/>
                                  <w:color w:val="FFFFFF"/>
                                </w:rPr>
                                <w:t>B NV</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09219317" name="Rechte verbindingslijn met pijl 1709219317"/>
                        <wps:cNvCnPr>
                          <a:stCxn id="381848866" idx="0"/>
                          <a:endCxn id="965506520" idx="2"/>
                        </wps:cNvCnPr>
                        <wps:spPr>
                          <a:xfrm flipV="1">
                            <a:off x="3174453" y="374234"/>
                            <a:ext cx="0" cy="872846"/>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965506520" name="Rechthoek 965506520"/>
                        <wps:cNvSpPr/>
                        <wps:spPr>
                          <a:xfrm>
                            <a:off x="2857246" y="70425"/>
                            <a:ext cx="634414" cy="303809"/>
                          </a:xfrm>
                          <a:prstGeom prst="rect">
                            <a:avLst/>
                          </a:prstGeom>
                          <a:solidFill>
                            <a:srgbClr val="002060"/>
                          </a:solidFill>
                          <a:ln>
                            <a:noFill/>
                          </a:ln>
                        </wps:spPr>
                        <wps:style>
                          <a:lnRef idx="2">
                            <a:schemeClr val="accent4">
                              <a:shade val="15000"/>
                            </a:schemeClr>
                          </a:lnRef>
                          <a:fillRef idx="1">
                            <a:schemeClr val="accent4"/>
                          </a:fillRef>
                          <a:effectRef idx="0">
                            <a:schemeClr val="accent4"/>
                          </a:effectRef>
                          <a:fontRef idx="minor">
                            <a:schemeClr val="lt1"/>
                          </a:fontRef>
                        </wps:style>
                        <wps:txbx>
                          <w:txbxContent>
                            <w:p w:rsidR="00486B22" w:rsidP="00486B22" w:rsidRDefault="00486B22" w14:paraId="694E5AA1" w14:textId="77777777">
                              <w:pPr>
                                <w:spacing w:line="240" w:lineRule="exact"/>
                                <w:jc w:val="center"/>
                                <w:rPr>
                                  <w:b/>
                                  <w:bCs/>
                                  <w:color w:val="FFFFFF"/>
                                </w:rPr>
                              </w:pPr>
                              <w:r>
                                <w:rPr>
                                  <w:b/>
                                  <w:bCs/>
                                  <w:color w:val="FFFFFF"/>
                                </w:rPr>
                                <w:t>A BV</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88804519" name="Rechthoek 1988804519"/>
                        <wps:cNvSpPr/>
                        <wps:spPr>
                          <a:xfrm>
                            <a:off x="1798955" y="69790"/>
                            <a:ext cx="634414" cy="303809"/>
                          </a:xfrm>
                          <a:prstGeom prst="rect">
                            <a:avLst/>
                          </a:prstGeom>
                          <a:solidFill>
                            <a:srgbClr val="00B0F0"/>
                          </a:solidFill>
                          <a:ln>
                            <a:noFill/>
                          </a:ln>
                        </wps:spPr>
                        <wps:style>
                          <a:lnRef idx="2">
                            <a:schemeClr val="accent4">
                              <a:shade val="15000"/>
                            </a:schemeClr>
                          </a:lnRef>
                          <a:fillRef idx="1">
                            <a:schemeClr val="accent4"/>
                          </a:fillRef>
                          <a:effectRef idx="0">
                            <a:schemeClr val="accent4"/>
                          </a:effectRef>
                          <a:fontRef idx="minor">
                            <a:schemeClr val="lt1"/>
                          </a:fontRef>
                        </wps:style>
                        <wps:txbx>
                          <w:txbxContent>
                            <w:p w:rsidR="00486B22" w:rsidP="00486B22" w:rsidRDefault="00486B22" w14:paraId="244145AB" w14:textId="77777777">
                              <w:pPr>
                                <w:spacing w:line="240" w:lineRule="exact"/>
                                <w:jc w:val="center"/>
                                <w:rPr>
                                  <w:b/>
                                  <w:bCs/>
                                  <w:color w:val="FFFFFF"/>
                                </w:rPr>
                              </w:pPr>
                              <w:r>
                                <w:rPr>
                                  <w:b/>
                                  <w:bCs/>
                                  <w:color w:val="FFFFFF"/>
                                </w:rPr>
                                <w:t xml:space="preserve">X </w:t>
                              </w:r>
                              <w:proofErr w:type="spellStart"/>
                              <w:r>
                                <w:rPr>
                                  <w:b/>
                                  <w:bCs/>
                                  <w:color w:val="FFFFFF"/>
                                </w:rPr>
                                <w:t>Ltd</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83852806" name="Rechte verbindingslijn met pijl 1783852806"/>
                        <wps:cNvCnPr>
                          <a:stCxn id="1988804519" idx="3"/>
                          <a:endCxn id="965506520" idx="1"/>
                        </wps:cNvCnPr>
                        <wps:spPr>
                          <a:xfrm>
                            <a:off x="2433369" y="221695"/>
                            <a:ext cx="423877" cy="635"/>
                          </a:xfrm>
                          <a:prstGeom prst="straightConnector1">
                            <a:avLst/>
                          </a:prstGeom>
                          <a:ln w="12700">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625683388" name="Tekstvak 1625683388"/>
                        <wps:cNvSpPr txBox="1"/>
                        <wps:spPr>
                          <a:xfrm>
                            <a:off x="2347225" y="293892"/>
                            <a:ext cx="678094" cy="356825"/>
                          </a:xfrm>
                          <a:prstGeom prst="rect">
                            <a:avLst/>
                          </a:prstGeom>
                          <a:noFill/>
                          <a:ln w="6350">
                            <a:noFill/>
                          </a:ln>
                        </wps:spPr>
                        <wps:txbx>
                          <w:txbxContent>
                            <w:p w:rsidRPr="00D336C7" w:rsidR="00486B22" w:rsidP="00486B22" w:rsidRDefault="00486B22" w14:paraId="4E40E8D6" w14:textId="77777777">
                              <w:pPr>
                                <w:rPr>
                                  <w:sz w:val="16"/>
                                  <w:szCs w:val="16"/>
                                </w:rPr>
                              </w:pPr>
                              <w:r w:rsidRPr="00D336C7">
                                <w:rPr>
                                  <w:sz w:val="16"/>
                                  <w:szCs w:val="16"/>
                                </w:rPr>
                                <w:t>Derivaat</w:t>
                              </w:r>
                            </w:p>
                            <w:p w:rsidRPr="00D336C7" w:rsidR="00486B22" w:rsidP="00486B22" w:rsidRDefault="00486B22" w14:paraId="2B312A4B" w14:textId="77777777">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1964492" name="Tekstvak 1"/>
                        <wps:cNvSpPr txBox="1"/>
                        <wps:spPr>
                          <a:xfrm>
                            <a:off x="3107778" y="718730"/>
                            <a:ext cx="732703" cy="288335"/>
                          </a:xfrm>
                          <a:prstGeom prst="rect">
                            <a:avLst/>
                          </a:prstGeom>
                          <a:noFill/>
                          <a:ln w="6350">
                            <a:noFill/>
                          </a:ln>
                        </wps:spPr>
                        <wps:txbx>
                          <w:txbxContent>
                            <w:p w:rsidRPr="00D336C7" w:rsidR="00486B22" w:rsidP="00486B22" w:rsidRDefault="00486B22" w14:paraId="0D9AC36C" w14:textId="77777777">
                              <w:pPr>
                                <w:spacing w:line="240" w:lineRule="exact"/>
                                <w:rPr>
                                  <w:sz w:val="16"/>
                                  <w:szCs w:val="16"/>
                                </w:rPr>
                              </w:pPr>
                              <w:r w:rsidRPr="00D336C7">
                                <w:rPr>
                                  <w:sz w:val="16"/>
                                  <w:szCs w:val="16"/>
                                </w:rPr>
                                <w:t>Dividend</w:t>
                              </w:r>
                            </w:p>
                            <w:p w:rsidRPr="00D336C7" w:rsidR="00486B22" w:rsidP="00486B22" w:rsidRDefault="00486B22" w14:paraId="0547CC5F" w14:textId="77777777">
                              <w:pPr>
                                <w:spacing w:line="240" w:lineRule="exact"/>
                                <w:rPr>
                                  <w:sz w:val="20"/>
                                  <w:szCs w:val="20"/>
                                </w:rPr>
                              </w:pPr>
                              <w:r w:rsidRPr="00D336C7">
                                <w:rPr>
                                  <w:sz w:val="20"/>
                                  <w:szCs w:val="20"/>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2529396" name="Rechthoek 282529396"/>
                        <wps:cNvSpPr/>
                        <wps:spPr>
                          <a:xfrm>
                            <a:off x="4122151" y="1244184"/>
                            <a:ext cx="634137" cy="303530"/>
                          </a:xfrm>
                          <a:prstGeom prst="rect">
                            <a:avLst/>
                          </a:prstGeom>
                          <a:solidFill>
                            <a:srgbClr val="002060"/>
                          </a:solidFill>
                          <a:ln>
                            <a:noFill/>
                          </a:ln>
                        </wps:spPr>
                        <wps:style>
                          <a:lnRef idx="2">
                            <a:schemeClr val="accent4">
                              <a:shade val="15000"/>
                            </a:schemeClr>
                          </a:lnRef>
                          <a:fillRef idx="1">
                            <a:schemeClr val="accent4"/>
                          </a:fillRef>
                          <a:effectRef idx="0">
                            <a:schemeClr val="accent4"/>
                          </a:effectRef>
                          <a:fontRef idx="minor">
                            <a:schemeClr val="lt1"/>
                          </a:fontRef>
                        </wps:style>
                        <wps:txbx>
                          <w:txbxContent>
                            <w:p w:rsidR="00486B22" w:rsidP="00486B22" w:rsidRDefault="00486B22" w14:paraId="4E87B98C" w14:textId="77777777">
                              <w:pPr>
                                <w:spacing w:line="240" w:lineRule="exact"/>
                                <w:jc w:val="center"/>
                                <w:rPr>
                                  <w:b/>
                                  <w:bCs/>
                                  <w:color w:val="FFFFFF"/>
                                </w:rPr>
                              </w:pPr>
                              <w:r>
                                <w:rPr>
                                  <w:b/>
                                  <w:bCs/>
                                  <w:color w:val="FFFFFF"/>
                                </w:rPr>
                                <w:t>B NV</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90338403" name="Rechthoek 1490338403"/>
                        <wps:cNvSpPr/>
                        <wps:spPr>
                          <a:xfrm>
                            <a:off x="5024867" y="70704"/>
                            <a:ext cx="634137" cy="303530"/>
                          </a:xfrm>
                          <a:prstGeom prst="rect">
                            <a:avLst/>
                          </a:prstGeom>
                          <a:solidFill>
                            <a:srgbClr val="002060"/>
                          </a:solidFill>
                          <a:ln>
                            <a:noFill/>
                          </a:ln>
                        </wps:spPr>
                        <wps:style>
                          <a:lnRef idx="2">
                            <a:schemeClr val="accent4">
                              <a:shade val="15000"/>
                            </a:schemeClr>
                          </a:lnRef>
                          <a:fillRef idx="1">
                            <a:schemeClr val="accent4"/>
                          </a:fillRef>
                          <a:effectRef idx="0">
                            <a:schemeClr val="accent4"/>
                          </a:effectRef>
                          <a:fontRef idx="minor">
                            <a:schemeClr val="lt1"/>
                          </a:fontRef>
                        </wps:style>
                        <wps:txbx>
                          <w:txbxContent>
                            <w:p w:rsidR="00486B22" w:rsidP="00486B22" w:rsidRDefault="00486B22" w14:paraId="5FCCA129" w14:textId="77777777">
                              <w:pPr>
                                <w:spacing w:line="240" w:lineRule="exact"/>
                                <w:jc w:val="center"/>
                                <w:rPr>
                                  <w:b/>
                                  <w:bCs/>
                                  <w:color w:val="FFFFFF"/>
                                </w:rPr>
                              </w:pPr>
                              <w:r>
                                <w:rPr>
                                  <w:b/>
                                  <w:bCs/>
                                  <w:color w:val="FFFFFF"/>
                                </w:rPr>
                                <w:t>A BV</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6191738" name="Rechthoek 856191738"/>
                        <wps:cNvSpPr/>
                        <wps:spPr>
                          <a:xfrm>
                            <a:off x="4122151" y="70704"/>
                            <a:ext cx="634137" cy="303530"/>
                          </a:xfrm>
                          <a:prstGeom prst="rect">
                            <a:avLst/>
                          </a:prstGeom>
                          <a:solidFill>
                            <a:srgbClr val="00B0F0"/>
                          </a:solidFill>
                          <a:ln>
                            <a:noFill/>
                          </a:ln>
                        </wps:spPr>
                        <wps:style>
                          <a:lnRef idx="2">
                            <a:schemeClr val="accent4">
                              <a:shade val="15000"/>
                            </a:schemeClr>
                          </a:lnRef>
                          <a:fillRef idx="1">
                            <a:schemeClr val="accent4"/>
                          </a:fillRef>
                          <a:effectRef idx="0">
                            <a:schemeClr val="accent4"/>
                          </a:effectRef>
                          <a:fontRef idx="minor">
                            <a:schemeClr val="lt1"/>
                          </a:fontRef>
                        </wps:style>
                        <wps:txbx>
                          <w:txbxContent>
                            <w:p w:rsidR="00486B22" w:rsidP="00486B22" w:rsidRDefault="00486B22" w14:paraId="3174F17B" w14:textId="77777777">
                              <w:pPr>
                                <w:spacing w:line="240" w:lineRule="exact"/>
                                <w:jc w:val="center"/>
                                <w:rPr>
                                  <w:b/>
                                  <w:bCs/>
                                  <w:color w:val="FFFFFF"/>
                                </w:rPr>
                              </w:pPr>
                              <w:r>
                                <w:rPr>
                                  <w:b/>
                                  <w:bCs/>
                                  <w:color w:val="FFFFFF"/>
                                </w:rPr>
                                <w:t xml:space="preserve">X </w:t>
                              </w:r>
                              <w:proofErr w:type="spellStart"/>
                              <w:r>
                                <w:rPr>
                                  <w:b/>
                                  <w:bCs/>
                                  <w:color w:val="FFFFFF"/>
                                </w:rPr>
                                <w:t>Ltd</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708462" name="Rechte verbindingslijn 10708462"/>
                        <wps:cNvCnPr>
                          <a:stCxn id="856191738" idx="2"/>
                          <a:endCxn id="282529396" idx="0"/>
                        </wps:cNvCnPr>
                        <wps:spPr>
                          <a:xfrm>
                            <a:off x="4439220" y="374234"/>
                            <a:ext cx="0" cy="86995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255875474" name="Rechthoek: afgeronde hoeken 1255875474"/>
                        <wps:cNvSpPr/>
                        <wps:spPr>
                          <a:xfrm>
                            <a:off x="175564" y="1826256"/>
                            <a:ext cx="1016813" cy="541324"/>
                          </a:xfrm>
                          <a:prstGeom prst="roundRect">
                            <a:avLst/>
                          </a:prstGeom>
                          <a:solidFill>
                            <a:schemeClr val="bg1">
                              <a:lumMod val="85000"/>
                            </a:schemeClr>
                          </a:solidFill>
                        </wps:spPr>
                        <wps:style>
                          <a:lnRef idx="2">
                            <a:schemeClr val="accent4">
                              <a:shade val="15000"/>
                            </a:schemeClr>
                          </a:lnRef>
                          <a:fillRef idx="1">
                            <a:schemeClr val="accent4"/>
                          </a:fillRef>
                          <a:effectRef idx="0">
                            <a:schemeClr val="accent4"/>
                          </a:effectRef>
                          <a:fontRef idx="minor">
                            <a:schemeClr val="lt1"/>
                          </a:fontRef>
                        </wps:style>
                        <wps:txbx>
                          <w:txbxContent>
                            <w:p w:rsidR="00486B22" w:rsidP="00486B22" w:rsidRDefault="00486B22" w14:paraId="1179A38C" w14:textId="77777777">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7557502" name="Rechthoek: afgeronde hoeken 1527557502"/>
                        <wps:cNvSpPr/>
                        <wps:spPr>
                          <a:xfrm>
                            <a:off x="2251879" y="1816065"/>
                            <a:ext cx="1016635" cy="541020"/>
                          </a:xfrm>
                          <a:prstGeom prst="roundRect">
                            <a:avLst/>
                          </a:prstGeom>
                          <a:solidFill>
                            <a:schemeClr val="bg1">
                              <a:lumMod val="85000"/>
                            </a:schemeClr>
                          </a:solidFill>
                        </wps:spPr>
                        <wps:style>
                          <a:lnRef idx="2">
                            <a:schemeClr val="accent4">
                              <a:shade val="15000"/>
                            </a:schemeClr>
                          </a:lnRef>
                          <a:fillRef idx="1">
                            <a:schemeClr val="accent4"/>
                          </a:fillRef>
                          <a:effectRef idx="0">
                            <a:schemeClr val="accent4"/>
                          </a:effectRef>
                          <a:fontRef idx="minor">
                            <a:schemeClr val="lt1"/>
                          </a:fontRef>
                        </wps:style>
                        <wps:txbx>
                          <w:txbxContent>
                            <w:p w:rsidR="00486B22" w:rsidP="00486B22" w:rsidRDefault="00486B22" w14:paraId="1B57CB04" w14:textId="77777777">
                              <w:pPr>
                                <w:spacing w:line="240" w:lineRule="exact"/>
                                <w:jc w:val="center"/>
                              </w:pPr>
                              <w: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93344170" name="Rechthoek: afgeronde hoeken 1693344170"/>
                        <wps:cNvSpPr/>
                        <wps:spPr>
                          <a:xfrm>
                            <a:off x="4384969" y="1805570"/>
                            <a:ext cx="1016635" cy="541020"/>
                          </a:xfrm>
                          <a:prstGeom prst="roundRect">
                            <a:avLst/>
                          </a:prstGeom>
                          <a:solidFill>
                            <a:schemeClr val="bg1">
                              <a:lumMod val="85000"/>
                            </a:schemeClr>
                          </a:solidFill>
                        </wps:spPr>
                        <wps:style>
                          <a:lnRef idx="2">
                            <a:schemeClr val="accent4">
                              <a:shade val="15000"/>
                            </a:schemeClr>
                          </a:lnRef>
                          <a:fillRef idx="1">
                            <a:schemeClr val="accent4"/>
                          </a:fillRef>
                          <a:effectRef idx="0">
                            <a:schemeClr val="accent4"/>
                          </a:effectRef>
                          <a:fontRef idx="minor">
                            <a:schemeClr val="lt1"/>
                          </a:fontRef>
                        </wps:style>
                        <wps:txbx>
                          <w:txbxContent>
                            <w:p w:rsidR="00486B22" w:rsidP="00486B22" w:rsidRDefault="00486B22" w14:paraId="29CF2776" w14:textId="77777777">
                              <w:pPr>
                                <w:spacing w:line="240" w:lineRule="exact"/>
                                <w:jc w:val="center"/>
                              </w:pPr>
                              <w: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49453371" name="Rechthoek 1549453371"/>
                        <wps:cNvSpPr/>
                        <wps:spPr>
                          <a:xfrm>
                            <a:off x="887666" y="62753"/>
                            <a:ext cx="633730" cy="303530"/>
                          </a:xfrm>
                          <a:prstGeom prst="rect">
                            <a:avLst/>
                          </a:prstGeom>
                          <a:solidFill>
                            <a:srgbClr val="002060"/>
                          </a:solidFill>
                          <a:ln>
                            <a:noFill/>
                          </a:ln>
                        </wps:spPr>
                        <wps:style>
                          <a:lnRef idx="2">
                            <a:schemeClr val="accent4">
                              <a:shade val="15000"/>
                            </a:schemeClr>
                          </a:lnRef>
                          <a:fillRef idx="1">
                            <a:schemeClr val="accent4"/>
                          </a:fillRef>
                          <a:effectRef idx="0">
                            <a:schemeClr val="accent4"/>
                          </a:effectRef>
                          <a:fontRef idx="minor">
                            <a:schemeClr val="lt1"/>
                          </a:fontRef>
                        </wps:style>
                        <wps:txbx>
                          <w:txbxContent>
                            <w:p w:rsidR="00486B22" w:rsidP="00486B22" w:rsidRDefault="00486B22" w14:paraId="55DDC698" w14:textId="77777777">
                              <w:pPr>
                                <w:spacing w:line="240" w:lineRule="exact"/>
                                <w:jc w:val="center"/>
                                <w:rPr>
                                  <w:b/>
                                  <w:bCs/>
                                  <w:color w:val="FFFFFF"/>
                                </w:rPr>
                              </w:pPr>
                              <w:r>
                                <w:rPr>
                                  <w:b/>
                                  <w:bCs/>
                                  <w:color w:val="FFFFFF"/>
                                </w:rPr>
                                <w:t>A BV</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Papier 1" style="width:456.5pt;height:218.3pt;mso-position-horizontal-relative:char;mso-position-vertical-relative:line" coordsize="57975,277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" editas="canvas" w14:anchorId="6448F22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57975;height:27724;visibility:visible;mso-wrap-style:square" filled="t" type="#_x0000_t75">
                  <v:fill o:detectmouseclick="t"/>
                  <v:path o:connecttype="none"/>
                </v:shape>
                <v:rect id="Rechthoek 1634623072" style="position:absolute;left:994;top:635;width:6344;height:3038;visibility:visible;mso-wrap-style:square;v-text-anchor:middle" o:spid="_x0000_s1028" fillcolor="#00b0f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">
                  <v:textbox>
                    <w:txbxContent>
                      <w:p w:rsidRPr="004B02F2" w:rsidR="00486B22" w:rsidP="00486B22" w:rsidRDefault="00486B22" w14:paraId="588893BC" w14:textId="77777777">
                        <w:pPr>
                          <w:jc w:val="center"/>
                          <w:rPr>
                            <w:b/>
                            <w:bCs/>
                            <w:color w:val="FFFFFF" w:themeColor="background1"/>
                          </w:rPr>
                        </w:pPr>
                        <w:r w:rsidRPr="004B02F2">
                          <w:rPr>
                            <w:b/>
                            <w:bCs/>
                            <w:color w:val="FFFFFF" w:themeColor="background1"/>
                          </w:rPr>
                          <w:t xml:space="preserve">X </w:t>
                        </w:r>
                        <w:proofErr w:type="spellStart"/>
                        <w:r w:rsidRPr="004B02F2">
                          <w:rPr>
                            <w:b/>
                            <w:bCs/>
                            <w:color w:val="FFFFFF" w:themeColor="background1"/>
                          </w:rPr>
                          <w:t>Ltd</w:t>
                        </w:r>
                        <w:proofErr w:type="spellEnd"/>
                      </w:p>
                    </w:txbxContent>
                  </v:textbox>
                </v:rect>
                <v:rect id="Rechthoek 1409748786" style="position:absolute;left:994;top:12214;width:6344;height:3038;visibility:visible;mso-wrap-style:square;v-text-anchor:middle" o:spid="_x0000_s1029" fillcolor="#00206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">
                  <v:textbox>
                    <w:txbxContent>
                      <w:p w:rsidRPr="004B02F2" w:rsidR="00486B22" w:rsidP="00486B22" w:rsidRDefault="00486B22" w14:paraId="16C1D0D1" w14:textId="77777777">
                        <w:pPr>
                          <w:spacing w:line="240" w:lineRule="exact"/>
                          <w:jc w:val="center"/>
                          <w:rPr>
                            <w:b/>
                            <w:bCs/>
                            <w:color w:val="008080"/>
                          </w:rPr>
                        </w:pPr>
                        <w:r>
                          <w:rPr>
                            <w:b/>
                            <w:bCs/>
                            <w:color w:val="FFFFFF" w:themeColor="background1"/>
                          </w:rPr>
                          <w:t>B NV</w:t>
                        </w:r>
                      </w:p>
                    </w:txbxContent>
                  </v:textbox>
                </v:rect>
                <v:line id="Rechte verbindingslijn 1580532697" style="position:absolute;visibility:visible;mso-wrap-style:square" o:spid="_x0000_s1030" strokecolor="#5b9bd5 [3204]" strokeweight="1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" from="4166,3673" to="4166,12214">
                  <v:stroke joinstyle="miter"/>
                </v:line>
                <v:rect id="Rechthoek 381848866" style="position:absolute;left:28572;top:12470;width:6344;height:3038;visibility:visible;mso-wrap-style:square;v-text-anchor:middle" o:spid="_x0000_s1031" fillcolor="#00206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">
                  <v:textbox>
                    <w:txbxContent>
                      <w:p w:rsidR="00486B22" w:rsidP="00486B22" w:rsidRDefault="00486B22" w14:paraId="2AE73BD0" w14:textId="77777777">
                        <w:pPr>
                          <w:spacing w:line="240" w:lineRule="exact"/>
                          <w:jc w:val="center"/>
                          <w:rPr>
                            <w:b/>
                            <w:bCs/>
                            <w:color w:val="FFFFFF"/>
                          </w:rPr>
                        </w:pPr>
                        <w:r>
                          <w:rPr>
                            <w:b/>
                            <w:bCs/>
                            <w:color w:val="FFFFFF"/>
                          </w:rPr>
                          <w:t>B NV</w:t>
                        </w:r>
                      </w:p>
                    </w:txbxContent>
                  </v:textbox>
                </v:rect>
                <v:shapetype id="_x0000_t32" coordsize="21600,21600" o:oned="t" filled="f" o:spt="32" path="m,l21600,21600e">
                  <v:path fillok="f" arrowok="t" o:connecttype="none"/>
                  <o:lock v:ext="edit" shapetype="t"/>
                </v:shapetype>
                <v:shape id="Rechte verbindingslijn met pijl 1709219317" style="position:absolute;left:31744;top:3742;width:0;height:8728;flip:y;visibility:visible;mso-wrap-style:square" o:spid="_x0000_s1032" strokecolor="#5b9bd5 [3204]"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">
                  <v:stroke joinstyle="miter" endarrow="block"/>
                </v:shape>
                <v:rect id="Rechthoek 965506520" style="position:absolute;left:28572;top:704;width:6344;height:3038;visibility:visible;mso-wrap-style:square;v-text-anchor:middle" o:spid="_x0000_s1033" fillcolor="#00206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">
                  <v:textbox>
                    <w:txbxContent>
                      <w:p w:rsidR="00486B22" w:rsidP="00486B22" w:rsidRDefault="00486B22" w14:paraId="694E5AA1" w14:textId="77777777">
                        <w:pPr>
                          <w:spacing w:line="240" w:lineRule="exact"/>
                          <w:jc w:val="center"/>
                          <w:rPr>
                            <w:b/>
                            <w:bCs/>
                            <w:color w:val="FFFFFF"/>
                          </w:rPr>
                        </w:pPr>
                        <w:r>
                          <w:rPr>
                            <w:b/>
                            <w:bCs/>
                            <w:color w:val="FFFFFF"/>
                          </w:rPr>
                          <w:t>A BV</w:t>
                        </w:r>
                      </w:p>
                    </w:txbxContent>
                  </v:textbox>
                </v:rect>
                <v:rect id="Rechthoek 1988804519" style="position:absolute;left:17989;top:697;width:6344;height:3038;visibility:visible;mso-wrap-style:square;v-text-anchor:middle" o:spid="_x0000_s1034" fillcolor="#00b0f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">
                  <v:textbox>
                    <w:txbxContent>
                      <w:p w:rsidR="00486B22" w:rsidP="00486B22" w:rsidRDefault="00486B22" w14:paraId="244145AB" w14:textId="77777777">
                        <w:pPr>
                          <w:spacing w:line="240" w:lineRule="exact"/>
                          <w:jc w:val="center"/>
                          <w:rPr>
                            <w:b/>
                            <w:bCs/>
                            <w:color w:val="FFFFFF"/>
                          </w:rPr>
                        </w:pPr>
                        <w:r>
                          <w:rPr>
                            <w:b/>
                            <w:bCs/>
                            <w:color w:val="FFFFFF"/>
                          </w:rPr>
                          <w:t xml:space="preserve">X </w:t>
                        </w:r>
                        <w:proofErr w:type="spellStart"/>
                        <w:r>
                          <w:rPr>
                            <w:b/>
                            <w:bCs/>
                            <w:color w:val="FFFFFF"/>
                          </w:rPr>
                          <w:t>Ltd</w:t>
                        </w:r>
                        <w:proofErr w:type="spellEnd"/>
                      </w:p>
                    </w:txbxContent>
                  </v:textbox>
                </v:rect>
                <v:shape id="Rechte verbindingslijn met pijl 1783852806" style="position:absolute;left:24333;top:2216;width:4239;height:7;visibility:visible;mso-wrap-style:square" o:spid="_x0000_s1035" strokecolor="#5b9bd5 [3204]"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">
                  <v:stroke joinstyle="miter" startarrow="block" endarrow="block"/>
                </v:shape>
                <v:shapetype id="_x0000_t202" coordsize="21600,21600" o:spt="202" path="m,l,21600r21600,l21600,xe">
                  <v:stroke joinstyle="miter"/>
                  <v:path gradientshapeok="t" o:connecttype="rect"/>
                </v:shapetype>
                <v:shape id="Tekstvak 1625683388" style="position:absolute;left:23472;top:2938;width:6781;height:3569;visibility:visible;mso-wrap-style:square;v-text-anchor:top" o:spid="_x0000_s1036"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">
                  <v:textbox>
                    <w:txbxContent>
                      <w:p w:rsidRPr="00D336C7" w:rsidR="00486B22" w:rsidP="00486B22" w:rsidRDefault="00486B22" w14:paraId="4E40E8D6" w14:textId="77777777">
                        <w:pPr>
                          <w:rPr>
                            <w:sz w:val="16"/>
                            <w:szCs w:val="16"/>
                          </w:rPr>
                        </w:pPr>
                        <w:r w:rsidRPr="00D336C7">
                          <w:rPr>
                            <w:sz w:val="16"/>
                            <w:szCs w:val="16"/>
                          </w:rPr>
                          <w:t>Derivaat</w:t>
                        </w:r>
                      </w:p>
                      <w:p w:rsidRPr="00D336C7" w:rsidR="00486B22" w:rsidP="00486B22" w:rsidRDefault="00486B22" w14:paraId="2B312A4B" w14:textId="77777777">
                        <w:pPr>
                          <w:rPr>
                            <w:sz w:val="20"/>
                            <w:szCs w:val="20"/>
                          </w:rPr>
                        </w:pPr>
                      </w:p>
                    </w:txbxContent>
                  </v:textbox>
                </v:shape>
                <v:shape id="Tekstvak 1" style="position:absolute;left:31077;top:7187;width:7327;height:2883;visibility:visible;mso-wrap-style:square;v-text-anchor:top" o:spid="_x0000_s103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">
                  <v:textbox>
                    <w:txbxContent>
                      <w:p w:rsidRPr="00D336C7" w:rsidR="00486B22" w:rsidP="00486B22" w:rsidRDefault="00486B22" w14:paraId="0D9AC36C" w14:textId="77777777">
                        <w:pPr>
                          <w:spacing w:line="240" w:lineRule="exact"/>
                          <w:rPr>
                            <w:sz w:val="16"/>
                            <w:szCs w:val="16"/>
                          </w:rPr>
                        </w:pPr>
                        <w:r w:rsidRPr="00D336C7">
                          <w:rPr>
                            <w:sz w:val="16"/>
                            <w:szCs w:val="16"/>
                          </w:rPr>
                          <w:t>Dividend</w:t>
                        </w:r>
                      </w:p>
                      <w:p w:rsidRPr="00D336C7" w:rsidR="00486B22" w:rsidP="00486B22" w:rsidRDefault="00486B22" w14:paraId="0547CC5F" w14:textId="77777777">
                        <w:pPr>
                          <w:spacing w:line="240" w:lineRule="exact"/>
                          <w:rPr>
                            <w:sz w:val="20"/>
                            <w:szCs w:val="20"/>
                          </w:rPr>
                        </w:pPr>
                        <w:r w:rsidRPr="00D336C7">
                          <w:rPr>
                            <w:sz w:val="20"/>
                            <w:szCs w:val="20"/>
                          </w:rPr>
                          <w:t> </w:t>
                        </w:r>
                      </w:p>
                    </w:txbxContent>
                  </v:textbox>
                </v:shape>
                <v:rect id="Rechthoek 282529396" style="position:absolute;left:41221;top:12441;width:6341;height:3036;visibility:visible;mso-wrap-style:square;v-text-anchor:middle" o:spid="_x0000_s1038" fillcolor="#00206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">
                  <v:textbox>
                    <w:txbxContent>
                      <w:p w:rsidR="00486B22" w:rsidP="00486B22" w:rsidRDefault="00486B22" w14:paraId="4E87B98C" w14:textId="77777777">
                        <w:pPr>
                          <w:spacing w:line="240" w:lineRule="exact"/>
                          <w:jc w:val="center"/>
                          <w:rPr>
                            <w:b/>
                            <w:bCs/>
                            <w:color w:val="FFFFFF"/>
                          </w:rPr>
                        </w:pPr>
                        <w:r>
                          <w:rPr>
                            <w:b/>
                            <w:bCs/>
                            <w:color w:val="FFFFFF"/>
                          </w:rPr>
                          <w:t>B NV</w:t>
                        </w:r>
                      </w:p>
                    </w:txbxContent>
                  </v:textbox>
                </v:rect>
                <v:rect id="Rechthoek 1490338403" style="position:absolute;left:50248;top:707;width:6342;height:3035;visibility:visible;mso-wrap-style:square;v-text-anchor:middle" o:spid="_x0000_s1039" fillcolor="#00206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">
                  <v:textbox>
                    <w:txbxContent>
                      <w:p w:rsidR="00486B22" w:rsidP="00486B22" w:rsidRDefault="00486B22" w14:paraId="5FCCA129" w14:textId="77777777">
                        <w:pPr>
                          <w:spacing w:line="240" w:lineRule="exact"/>
                          <w:jc w:val="center"/>
                          <w:rPr>
                            <w:b/>
                            <w:bCs/>
                            <w:color w:val="FFFFFF"/>
                          </w:rPr>
                        </w:pPr>
                        <w:r>
                          <w:rPr>
                            <w:b/>
                            <w:bCs/>
                            <w:color w:val="FFFFFF"/>
                          </w:rPr>
                          <w:t>A BV</w:t>
                        </w:r>
                      </w:p>
                    </w:txbxContent>
                  </v:textbox>
                </v:rect>
                <v:rect id="Rechthoek 856191738" style="position:absolute;left:41221;top:707;width:6341;height:3035;visibility:visible;mso-wrap-style:square;v-text-anchor:middle" o:spid="_x0000_s1040" fillcolor="#00b0f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">
                  <v:textbox>
                    <w:txbxContent>
                      <w:p w:rsidR="00486B22" w:rsidP="00486B22" w:rsidRDefault="00486B22" w14:paraId="3174F17B" w14:textId="77777777">
                        <w:pPr>
                          <w:spacing w:line="240" w:lineRule="exact"/>
                          <w:jc w:val="center"/>
                          <w:rPr>
                            <w:b/>
                            <w:bCs/>
                            <w:color w:val="FFFFFF"/>
                          </w:rPr>
                        </w:pPr>
                        <w:r>
                          <w:rPr>
                            <w:b/>
                            <w:bCs/>
                            <w:color w:val="FFFFFF"/>
                          </w:rPr>
                          <w:t xml:space="preserve">X </w:t>
                        </w:r>
                        <w:proofErr w:type="spellStart"/>
                        <w:r>
                          <w:rPr>
                            <w:b/>
                            <w:bCs/>
                            <w:color w:val="FFFFFF"/>
                          </w:rPr>
                          <w:t>Ltd</w:t>
                        </w:r>
                        <w:proofErr w:type="spellEnd"/>
                      </w:p>
                    </w:txbxContent>
                  </v:textbox>
                </v:rect>
                <v:line id="Rechte verbindingslijn 10708462" style="position:absolute;visibility:visible;mso-wrap-style:square" o:spid="_x0000_s1041" strokecolor="#5b9bd5 [3204]" strokeweight="1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" from="44392,3742" to="44392,12441">
                  <v:stroke joinstyle="miter"/>
                </v:line>
                <v:roundrect id="Rechthoek: afgeronde hoeken 1255875474" style="position:absolute;left:1755;top:18262;width:10168;height:5413;visibility:visible;mso-wrap-style:square;v-text-anchor:middle" o:spid="_x0000_s1042" fillcolor="#d8d8d8 [2732]" strokecolor="#261c00 [48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" arcsize="10923f">
                  <v:stroke joinstyle="miter"/>
                  <v:textbox>
                    <w:txbxContent>
                      <w:p w:rsidR="00486B22" w:rsidP="00486B22" w:rsidRDefault="00486B22" w14:paraId="1179A38C" w14:textId="77777777">
                        <w:pPr>
                          <w:jc w:val="center"/>
                        </w:pPr>
                        <w:r>
                          <w:t>1</w:t>
                        </w:r>
                      </w:p>
                    </w:txbxContent>
                  </v:textbox>
                </v:roundrect>
                <v:roundrect id="Rechthoek: afgeronde hoeken 1527557502" style="position:absolute;left:22518;top:18160;width:10167;height:5410;visibility:visible;mso-wrap-style:square;v-text-anchor:middle" o:spid="_x0000_s1043" fillcolor="#d8d8d8 [2732]" strokecolor="#261c00 [48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" arcsize="10923f">
                  <v:stroke joinstyle="miter"/>
                  <v:textbox>
                    <w:txbxContent>
                      <w:p w:rsidR="00486B22" w:rsidP="00486B22" w:rsidRDefault="00486B22" w14:paraId="1B57CB04" w14:textId="77777777">
                        <w:pPr>
                          <w:spacing w:line="240" w:lineRule="exact"/>
                          <w:jc w:val="center"/>
                        </w:pPr>
                        <w:r>
                          <w:t>2</w:t>
                        </w:r>
                      </w:p>
                    </w:txbxContent>
                  </v:textbox>
                </v:roundrect>
                <v:roundrect id="Rechthoek: afgeronde hoeken 1693344170" style="position:absolute;left:43849;top:18055;width:10167;height:5410;visibility:visible;mso-wrap-style:square;v-text-anchor:middle" o:spid="_x0000_s1044" fillcolor="#d8d8d8 [2732]" strokecolor="#261c00 [48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" arcsize="10923f">
                  <v:stroke joinstyle="miter"/>
                  <v:textbox>
                    <w:txbxContent>
                      <w:p w:rsidR="00486B22" w:rsidP="00486B22" w:rsidRDefault="00486B22" w14:paraId="29CF2776" w14:textId="77777777">
                        <w:pPr>
                          <w:spacing w:line="240" w:lineRule="exact"/>
                          <w:jc w:val="center"/>
                        </w:pPr>
                        <w:r>
                          <w:t>3</w:t>
                        </w:r>
                      </w:p>
                    </w:txbxContent>
                  </v:textbox>
                </v:roundrect>
                <v:rect id="Rechthoek 1549453371" style="position:absolute;left:8876;top:627;width:6337;height:3035;visibility:visible;mso-wrap-style:square;v-text-anchor:middle" o:spid="_x0000_s1045" fillcolor="#00206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">
                  <v:textbox>
                    <w:txbxContent>
                      <w:p w:rsidR="00486B22" w:rsidP="00486B22" w:rsidRDefault="00486B22" w14:paraId="55DDC698" w14:textId="77777777">
                        <w:pPr>
                          <w:spacing w:line="240" w:lineRule="exact"/>
                          <w:jc w:val="center"/>
                          <w:rPr>
                            <w:b/>
                            <w:bCs/>
                            <w:color w:val="FFFFFF"/>
                          </w:rPr>
                        </w:pPr>
                        <w:r>
                          <w:rPr>
                            <w:b/>
                            <w:bCs/>
                            <w:color w:val="FFFFFF"/>
                          </w:rPr>
                          <w:t>A BV</w:t>
                        </w:r>
                      </w:p>
                    </w:txbxContent>
                  </v:textbox>
                </v:rect>
                <w10:anchorlock/>
              </v:group>
            </w:pict>
          </mc:Fallback>
        </mc:AlternateContent>
      </w:r>
    </w:p>
    <w:p w:rsidRPr="00486B22" w:rsidR="00486B22" w:rsidP="00486B22" w:rsidRDefault="00486B22" w14:paraId="30316656" w14:textId="77777777">
      <w:pPr>
        <w:pStyle w:val="Lijstalinea"/>
        <w:numPr>
          <w:ilvl w:val="0"/>
          <w:numId w:val="1"/>
        </w:numPr>
      </w:pPr>
      <w:r w:rsidRPr="00486B22">
        <w:t xml:space="preserve">X </w:t>
      </w:r>
      <w:proofErr w:type="spellStart"/>
      <w:r w:rsidRPr="00486B22">
        <w:t>Ltd</w:t>
      </w:r>
      <w:proofErr w:type="spellEnd"/>
      <w:r w:rsidRPr="00486B22">
        <w:t xml:space="preserve"> houdt aandelen in B NV en heeft geen recht op een verrekening van de Nederlandse dividendbelasting. De dividendbelasting is hiermee voor X </w:t>
      </w:r>
      <w:proofErr w:type="spellStart"/>
      <w:r w:rsidRPr="00486B22">
        <w:t>Ltd</w:t>
      </w:r>
      <w:proofErr w:type="spellEnd"/>
      <w:r w:rsidRPr="00486B22">
        <w:t xml:space="preserve"> een eindheffing. </w:t>
      </w:r>
    </w:p>
    <w:p w:rsidRPr="00486B22" w:rsidR="00486B22" w:rsidP="00486B22" w:rsidRDefault="00486B22" w14:paraId="722FAFE1" w14:textId="77777777">
      <w:pPr>
        <w:pStyle w:val="Lijstalinea"/>
        <w:numPr>
          <w:ilvl w:val="0"/>
          <w:numId w:val="1"/>
        </w:numPr>
      </w:pPr>
      <w:r w:rsidRPr="00486B22">
        <w:t xml:space="preserve">X </w:t>
      </w:r>
      <w:proofErr w:type="spellStart"/>
      <w:r w:rsidRPr="00486B22">
        <w:t>Ltd</w:t>
      </w:r>
      <w:proofErr w:type="spellEnd"/>
      <w:r w:rsidRPr="00486B22">
        <w:t xml:space="preserve"> verkoopt de aandelen in B NV voor registratiedatum aan A BV voor € 100.000. Op deze aandelen ontvangt A BV een bruto dividend van € 10.000. Op het dividend wordt € 1.500 aan dividendbelasting ingehouden. Het koersrisico op de aandelen is afgedekt met een derivaat dat is aangegaan in samenhang met de koop van de aandelen. Onder dit derivaat is A BV gehouden de aandelen na registratiedatum te verkopen aan X Ltd. De uitbetaling van een dividend verlaagt de waarde van een aandeel. Bij het bepalen van de prijs voor dit samenstel van transacties (koop aandelen/derivaat) is rekening gehouden met het dividend voor een bedrag van € 9.500. Het derivaat heeft een waarde van € 90.500. Op basis van het bruto dividend is het gezamenlijke resultaat na afwikkeling van de transacties per saldo dus € 500 (zie hieronder). </w:t>
      </w:r>
    </w:p>
    <w:p w:rsidRPr="00486B22" w:rsidR="00486B22" w:rsidP="00486B22" w:rsidRDefault="00486B22" w14:paraId="2A7B453F" w14:textId="77777777">
      <w:pPr>
        <w:pStyle w:val="Lijstalinea"/>
        <w:numPr>
          <w:ilvl w:val="0"/>
          <w:numId w:val="1"/>
        </w:numPr>
      </w:pPr>
      <w:r w:rsidRPr="00486B22">
        <w:t xml:space="preserve">Onder het derivaat is X </w:t>
      </w:r>
      <w:proofErr w:type="spellStart"/>
      <w:r w:rsidRPr="00486B22">
        <w:t>Ltd</w:t>
      </w:r>
      <w:proofErr w:type="spellEnd"/>
      <w:r w:rsidRPr="00486B22">
        <w:t xml:space="preserve"> na de registratiedatum weer de aandeelhouder van B NV. </w:t>
      </w:r>
    </w:p>
    <w:p w:rsidRPr="00486B22" w:rsidR="00486B22" w:rsidP="00486B22" w:rsidRDefault="00486B22" w14:paraId="561C5B20" w14:textId="77777777"/>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06"/>
        <w:gridCol w:w="1954"/>
      </w:tblGrid>
      <w:tr w:rsidRPr="00486B22" w:rsidR="00486B22" w:rsidTr="00FF45E6" w14:paraId="016394CB" w14:textId="77777777">
        <w:trPr>
          <w:trHeight w:val="372"/>
        </w:trPr>
        <w:tc>
          <w:tcPr>
            <w:tcW w:w="6060" w:type="dxa"/>
            <w:gridSpan w:val="2"/>
            <w:shd w:val="clear" w:color="auto" w:fill="002060"/>
          </w:tcPr>
          <w:p w:rsidRPr="00486B22" w:rsidR="00486B22" w:rsidP="00FF45E6" w:rsidRDefault="00486B22" w14:paraId="18E0C148" w14:textId="77777777">
            <w:pPr>
              <w:rPr>
                <w:rFonts w:ascii="Verdana" w:hAnsi="Verdana"/>
                <w:b/>
                <w:bCs/>
                <w:color w:val="FFFFFF" w:themeColor="background1"/>
                <w:sz w:val="18"/>
                <w:szCs w:val="18"/>
              </w:rPr>
            </w:pPr>
            <w:r w:rsidRPr="00486B22">
              <w:rPr>
                <w:rFonts w:ascii="Verdana" w:hAnsi="Verdana"/>
                <w:b/>
                <w:bCs/>
                <w:color w:val="FFFFFF" w:themeColor="background1"/>
                <w:sz w:val="18"/>
                <w:szCs w:val="18"/>
              </w:rPr>
              <w:t>Berekening netto rendement A BV</w:t>
            </w:r>
          </w:p>
        </w:tc>
      </w:tr>
      <w:tr w:rsidRPr="00486B22" w:rsidR="00486B22" w:rsidTr="00FF45E6" w14:paraId="38336C6A" w14:textId="77777777">
        <w:trPr>
          <w:trHeight w:val="308"/>
        </w:trPr>
        <w:tc>
          <w:tcPr>
            <w:tcW w:w="4106" w:type="dxa"/>
            <w:hideMark/>
          </w:tcPr>
          <w:p w:rsidRPr="00486B22" w:rsidR="00486B22" w:rsidP="00FF45E6" w:rsidRDefault="00486B22" w14:paraId="644FD49C" w14:textId="77777777">
            <w:pPr>
              <w:rPr>
                <w:rFonts w:ascii="Verdana" w:hAnsi="Verdana"/>
                <w:sz w:val="18"/>
                <w:szCs w:val="18"/>
              </w:rPr>
            </w:pPr>
            <w:r w:rsidRPr="00486B22">
              <w:rPr>
                <w:rFonts w:ascii="Verdana" w:hAnsi="Verdana"/>
                <w:sz w:val="18"/>
                <w:szCs w:val="18"/>
              </w:rPr>
              <w:t>Koopsom aandelen</w:t>
            </w:r>
          </w:p>
        </w:tc>
        <w:tc>
          <w:tcPr>
            <w:tcW w:w="1954" w:type="dxa"/>
            <w:hideMark/>
          </w:tcPr>
          <w:p w:rsidRPr="00486B22" w:rsidR="00486B22" w:rsidP="00FF45E6" w:rsidRDefault="00486B22" w14:paraId="659C4C99" w14:textId="77777777">
            <w:pPr>
              <w:jc w:val="right"/>
              <w:rPr>
                <w:rFonts w:ascii="Verdana" w:hAnsi="Verdana"/>
                <w:sz w:val="18"/>
                <w:szCs w:val="18"/>
              </w:rPr>
            </w:pPr>
            <w:r w:rsidRPr="00486B22">
              <w:rPr>
                <w:rFonts w:ascii="Verdana" w:hAnsi="Verdana"/>
                <w:sz w:val="18"/>
                <w:szCs w:val="18"/>
              </w:rPr>
              <w:t>-/-    € 100.000</w:t>
            </w:r>
          </w:p>
        </w:tc>
      </w:tr>
      <w:tr w:rsidRPr="00486B22" w:rsidR="00486B22" w:rsidTr="00FF45E6" w14:paraId="22A4250B" w14:textId="77777777">
        <w:trPr>
          <w:trHeight w:val="250"/>
        </w:trPr>
        <w:tc>
          <w:tcPr>
            <w:tcW w:w="4106" w:type="dxa"/>
            <w:hideMark/>
          </w:tcPr>
          <w:p w:rsidRPr="00486B22" w:rsidR="00486B22" w:rsidP="00FF45E6" w:rsidRDefault="00486B22" w14:paraId="27D2E864" w14:textId="77777777">
            <w:pPr>
              <w:rPr>
                <w:rFonts w:ascii="Verdana" w:hAnsi="Verdana"/>
                <w:sz w:val="18"/>
                <w:szCs w:val="18"/>
              </w:rPr>
            </w:pPr>
            <w:r w:rsidRPr="00486B22">
              <w:rPr>
                <w:rFonts w:ascii="Verdana" w:hAnsi="Verdana"/>
                <w:sz w:val="18"/>
                <w:szCs w:val="18"/>
              </w:rPr>
              <w:t>Bruto dividend</w:t>
            </w:r>
          </w:p>
        </w:tc>
        <w:tc>
          <w:tcPr>
            <w:tcW w:w="1954" w:type="dxa"/>
            <w:hideMark/>
          </w:tcPr>
          <w:p w:rsidRPr="00486B22" w:rsidR="00486B22" w:rsidP="00FF45E6" w:rsidRDefault="00486B22" w14:paraId="6129FB8C" w14:textId="77777777">
            <w:pPr>
              <w:jc w:val="right"/>
              <w:rPr>
                <w:rFonts w:ascii="Verdana" w:hAnsi="Verdana"/>
                <w:sz w:val="18"/>
                <w:szCs w:val="18"/>
              </w:rPr>
            </w:pPr>
            <w:r w:rsidRPr="00486B22">
              <w:rPr>
                <w:rFonts w:ascii="Verdana" w:hAnsi="Verdana"/>
                <w:sz w:val="18"/>
                <w:szCs w:val="18"/>
              </w:rPr>
              <w:t>+/+     € 10.000</w:t>
            </w:r>
          </w:p>
        </w:tc>
      </w:tr>
      <w:tr w:rsidRPr="00486B22" w:rsidR="00486B22" w:rsidTr="00FF45E6" w14:paraId="52759054" w14:textId="77777777">
        <w:trPr>
          <w:trHeight w:val="250"/>
        </w:trPr>
        <w:tc>
          <w:tcPr>
            <w:tcW w:w="4106" w:type="dxa"/>
            <w:hideMark/>
          </w:tcPr>
          <w:p w:rsidRPr="00486B22" w:rsidR="00486B22" w:rsidP="00FF45E6" w:rsidRDefault="00486B22" w14:paraId="0E2DE227" w14:textId="77777777">
            <w:pPr>
              <w:rPr>
                <w:rFonts w:ascii="Verdana" w:hAnsi="Verdana"/>
                <w:sz w:val="18"/>
                <w:szCs w:val="18"/>
              </w:rPr>
            </w:pPr>
            <w:r w:rsidRPr="00486B22">
              <w:rPr>
                <w:rFonts w:ascii="Verdana" w:hAnsi="Verdana"/>
                <w:sz w:val="18"/>
                <w:szCs w:val="18"/>
              </w:rPr>
              <w:t>Opbrengst derivaat (verkoop aandeel)</w:t>
            </w:r>
          </w:p>
        </w:tc>
        <w:tc>
          <w:tcPr>
            <w:tcW w:w="1954" w:type="dxa"/>
            <w:tcBorders>
              <w:bottom w:val="double" w:color="auto" w:sz="4" w:space="0"/>
            </w:tcBorders>
            <w:hideMark/>
          </w:tcPr>
          <w:p w:rsidRPr="00486B22" w:rsidR="00486B22" w:rsidP="00FF45E6" w:rsidRDefault="00486B22" w14:paraId="1149ACC4" w14:textId="77777777">
            <w:pPr>
              <w:jc w:val="right"/>
              <w:rPr>
                <w:rFonts w:ascii="Verdana" w:hAnsi="Verdana"/>
                <w:sz w:val="18"/>
                <w:szCs w:val="18"/>
              </w:rPr>
            </w:pPr>
            <w:r w:rsidRPr="00486B22">
              <w:rPr>
                <w:rFonts w:ascii="Verdana" w:hAnsi="Verdana"/>
                <w:sz w:val="18"/>
                <w:szCs w:val="18"/>
              </w:rPr>
              <w:t>+/+     € 90.500</w:t>
            </w:r>
          </w:p>
        </w:tc>
      </w:tr>
      <w:tr w:rsidRPr="00486B22" w:rsidR="00486B22" w:rsidTr="00FF45E6" w14:paraId="53E9D976" w14:textId="77777777">
        <w:trPr>
          <w:trHeight w:val="239"/>
        </w:trPr>
        <w:tc>
          <w:tcPr>
            <w:tcW w:w="4106" w:type="dxa"/>
            <w:hideMark/>
          </w:tcPr>
          <w:p w:rsidRPr="00486B22" w:rsidR="00486B22" w:rsidP="00FF45E6" w:rsidRDefault="00486B22" w14:paraId="032EB80B" w14:textId="77777777">
            <w:pPr>
              <w:rPr>
                <w:rFonts w:ascii="Verdana" w:hAnsi="Verdana"/>
                <w:sz w:val="18"/>
                <w:szCs w:val="18"/>
              </w:rPr>
            </w:pPr>
            <w:r w:rsidRPr="00486B22">
              <w:rPr>
                <w:rFonts w:ascii="Verdana" w:hAnsi="Verdana"/>
                <w:sz w:val="18"/>
                <w:szCs w:val="18"/>
              </w:rPr>
              <w:t>Netto rendement</w:t>
            </w:r>
          </w:p>
        </w:tc>
        <w:tc>
          <w:tcPr>
            <w:tcW w:w="1954" w:type="dxa"/>
            <w:tcBorders>
              <w:top w:val="double" w:color="auto" w:sz="4" w:space="0"/>
            </w:tcBorders>
            <w:hideMark/>
          </w:tcPr>
          <w:p w:rsidRPr="00486B22" w:rsidR="00486B22" w:rsidP="00FF45E6" w:rsidRDefault="00486B22" w14:paraId="32572316" w14:textId="77777777">
            <w:pPr>
              <w:jc w:val="right"/>
              <w:rPr>
                <w:rFonts w:ascii="Verdana" w:hAnsi="Verdana"/>
                <w:sz w:val="18"/>
                <w:szCs w:val="18"/>
              </w:rPr>
            </w:pPr>
            <w:r w:rsidRPr="00486B22">
              <w:rPr>
                <w:rFonts w:ascii="Verdana" w:hAnsi="Verdana"/>
                <w:sz w:val="18"/>
                <w:szCs w:val="18"/>
              </w:rPr>
              <w:t>€ 500</w:t>
            </w:r>
          </w:p>
        </w:tc>
      </w:tr>
    </w:tbl>
    <w:p w:rsidRPr="00486B22" w:rsidR="00486B22" w:rsidP="00486B22" w:rsidRDefault="00486B22" w14:paraId="4D4865DF" w14:textId="77777777"/>
    <w:p w:rsidRPr="00486B22" w:rsidR="00486B22" w:rsidP="00486B22" w:rsidRDefault="00486B22" w14:paraId="6D790C54" w14:textId="77777777">
      <w:pPr>
        <w:rPr>
          <w:i/>
          <w:iCs/>
        </w:rPr>
      </w:pPr>
      <w:r w:rsidRPr="00486B22">
        <w:rPr>
          <w:i/>
          <w:iCs/>
        </w:rPr>
        <w:t xml:space="preserve">Uitwerking onderzochte </w:t>
      </w:r>
      <w:proofErr w:type="spellStart"/>
      <w:r w:rsidRPr="00486B22">
        <w:rPr>
          <w:i/>
          <w:iCs/>
        </w:rPr>
        <w:t>nettorendementbenadering</w:t>
      </w:r>
      <w:proofErr w:type="spellEnd"/>
    </w:p>
    <w:p w:rsidRPr="00486B22" w:rsidR="00486B22" w:rsidP="00486B22" w:rsidRDefault="00486B22" w14:paraId="57DAD711" w14:textId="77777777">
      <w:r w:rsidRPr="00486B22">
        <w:t xml:space="preserve">Bij deze feiten werkt de onderzochte benadering als volgt uit. Allereerst kan worden vastgesteld dat hier sprake is van een samenstel van transacties (koop aandelen + derivaat) waarmee het koersrisico op de aandelen wordt afgedekt. De maatregel leidt ertoe dat de kosten uit het samenstel van transacties aan het dividend moeten worden toegerekend. In dit geval betreft dat het negatieve verkoopresultaat op de aandelen (koopsom -/- derivaat). </w:t>
      </w:r>
    </w:p>
    <w:p w:rsidRPr="00486B22" w:rsidR="00486B22" w:rsidP="00486B22" w:rsidRDefault="00486B22" w14:paraId="01799E64" w14:textId="77777777"/>
    <w:p w:rsidRPr="00486B22" w:rsidR="00486B22" w:rsidP="00486B22" w:rsidRDefault="00486B22" w14:paraId="31BE156E" w14:textId="77777777">
      <w:r w:rsidRPr="00486B22">
        <w:t>Door deze kostentoerekening resteert slechts een nettorendement van € 500. Dit is minder dan (bijvoorbeeld) 15% van het bruto dividend. A BV mag de ingehouden dividendbelasting niet verrekenen.</w:t>
      </w:r>
    </w:p>
    <w:p w:rsidRPr="00486B22" w:rsidR="00530A95" w:rsidRDefault="00530A95" w14:paraId="3698DD2F" w14:textId="77777777"/>
    <w:p w:rsidRPr="00486B22" w:rsidR="00486B22" w:rsidRDefault="00486B22" w14:paraId="1CB8E38A" w14:textId="63CE52CC"/>
    <w:sectPr w:rsidRPr="00486B22" w:rsidR="00486B2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E2657" w14:textId="77777777" w:rsidR="00E0252C" w:rsidRDefault="00E0252C" w:rsidP="00E0252C">
      <w:pPr>
        <w:spacing w:line="240" w:lineRule="auto"/>
      </w:pPr>
      <w:r>
        <w:separator/>
      </w:r>
    </w:p>
  </w:endnote>
  <w:endnote w:type="continuationSeparator" w:id="0">
    <w:p w14:paraId="2416DFF4" w14:textId="77777777" w:rsidR="00E0252C" w:rsidRDefault="00E0252C" w:rsidP="00E025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D6339" w14:textId="77777777" w:rsidR="00E0252C" w:rsidRDefault="00E0252C" w:rsidP="00E0252C">
      <w:pPr>
        <w:spacing w:line="240" w:lineRule="auto"/>
      </w:pPr>
      <w:r>
        <w:separator/>
      </w:r>
    </w:p>
  </w:footnote>
  <w:footnote w:type="continuationSeparator" w:id="0">
    <w:p w14:paraId="676FBFF3" w14:textId="77777777" w:rsidR="00E0252C" w:rsidRDefault="00E0252C" w:rsidP="00E0252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41"/>
    <w:multiLevelType w:val="hybridMultilevel"/>
    <w:tmpl w:val="88A2576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373965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B22"/>
    <w:rsid w:val="00416276"/>
    <w:rsid w:val="00486B22"/>
    <w:rsid w:val="00530A95"/>
    <w:rsid w:val="007078EC"/>
    <w:rsid w:val="0097311D"/>
    <w:rsid w:val="00C42659"/>
    <w:rsid w:val="00DF314A"/>
    <w:rsid w:val="00E01276"/>
    <w:rsid w:val="00E0252C"/>
    <w:rsid w:val="00F86371"/>
    <w:rsid w:val="00FC46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5CB4B"/>
  <w15:chartTrackingRefBased/>
  <w15:docId w15:val="{6E954F23-FC7B-4ECE-B195-CA29FB75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18"/>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486B22"/>
    <w:pPr>
      <w:autoSpaceDN w:val="0"/>
      <w:spacing w:after="0" w:line="240" w:lineRule="atLeast"/>
      <w:textAlignment w:val="baseline"/>
    </w:pPr>
    <w:rPr>
      <w:rFonts w:eastAsia="DejaVu Sans" w:cs="Lohit Hindi"/>
      <w:color w:val="000000"/>
      <w:kern w:val="0"/>
      <w:lang w:eastAsia="nl-NL"/>
      <w14:ligatures w14:val="none"/>
    </w:rPr>
  </w:style>
  <w:style w:type="paragraph" w:styleId="Kop1">
    <w:name w:val="heading 1"/>
    <w:basedOn w:val="Standaard"/>
    <w:next w:val="Standaard"/>
    <w:link w:val="Kop1Char"/>
    <w:uiPriority w:val="9"/>
    <w:qFormat/>
    <w:rsid w:val="00486B2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486B2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486B22"/>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486B2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486B22"/>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486B22"/>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486B22"/>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486B22"/>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486B22"/>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6B22"/>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486B22"/>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486B22"/>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486B22"/>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486B22"/>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486B22"/>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486B22"/>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486B22"/>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486B22"/>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486B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6B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6B2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6B22"/>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486B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6B22"/>
    <w:rPr>
      <w:i/>
      <w:iCs/>
      <w:color w:val="404040" w:themeColor="text1" w:themeTint="BF"/>
    </w:rPr>
  </w:style>
  <w:style w:type="paragraph" w:styleId="Lijstalinea">
    <w:name w:val="List Paragraph"/>
    <w:basedOn w:val="Standaard"/>
    <w:uiPriority w:val="34"/>
    <w:qFormat/>
    <w:rsid w:val="00486B22"/>
    <w:pPr>
      <w:ind w:left="720"/>
      <w:contextualSpacing/>
    </w:pPr>
  </w:style>
  <w:style w:type="character" w:styleId="Intensievebenadrukking">
    <w:name w:val="Intense Emphasis"/>
    <w:basedOn w:val="Standaardalinea-lettertype"/>
    <w:uiPriority w:val="21"/>
    <w:qFormat/>
    <w:rsid w:val="00486B22"/>
    <w:rPr>
      <w:i/>
      <w:iCs/>
      <w:color w:val="2E74B5" w:themeColor="accent1" w:themeShade="BF"/>
    </w:rPr>
  </w:style>
  <w:style w:type="paragraph" w:styleId="Duidelijkcitaat">
    <w:name w:val="Intense Quote"/>
    <w:basedOn w:val="Standaard"/>
    <w:next w:val="Standaard"/>
    <w:link w:val="DuidelijkcitaatChar"/>
    <w:uiPriority w:val="30"/>
    <w:qFormat/>
    <w:rsid w:val="00486B2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486B22"/>
    <w:rPr>
      <w:i/>
      <w:iCs/>
      <w:color w:val="2E74B5" w:themeColor="accent1" w:themeShade="BF"/>
    </w:rPr>
  </w:style>
  <w:style w:type="character" w:styleId="Intensieveverwijzing">
    <w:name w:val="Intense Reference"/>
    <w:basedOn w:val="Standaardalinea-lettertype"/>
    <w:uiPriority w:val="32"/>
    <w:qFormat/>
    <w:rsid w:val="00486B22"/>
    <w:rPr>
      <w:b/>
      <w:bCs/>
      <w:smallCaps/>
      <w:color w:val="2E74B5" w:themeColor="accent1" w:themeShade="BF"/>
      <w:spacing w:val="5"/>
    </w:rPr>
  </w:style>
  <w:style w:type="table" w:styleId="Tabelraster">
    <w:name w:val="Table Grid"/>
    <w:basedOn w:val="Standaardtabel"/>
    <w:uiPriority w:val="39"/>
    <w:rsid w:val="00486B22"/>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321</ap:Words>
  <ap:Characters>1771</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2025-06-27T11:39:00.0000000Z</dcterms:created>
  <dcterms:modified xsi:type="dcterms:W3CDTF">2025-06-27T11:39:00.0000000Z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2025-06-18T12:46:13Z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3a5fddfe-6892-42e1-b2e8-dc1b6a20e3d5</vt:lpwstr>
  </property>
  <property fmtid="{D5CDD505-2E9C-101B-9397-08002B2CF9AE}" pid="8" name="MSIP_Label_b2aa6e22-2c82-48c6-bf24-1790f4b9c128_ContentBits">
    <vt:lpwstr>0</vt:lpwstr>
  </property>
</Properties>
</file>