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D314F3" w:rsidRDefault="00EE2A9D" w14:paraId="500C6F99" w14:textId="77777777"/>
        <w:p w:rsidR="00CD5856" w:rsidP="00D314F3" w:rsidRDefault="00690815" w14:paraId="53AED7E2" w14:textId="14DB8453">
          <w:pPr>
            <w:spacing w:line="240" w:lineRule="auto"/>
          </w:pPr>
        </w:p>
      </w:sdtContent>
    </w:sdt>
    <w:p w:rsidR="00CD5856" w:rsidP="00D314F3" w:rsidRDefault="00CD5856" w14:paraId="759CEE5D" w14:textId="77777777"/>
    <w:p w:rsidR="00CD5856" w:rsidP="00D314F3" w:rsidRDefault="00CD5856" w14:paraId="207149E4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A432E" w:rsidP="00D314F3" w:rsidRDefault="00690815" w14:paraId="352C7D15" w14:textId="77777777">
      <w:pPr>
        <w:pStyle w:val="Huisstijl-Aanhef"/>
      </w:pPr>
      <w:r>
        <w:t>Geachte voorzitter,</w:t>
      </w:r>
    </w:p>
    <w:p w:rsidR="00BA432E" w:rsidP="00D314F3" w:rsidRDefault="00690815" w14:paraId="06C74C86" w14:textId="77777777">
      <w:r w:rsidRPr="00CB652B">
        <w:t xml:space="preserve">Van </w:t>
      </w:r>
      <w:r>
        <w:t xml:space="preserve">19 </w:t>
      </w:r>
      <w:r w:rsidRPr="00CB652B">
        <w:t xml:space="preserve">tot en met </w:t>
      </w:r>
      <w:r>
        <w:t>27</w:t>
      </w:r>
      <w:r w:rsidRPr="00CB652B">
        <w:t xml:space="preserve"> </w:t>
      </w:r>
      <w:r>
        <w:t>mei 2025</w:t>
      </w:r>
      <w:r w:rsidR="002B6000">
        <w:t>,</w:t>
      </w:r>
      <w:r>
        <w:t xml:space="preserve"> vond</w:t>
      </w:r>
      <w:r w:rsidRPr="00CB652B">
        <w:t xml:space="preserve"> in Genève de 7</w:t>
      </w:r>
      <w:r>
        <w:t>8</w:t>
      </w:r>
      <w:r w:rsidRPr="00CB652B">
        <w:t>e World Health Assembly</w:t>
      </w:r>
      <w:r>
        <w:t xml:space="preserve"> </w:t>
      </w:r>
      <w:r w:rsidRPr="00CB652B">
        <w:t>(WHA)</w:t>
      </w:r>
      <w:r>
        <w:t>, de jaarvergadering van de</w:t>
      </w:r>
      <w:r w:rsidRPr="002402F0">
        <w:t xml:space="preserve"> Wereldgezondheidsorganisatie (WHO)</w:t>
      </w:r>
      <w:r>
        <w:t>,</w:t>
      </w:r>
      <w:r w:rsidRPr="002402F0">
        <w:t xml:space="preserve"> </w:t>
      </w:r>
      <w:r w:rsidRPr="00CB652B">
        <w:t xml:space="preserve">plaats. </w:t>
      </w:r>
    </w:p>
    <w:p w:rsidRPr="00CB652B" w:rsidR="00BA432E" w:rsidP="00D314F3" w:rsidRDefault="00690815" w14:paraId="26CF6582" w14:textId="77777777">
      <w:r>
        <w:t xml:space="preserve">Met deze brief </w:t>
      </w:r>
      <w:r w:rsidRPr="00CB652B">
        <w:t>informe</w:t>
      </w:r>
      <w:r w:rsidR="0026257D">
        <w:t>er ik U</w:t>
      </w:r>
      <w:r w:rsidRPr="00CB652B">
        <w:t xml:space="preserve"> over de belangrijkste uitkomsten </w:t>
      </w:r>
      <w:r>
        <w:t>hier</w:t>
      </w:r>
      <w:r w:rsidRPr="00CB652B">
        <w:t>van.</w:t>
      </w:r>
      <w:r>
        <w:br/>
      </w:r>
    </w:p>
    <w:p w:rsidR="00BA432E" w:rsidP="00D314F3" w:rsidRDefault="00690815" w14:paraId="7D75E1DF" w14:textId="77777777">
      <w:pPr>
        <w:rPr>
          <w:b/>
          <w:bCs/>
        </w:rPr>
      </w:pPr>
      <w:r>
        <w:rPr>
          <w:b/>
          <w:bCs/>
        </w:rPr>
        <w:t>Algemeen</w:t>
      </w:r>
    </w:p>
    <w:p w:rsidR="00BA432E" w:rsidP="00D314F3" w:rsidRDefault="00690815" w14:paraId="2E672A50" w14:textId="77777777">
      <w:r>
        <w:t xml:space="preserve">De WHA stond dit jaar in het teken van noodzakelijke hervormingen, gezien de grote financiële tekorten waar de WHO mee kampt, met name na het aangekondigde vertrek </w:t>
      </w:r>
      <w:r w:rsidR="00F32630">
        <w:t xml:space="preserve">van de Verenigde Staten </w:t>
      </w:r>
      <w:r>
        <w:t xml:space="preserve">uit de WHO. </w:t>
      </w:r>
      <w:r w:rsidR="0026257D">
        <w:t>H</w:t>
      </w:r>
      <w:r>
        <w:t>et pandemieverdrag was het andere grote onderwerp op deze WHA.</w:t>
      </w:r>
    </w:p>
    <w:p w:rsidRPr="00CB652B" w:rsidR="00BA432E" w:rsidP="00D314F3" w:rsidRDefault="00BA432E" w14:paraId="46CF141B" w14:textId="77777777"/>
    <w:p w:rsidRPr="00CB652B" w:rsidR="00BA432E" w:rsidP="00D314F3" w:rsidRDefault="00690815" w14:paraId="11432FDF" w14:textId="77777777">
      <w:pPr>
        <w:rPr>
          <w:b/>
          <w:bCs/>
        </w:rPr>
      </w:pPr>
      <w:r w:rsidRPr="00CB652B">
        <w:rPr>
          <w:b/>
          <w:bCs/>
        </w:rPr>
        <w:t>WHA-agenda</w:t>
      </w:r>
    </w:p>
    <w:p w:rsidR="00BA432E" w:rsidP="00D314F3" w:rsidRDefault="00690815" w14:paraId="59902C3E" w14:textId="77777777">
      <w:r w:rsidRPr="00CB652B">
        <w:t xml:space="preserve">De agenda van de WHA bevatte meer dan </w:t>
      </w:r>
      <w:r>
        <w:t xml:space="preserve">45 vooral technische </w:t>
      </w:r>
      <w:r w:rsidRPr="00CB652B">
        <w:t>agenda</w:t>
      </w:r>
      <w:r>
        <w:t xml:space="preserve">punten. Voor Nederland waren </w:t>
      </w:r>
      <w:r w:rsidR="00F32630">
        <w:t>het</w:t>
      </w:r>
      <w:r w:rsidRPr="00CB652B">
        <w:t xml:space="preserve"> meest</w:t>
      </w:r>
      <w:r>
        <w:t xml:space="preserve"> relevant</w:t>
      </w:r>
      <w:r w:rsidRPr="00CB652B">
        <w:t>:</w:t>
      </w:r>
    </w:p>
    <w:p w:rsidR="00BA432E" w:rsidP="00D314F3" w:rsidRDefault="00BA432E" w14:paraId="0AFE2323" w14:textId="77777777">
      <w:pPr>
        <w:rPr>
          <w:b/>
          <w:bCs/>
        </w:rPr>
      </w:pPr>
    </w:p>
    <w:p w:rsidRPr="00F32630" w:rsidR="00BA432E" w:rsidP="00D314F3" w:rsidRDefault="00690815" w14:paraId="5296BCAC" w14:textId="77777777">
      <w:pPr>
        <w:rPr>
          <w:i/>
          <w:iCs/>
        </w:rPr>
      </w:pPr>
      <w:r w:rsidRPr="00F32630">
        <w:rPr>
          <w:i/>
          <w:iCs/>
        </w:rPr>
        <w:t>Nieuwe begroting</w:t>
      </w:r>
    </w:p>
    <w:p w:rsidRPr="008817F4" w:rsidR="008817F4" w:rsidP="00D314F3" w:rsidRDefault="00690815" w14:paraId="7BD0ECD8" w14:textId="77777777">
      <w:pPr>
        <w:rPr>
          <w:rFonts w:ascii="Aptos" w:hAnsi="Aptos"/>
          <w:sz w:val="24"/>
          <w:lang w:eastAsia="en-US"/>
        </w:rPr>
      </w:pPr>
      <w:r w:rsidRPr="00A053E5">
        <w:t xml:space="preserve">Het vertrek van de VS uit de WHO gaf aanleiding </w:t>
      </w:r>
      <w:r>
        <w:t>tot</w:t>
      </w:r>
      <w:r w:rsidRPr="00A053E5">
        <w:t xml:space="preserve"> een neerwaartse aanpassing van het budget en aangescherpte prioritering van het WHO-werkprogramma. Het budget voor 2026 en 2027, inclusief de </w:t>
      </w:r>
      <w:r>
        <w:t xml:space="preserve">in 2023 </w:t>
      </w:r>
      <w:r w:rsidRPr="00A053E5">
        <w:t xml:space="preserve">reeds </w:t>
      </w:r>
      <w:r>
        <w:t xml:space="preserve">afgesproken </w:t>
      </w:r>
      <w:r w:rsidRPr="00A053E5">
        <w:t xml:space="preserve">verhoging </w:t>
      </w:r>
      <w:r>
        <w:t xml:space="preserve">met 20% </w:t>
      </w:r>
      <w:r w:rsidRPr="00A053E5">
        <w:t>van</w:t>
      </w:r>
      <w:r>
        <w:t xml:space="preserve"> inkomsten uit</w:t>
      </w:r>
      <w:r w:rsidRPr="00A053E5">
        <w:t xml:space="preserve"> verplichte lidmaatschapsbijdragen</w:t>
      </w:r>
      <w:r>
        <w:t xml:space="preserve"> om de organisatie minder afhankelijk te maken van geoormerkte financiering,</w:t>
      </w:r>
      <w:r w:rsidRPr="00A053E5">
        <w:t xml:space="preserve"> werd</w:t>
      </w:r>
      <w:r>
        <w:t xml:space="preserve"> </w:t>
      </w:r>
      <w:r w:rsidRPr="00A053E5">
        <w:t xml:space="preserve">met consensus aangenomen. </w:t>
      </w:r>
      <w:r>
        <w:rPr>
          <w:lang w:eastAsia="en-US"/>
        </w:rPr>
        <w:t xml:space="preserve">De stijging voor Nederland beperkt zich tot zo’n 9%. Dit omdat </w:t>
      </w:r>
      <w:r w:rsidRPr="008817F4">
        <w:rPr>
          <w:lang w:eastAsia="en-US"/>
        </w:rPr>
        <w:t xml:space="preserve">de schaalverdeling van de verdragscontributie voor de WHO </w:t>
      </w:r>
      <w:r>
        <w:rPr>
          <w:lang w:eastAsia="en-US"/>
        </w:rPr>
        <w:t xml:space="preserve">voor 2026-2027 </w:t>
      </w:r>
      <w:r w:rsidRPr="008817F4">
        <w:rPr>
          <w:lang w:eastAsia="en-US"/>
        </w:rPr>
        <w:t>opnieuw berekend</w:t>
      </w:r>
      <w:r>
        <w:rPr>
          <w:lang w:eastAsia="en-US"/>
        </w:rPr>
        <w:t xml:space="preserve"> is</w:t>
      </w:r>
      <w:r w:rsidRPr="008817F4">
        <w:rPr>
          <w:lang w:eastAsia="en-US"/>
        </w:rPr>
        <w:t>. In dez</w:t>
      </w:r>
      <w:r w:rsidRPr="008817F4">
        <w:rPr>
          <w:lang w:eastAsia="en-US"/>
        </w:rPr>
        <w:t xml:space="preserve">e nieuwe verdeling is Nederland neerwaarts gecorrigeerd, omdat andere landen, waaronder China, een groter percentage voor hun rekening krijgen. </w:t>
      </w:r>
    </w:p>
    <w:p w:rsidRPr="00A053E5" w:rsidR="00BA432E" w:rsidP="00D314F3" w:rsidRDefault="00690815" w14:paraId="191B1CEC" w14:textId="77777777">
      <w:r w:rsidRPr="00A053E5">
        <w:t xml:space="preserve"> </w:t>
      </w:r>
    </w:p>
    <w:p w:rsidRPr="00F32630" w:rsidR="00BA432E" w:rsidP="00D314F3" w:rsidRDefault="00690815" w14:paraId="3D64C283" w14:textId="77777777">
      <w:pPr>
        <w:rPr>
          <w:i/>
          <w:iCs/>
        </w:rPr>
      </w:pPr>
      <w:r w:rsidRPr="00F32630">
        <w:rPr>
          <w:i/>
          <w:iCs/>
        </w:rPr>
        <w:t>Pandemieverdrag</w:t>
      </w:r>
    </w:p>
    <w:p w:rsidR="00D314F3" w:rsidP="00D314F3" w:rsidRDefault="00690815" w14:paraId="59ED5FDF" w14:textId="77777777">
      <w:r w:rsidRPr="00C96800">
        <w:t>Tijdens de 78e Wereldgezondheidsvergadering is via een resolutie</w:t>
      </w:r>
      <w:r w:rsidR="002B6000">
        <w:t>,</w:t>
      </w:r>
      <w:r w:rsidRPr="00C96800">
        <w:t xml:space="preserve"> de tekst van het WHO-pandemieverdrag vastgesteld. </w:t>
      </w:r>
      <w:r w:rsidR="002B6000">
        <w:t xml:space="preserve">De overgrote meerderheid van lidstaten stemde voor het verdrag. </w:t>
      </w:r>
      <w:r w:rsidRPr="00C96800" w:rsidR="002B6000">
        <w:t>Nederland heeft zich, conform de wens van de Tweede Kamer, onthouden van stemming</w:t>
      </w:r>
      <w:r w:rsidR="002B6000">
        <w:t xml:space="preserve">, evenals een tiental </w:t>
      </w:r>
      <w:r w:rsidRPr="00C96800">
        <w:t>andere lidstaten</w:t>
      </w:r>
      <w:r w:rsidR="002B6000">
        <w:t>.</w:t>
      </w:r>
      <w:r w:rsidRPr="00C96800">
        <w:t xml:space="preserve"> Er waren geen tegenstemmen. </w:t>
      </w:r>
      <w:r w:rsidR="002B6000">
        <w:br/>
      </w:r>
      <w:r w:rsidRPr="00C96800">
        <w:lastRenderedPageBreak/>
        <w:t xml:space="preserve">Het verdrag beoogt mondiale samenwerking te versterken op het gebied van </w:t>
      </w:r>
      <w:r w:rsidRPr="00C96800">
        <w:t>pandemische preventie, paraatheid en respons, met aandacht voor o.a. zoönosebeleid, surveillance en eerlijkere toegang tot medische producten.</w:t>
      </w:r>
      <w:r w:rsidR="002B6000">
        <w:t xml:space="preserve"> </w:t>
      </w:r>
      <w:r w:rsidR="002B6000">
        <w:br/>
        <w:t>De aangenomen tekst spreekt expliciet uit dat dit verdrag de WHO op geen enkele wijze de autoriteit verleent om maatregelen op te leggen aan lidstaten.</w:t>
      </w:r>
      <w:r w:rsidR="002B6000">
        <w:br/>
      </w:r>
    </w:p>
    <w:p w:rsidR="00BA432E" w:rsidP="00D314F3" w:rsidRDefault="002B6000" w14:paraId="5D86F0EF" w14:textId="4244869F">
      <w:pPr>
        <w:rPr>
          <w:b/>
          <w:bCs/>
        </w:rPr>
      </w:pPr>
      <w:r>
        <w:t>H</w:t>
      </w:r>
      <w:r w:rsidRPr="00C96800">
        <w:t>et formele goedkeuringsproces door de WHO-lidstaten voor dit verdrag</w:t>
      </w:r>
      <w:r>
        <w:t>, start pas nadat de o</w:t>
      </w:r>
      <w:r w:rsidRPr="00C96800">
        <w:t>nderhandel</w:t>
      </w:r>
      <w:r>
        <w:t xml:space="preserve">ingen over de </w:t>
      </w:r>
      <w:r w:rsidRPr="00C96800">
        <w:t>bijlage</w:t>
      </w:r>
      <w:r w:rsidR="00F2578E">
        <w:t xml:space="preserve"> bij het verdrag, over </w:t>
      </w:r>
      <w:r w:rsidRPr="00C96800">
        <w:t>een systeem voor het delen van pathogenen en eerlijkere toegang tot vaccins</w:t>
      </w:r>
      <w:r w:rsidR="00F2578E">
        <w:t xml:space="preserve">, zal zijn uitgewerkt. Naar verwachting duurt dat nog zeker een jaar. </w:t>
      </w:r>
      <w:r w:rsidRPr="00C96800">
        <w:t xml:space="preserve">Pas daarna zal het verdrag ter ondertekening en nationale goedkeuring kunnen worden aangeboden aan de lidstaten van de WHO. Voor het </w:t>
      </w:r>
      <w:r w:rsidRPr="007C2584">
        <w:t>Koninkrijk</w:t>
      </w:r>
      <w:r w:rsidR="007C2584">
        <w:t xml:space="preserve"> der Nederlanden</w:t>
      </w:r>
      <w:r w:rsidRPr="00C96800">
        <w:t xml:space="preserve"> geldt dat eerst de uitdrukkelijke parlementaire goedkeuringsprocedure </w:t>
      </w:r>
      <w:r w:rsidR="00F2578E">
        <w:t>zal</w:t>
      </w:r>
      <w:r w:rsidRPr="00C96800">
        <w:t xml:space="preserve"> worden afgerond</w:t>
      </w:r>
      <w:r w:rsidR="00F2578E">
        <w:t>,</w:t>
      </w:r>
      <w:r w:rsidRPr="00C96800">
        <w:t xml:space="preserve"> waarbij de Staten-Generaal kunnen beoordelen of zij de regering willen machtigen om het Koninkrijk</w:t>
      </w:r>
      <w:r w:rsidR="007C2584">
        <w:t xml:space="preserve"> der Nederlanden</w:t>
      </w:r>
      <w:r w:rsidRPr="00C96800">
        <w:t xml:space="preserve"> aan het verdrag te binden.</w:t>
      </w:r>
    </w:p>
    <w:p w:rsidR="00BA432E" w:rsidP="00D314F3" w:rsidRDefault="00BA432E" w14:paraId="1CD5D665" w14:textId="77777777">
      <w:pPr>
        <w:rPr>
          <w:b/>
          <w:bCs/>
        </w:rPr>
      </w:pPr>
    </w:p>
    <w:p w:rsidRPr="00F32630" w:rsidR="00BA432E" w:rsidP="00D314F3" w:rsidRDefault="00690815" w14:paraId="528EA4CD" w14:textId="77777777">
      <w:pPr>
        <w:rPr>
          <w:b/>
          <w:bCs/>
        </w:rPr>
      </w:pPr>
      <w:r w:rsidRPr="00F32630">
        <w:rPr>
          <w:b/>
          <w:bCs/>
        </w:rPr>
        <w:t>Nederlandse inbreng bij andere gezondheidsonderwerpen</w:t>
      </w:r>
    </w:p>
    <w:p w:rsidRPr="00DB4210" w:rsidR="00BA432E" w:rsidP="00D314F3" w:rsidRDefault="00690815" w14:paraId="45552A95" w14:textId="77777777">
      <w:r w:rsidRPr="00DB4210">
        <w:t>Op een drietal voor de Nederlandse gezondheidszorg belangrijke onderwerpen</w:t>
      </w:r>
      <w:r w:rsidR="00F2578E">
        <w:t>,</w:t>
      </w:r>
      <w:r w:rsidRPr="00DB4210">
        <w:t xml:space="preserve"> werd via statements specifieke inbreng geleverd. Zo werd bij </w:t>
      </w:r>
      <w:r>
        <w:t>het onderwerp “zorgpersoneel”</w:t>
      </w:r>
      <w:r w:rsidRPr="00DB4210">
        <w:t xml:space="preserve"> het belang van het waarborgen van veilige werkomstandigheden bepleit</w:t>
      </w:r>
      <w:r>
        <w:t xml:space="preserve">, mede </w:t>
      </w:r>
      <w:r w:rsidRPr="00DB4210">
        <w:t>om het werken in de zorgsector voldoende aantrekkelijk te houden. Verder werd steun uitgesproken voor de verlenging van</w:t>
      </w:r>
      <w:r>
        <w:t xml:space="preserve"> het WHO-actieplan</w:t>
      </w:r>
      <w:r w:rsidRPr="00DB4210">
        <w:t xml:space="preserve"> </w:t>
      </w:r>
      <w:r>
        <w:t>met betrekking tot</w:t>
      </w:r>
      <w:r w:rsidRPr="00DB4210">
        <w:t xml:space="preserve"> dementi</w:t>
      </w:r>
      <w:r>
        <w:t>e</w:t>
      </w:r>
      <w:r w:rsidRPr="00DB4210">
        <w:t>. Dit onderwerp raakt de Nederlandse samenleving steeds meer</w:t>
      </w:r>
      <w:r>
        <w:t xml:space="preserve"> en</w:t>
      </w:r>
      <w:r w:rsidRPr="00DB4210">
        <w:t xml:space="preserve"> heeft geleid tot een nationale strategie. Tijdens de WHA werd </w:t>
      </w:r>
      <w:r>
        <w:t xml:space="preserve">ook </w:t>
      </w:r>
      <w:r w:rsidRPr="00DB4210">
        <w:t>gewezen op de toegevoegde waarde van samenwerking</w:t>
      </w:r>
      <w:r w:rsidRPr="00DB4210">
        <w:t xml:space="preserve"> op dit onderwerp met de WHO en andere lidstaten. Ten</w:t>
      </w:r>
      <w:r w:rsidR="00F2578E">
        <w:t xml:space="preserve"> </w:t>
      </w:r>
      <w:r w:rsidRPr="00DB4210">
        <w:t xml:space="preserve">slotte is bij de strategie rond traditionele medicijnen het belang van duurzaamheid en biodiversiteit en het toepassen van een </w:t>
      </w:r>
      <w:proofErr w:type="spellStart"/>
      <w:r w:rsidRPr="00DB4210">
        <w:t>One</w:t>
      </w:r>
      <w:proofErr w:type="spellEnd"/>
      <w:r w:rsidRPr="00DB4210">
        <w:t xml:space="preserve"> Health aanpak benadrukt. </w:t>
      </w:r>
      <w:r>
        <w:t>H</w:t>
      </w:r>
      <w:r w:rsidRPr="00DB4210">
        <w:t xml:space="preserve">ierbij is conform de motie </w:t>
      </w:r>
      <w:proofErr w:type="spellStart"/>
      <w:r w:rsidRPr="00DB4210">
        <w:t>Graus</w:t>
      </w:r>
      <w:proofErr w:type="spellEnd"/>
      <w:r>
        <w:rPr>
          <w:rStyle w:val="Voetnootmarkering"/>
        </w:rPr>
        <w:footnoteReference w:id="1"/>
      </w:r>
      <w:r w:rsidRPr="00DB4210">
        <w:t xml:space="preserve"> ook aandacht gevraagd voor de infectierisico’s van het gebruik van wilde dieren voor de productie van traditionele medicijnen.</w:t>
      </w:r>
    </w:p>
    <w:p w:rsidRPr="00CB652B" w:rsidR="00BA432E" w:rsidP="00D314F3" w:rsidRDefault="00BA432E" w14:paraId="6F4F755C" w14:textId="77777777"/>
    <w:p w:rsidR="00BA432E" w:rsidP="00D314F3" w:rsidRDefault="00690815" w14:paraId="56564574" w14:textId="77777777">
      <w:pPr>
        <w:rPr>
          <w:i/>
          <w:iCs/>
        </w:rPr>
      </w:pPr>
      <w:r w:rsidRPr="00A86E84">
        <w:rPr>
          <w:i/>
          <w:iCs/>
        </w:rPr>
        <w:t>Klimaat</w:t>
      </w:r>
      <w:r>
        <w:rPr>
          <w:i/>
          <w:iCs/>
        </w:rPr>
        <w:t>verandering</w:t>
      </w:r>
      <w:r w:rsidRPr="00A86E84">
        <w:rPr>
          <w:i/>
          <w:iCs/>
        </w:rPr>
        <w:t xml:space="preserve"> en gezondheid</w:t>
      </w:r>
    </w:p>
    <w:p w:rsidR="00BA432E" w:rsidP="00D314F3" w:rsidRDefault="00690815" w14:paraId="46B356DF" w14:textId="77777777">
      <w:pPr>
        <w:rPr>
          <w:spacing w:val="-3"/>
        </w:rPr>
      </w:pPr>
      <w:r>
        <w:rPr>
          <w:spacing w:val="-3"/>
        </w:rPr>
        <w:t xml:space="preserve">Vorig jaar is een </w:t>
      </w:r>
      <w:r>
        <w:rPr>
          <w:spacing w:val="-3"/>
        </w:rPr>
        <w:t>nieuwe WHA-resolutie over klimaatverandering en gezondheid aangenomen</w:t>
      </w:r>
      <w:r w:rsidR="00113E95">
        <w:rPr>
          <w:spacing w:val="-3"/>
        </w:rPr>
        <w:t xml:space="preserve"> op initiatief van Nederland en Peru</w:t>
      </w:r>
      <w:r>
        <w:rPr>
          <w:spacing w:val="-3"/>
        </w:rPr>
        <w:t xml:space="preserve">. Dit jaar heeft de WHA het actieplan met de concrete uitwerking hiervan na stemming aangenomen. </w:t>
      </w:r>
    </w:p>
    <w:p w:rsidR="00BA432E" w:rsidP="00D314F3" w:rsidRDefault="00BA432E" w14:paraId="691879C8" w14:textId="77777777"/>
    <w:p w:rsidRPr="00CB652B" w:rsidR="00BA432E" w:rsidP="00D314F3" w:rsidRDefault="00690815" w14:paraId="6B04E683" w14:textId="77777777">
      <w:pPr>
        <w:rPr>
          <w:i/>
          <w:iCs/>
        </w:rPr>
      </w:pPr>
      <w:r w:rsidRPr="00110447">
        <w:rPr>
          <w:i/>
          <w:iCs/>
        </w:rPr>
        <w:t>Oekraïne</w:t>
      </w:r>
    </w:p>
    <w:p w:rsidR="00F32630" w:rsidP="00D314F3" w:rsidRDefault="00690815" w14:paraId="360C2F45" w14:textId="77777777">
      <w:r>
        <w:t>Net als afgelopen jaren was de g</w:t>
      </w:r>
      <w:r w:rsidRPr="00CB652B">
        <w:t>ezondheidssituatie in Oekraïne</w:t>
      </w:r>
      <w:r>
        <w:t xml:space="preserve"> onderwerp van bespreking.</w:t>
      </w:r>
      <w:r w:rsidRPr="00CB652B">
        <w:t xml:space="preserve"> </w:t>
      </w:r>
      <w:r>
        <w:t>Een besluit daarover, waarin de gezondheidseffecten van de oorlog worden aangekaart en de agressie van Rusland wordt veroordeeld,</w:t>
      </w:r>
      <w:r w:rsidRPr="00CB652B">
        <w:t xml:space="preserve"> </w:t>
      </w:r>
      <w:r w:rsidR="00F2578E">
        <w:t xml:space="preserve">is </w:t>
      </w:r>
      <w:r w:rsidRPr="00CB652B">
        <w:t>aangenomen.</w:t>
      </w:r>
      <w:r>
        <w:t xml:space="preserve"> Ook Nederland heeft dit besluit gesteund. De amendementen die Rusland indiende op dit besluit om de behandeling van het onderliggende rapport niet op de WHA-agenda als apart item te laten terugkeren</w:t>
      </w:r>
      <w:r w:rsidR="00F2578E">
        <w:t>,</w:t>
      </w:r>
      <w:r>
        <w:t xml:space="preserve"> werden niet aangenomen. </w:t>
      </w:r>
      <w:r w:rsidRPr="00F32630">
        <w:t xml:space="preserve">De algehele steun van de </w:t>
      </w:r>
      <w:r>
        <w:t>WHA-</w:t>
      </w:r>
      <w:r w:rsidRPr="00F32630">
        <w:t xml:space="preserve">lidstaten voor het besluit over </w:t>
      </w:r>
      <w:r>
        <w:t xml:space="preserve">Oekraïne </w:t>
      </w:r>
      <w:r w:rsidRPr="00F32630">
        <w:t xml:space="preserve">neemt af, zoals </w:t>
      </w:r>
      <w:r w:rsidRPr="00F32630">
        <w:t>blijkt uit de uitslag van de stemming</w:t>
      </w:r>
      <w:r>
        <w:t>.</w:t>
      </w:r>
    </w:p>
    <w:p w:rsidR="00A95985" w:rsidP="00D314F3" w:rsidRDefault="00A95985" w14:paraId="6BDCA40B" w14:textId="77777777"/>
    <w:p w:rsidR="00BA432E" w:rsidP="00D314F3" w:rsidRDefault="00690815" w14:paraId="60370D06" w14:textId="77777777">
      <w:pPr>
        <w:rPr>
          <w:i/>
          <w:iCs/>
        </w:rPr>
      </w:pPr>
      <w:bookmarkStart w:name="_Hlk199836388" w:id="2"/>
      <w:r w:rsidRPr="008F3BEF">
        <w:rPr>
          <w:i/>
          <w:iCs/>
        </w:rPr>
        <w:t xml:space="preserve">Palestijnse </w:t>
      </w:r>
      <w:r>
        <w:rPr>
          <w:i/>
          <w:iCs/>
        </w:rPr>
        <w:t>G</w:t>
      </w:r>
      <w:r w:rsidRPr="008F3BEF">
        <w:rPr>
          <w:i/>
          <w:iCs/>
        </w:rPr>
        <w:t xml:space="preserve">ebieden </w:t>
      </w:r>
    </w:p>
    <w:bookmarkEnd w:id="2"/>
    <w:p w:rsidR="00BA432E" w:rsidP="00D314F3" w:rsidRDefault="00690815" w14:paraId="3AFB9125" w14:textId="77777777">
      <w:r w:rsidRPr="007F2946">
        <w:t xml:space="preserve">Dit jaar </w:t>
      </w:r>
      <w:r>
        <w:t>werd</w:t>
      </w:r>
      <w:r w:rsidRPr="007F2946">
        <w:t xml:space="preserve"> </w:t>
      </w:r>
      <w:r>
        <w:t>wederom</w:t>
      </w:r>
      <w:r w:rsidRPr="007F2946">
        <w:t xml:space="preserve"> gestemd op een besluit en op een resolutie over </w:t>
      </w:r>
      <w:r>
        <w:t xml:space="preserve">het versterken van </w:t>
      </w:r>
      <w:r w:rsidRPr="007F2946">
        <w:t>de gezondheidssituatie in de Palestijnse Gebieden</w:t>
      </w:r>
      <w:r>
        <w:t xml:space="preserve">. </w:t>
      </w:r>
      <w:r w:rsidRPr="007F2946">
        <w:t>Nederland onth</w:t>
      </w:r>
      <w:r>
        <w:t>ield</w:t>
      </w:r>
      <w:r w:rsidRPr="00394B85">
        <w:t xml:space="preserve"> </w:t>
      </w:r>
      <w:r w:rsidRPr="007F2946">
        <w:t>zich</w:t>
      </w:r>
      <w:r>
        <w:t xml:space="preserve"> van stemming op het besluit</w:t>
      </w:r>
      <w:r w:rsidRPr="007F2946">
        <w:t xml:space="preserve">. </w:t>
      </w:r>
      <w:r w:rsidR="00F2578E">
        <w:br/>
      </w:r>
      <w:r w:rsidR="00F2578E">
        <w:br/>
      </w:r>
      <w:r w:rsidRPr="007F2946">
        <w:lastRenderedPageBreak/>
        <w:t>In een stemverklaring is toegelicht dat, hoewel het besluit recht doet aan de catastrofale situatie in de Gazastrook, het besluit tevens stellingen bevat omtrent schendingen van het humanitair oorlogsrecht. Dergelijke vaststelling</w:t>
      </w:r>
      <w:r>
        <w:t>en</w:t>
      </w:r>
      <w:r w:rsidRPr="007F2946">
        <w:t xml:space="preserve"> zijn volgens Nederland in beginsel aan de (internationale) rechter. Daarnaast had Nederland g</w:t>
      </w:r>
      <w:r w:rsidRPr="007F2946">
        <w:t xml:space="preserve">raag een veroordeling van de terroristische aanval van Hamas op 7 oktober 2023 teruggezien in het besluit. </w:t>
      </w:r>
    </w:p>
    <w:p w:rsidR="00BA432E" w:rsidP="00D314F3" w:rsidRDefault="00BA432E" w14:paraId="5FFC1CD8" w14:textId="77777777"/>
    <w:p w:rsidR="0026257D" w:rsidP="00D314F3" w:rsidRDefault="00690815" w14:paraId="65EB7397" w14:textId="77777777">
      <w:r w:rsidRPr="007F2946">
        <w:t xml:space="preserve">Nederland heeft vóór de resolutie over de gezondheidssituatie in de </w:t>
      </w:r>
      <w:r w:rsidRPr="007F2946">
        <w:t>Gazastrook gestemd</w:t>
      </w:r>
      <w:r>
        <w:t xml:space="preserve">, waarbij </w:t>
      </w:r>
      <w:r w:rsidRPr="007F2946">
        <w:t xml:space="preserve">in </w:t>
      </w:r>
      <w:r>
        <w:t>d</w:t>
      </w:r>
      <w:r w:rsidRPr="007F2946">
        <w:t>e stemverklaring de ernst van de situatie in de Gazastrook</w:t>
      </w:r>
      <w:r>
        <w:t xml:space="preserve"> werd benadrukt</w:t>
      </w:r>
      <w:r w:rsidRPr="007F2946">
        <w:t>, maar dat een vermelding van de gijzelaars en een veroordeling van de aanval van Hamas op 7 oktober op</w:t>
      </w:r>
      <w:r>
        <w:t>portuun</w:t>
      </w:r>
      <w:r w:rsidRPr="007F2946">
        <w:t xml:space="preserve"> wa</w:t>
      </w:r>
      <w:r>
        <w:t>s</w:t>
      </w:r>
      <w:r w:rsidRPr="007F2946">
        <w:t xml:space="preserve"> geweest. </w:t>
      </w:r>
    </w:p>
    <w:p w:rsidR="0026257D" w:rsidP="00D314F3" w:rsidRDefault="0026257D" w14:paraId="14BE61FE" w14:textId="77777777"/>
    <w:p w:rsidRPr="007F2946" w:rsidR="00BA432E" w:rsidP="00D314F3" w:rsidRDefault="00690815" w14:paraId="66C20398" w14:textId="77777777">
      <w:r w:rsidRPr="007F2946">
        <w:t xml:space="preserve">Daarnaast heeft Nederland zich onthouden van stemming op een besluit met betrekking tot de status van de Palestijnse Autoriteit bij de </w:t>
      </w:r>
      <w:r w:rsidRPr="007F2946">
        <w:rPr>
          <w:i/>
          <w:iCs/>
        </w:rPr>
        <w:t xml:space="preserve">International Health </w:t>
      </w:r>
      <w:proofErr w:type="spellStart"/>
      <w:r w:rsidRPr="007F2946">
        <w:rPr>
          <w:i/>
          <w:iCs/>
        </w:rPr>
        <w:t>Regulations</w:t>
      </w:r>
      <w:proofErr w:type="spellEnd"/>
      <w:r w:rsidRPr="007F2946">
        <w:t xml:space="preserve"> en een resolutie over het hijsen van de Palestijnse vlag bij de WHO, vanwege de Nederlandse positie inzake niet-erkenning van de Palestijnse staat. De vier besluiten/resoluties zijn aangenomen met een ruime meerderheid.</w:t>
      </w:r>
    </w:p>
    <w:p w:rsidR="00BA432E" w:rsidP="00D314F3" w:rsidRDefault="00BA432E" w14:paraId="3C10D282" w14:textId="77777777">
      <w:pPr>
        <w:autoSpaceDE w:val="0"/>
        <w:adjustRightInd w:val="0"/>
        <w:spacing w:line="240" w:lineRule="auto"/>
        <w:textAlignment w:val="auto"/>
        <w:rPr>
          <w:rFonts w:cs="AppleSystemUIFont"/>
        </w:rPr>
      </w:pPr>
    </w:p>
    <w:p w:rsidRPr="00320235" w:rsidR="00BA432E" w:rsidP="00D314F3" w:rsidRDefault="00690815" w14:paraId="6C689B77" w14:textId="77777777">
      <w:pPr>
        <w:autoSpaceDE w:val="0"/>
        <w:adjustRightInd w:val="0"/>
        <w:spacing w:line="240" w:lineRule="auto"/>
        <w:textAlignment w:val="auto"/>
        <w:rPr>
          <w:rFonts w:cs="AppleSystemUIFont"/>
        </w:rPr>
      </w:pPr>
      <w:r>
        <w:rPr>
          <w:rFonts w:cs="AppleSystemUIFont"/>
        </w:rPr>
        <w:t>Ook heeft</w:t>
      </w:r>
      <w:r w:rsidRPr="00C47EF5">
        <w:rPr>
          <w:rFonts w:cs="AppleSystemUIFont"/>
        </w:rPr>
        <w:t xml:space="preserve"> Nederland, conform de motie van het lid Van der Burg (VVD)</w:t>
      </w:r>
      <w:r>
        <w:rPr>
          <w:rStyle w:val="Voetnootmarkering"/>
          <w:rFonts w:cs="AppleSystemUIFont"/>
        </w:rPr>
        <w:footnoteReference w:id="2"/>
      </w:r>
      <w:r w:rsidRPr="00C47EF5">
        <w:rPr>
          <w:rFonts w:cs="AppleSystemUIFont"/>
        </w:rPr>
        <w:t xml:space="preserve">, </w:t>
      </w:r>
      <w:r>
        <w:rPr>
          <w:rFonts w:cs="AppleSystemUIFont"/>
        </w:rPr>
        <w:t xml:space="preserve">in de nationale verklaring expliciet het belang van </w:t>
      </w:r>
      <w:r w:rsidRPr="00C47EF5">
        <w:rPr>
          <w:rFonts w:cs="AppleSystemUIFont"/>
        </w:rPr>
        <w:t>betekenisvolle deelname van Taiwan aan bijeenkomsten in WHO-verband</w:t>
      </w:r>
      <w:r>
        <w:rPr>
          <w:rFonts w:cs="AppleSystemUIFont"/>
        </w:rPr>
        <w:t xml:space="preserve"> benoemd.</w:t>
      </w:r>
    </w:p>
    <w:p w:rsidRPr="00CB652B" w:rsidR="00BA432E" w:rsidP="00D314F3" w:rsidRDefault="00BA432E" w14:paraId="0421270F" w14:textId="77777777"/>
    <w:p w:rsidRPr="00E27F38" w:rsidR="00BA432E" w:rsidP="00D314F3" w:rsidRDefault="00690815" w14:paraId="06E423A0" w14:textId="77777777">
      <w:pPr>
        <w:rPr>
          <w:i/>
          <w:iCs/>
        </w:rPr>
      </w:pPr>
      <w:r w:rsidRPr="00E27F38">
        <w:rPr>
          <w:i/>
          <w:iCs/>
        </w:rPr>
        <w:t>Jonger</w:t>
      </w:r>
      <w:r>
        <w:rPr>
          <w:i/>
          <w:iCs/>
        </w:rPr>
        <w:t>en</w:t>
      </w:r>
      <w:r w:rsidRPr="00E27F38">
        <w:rPr>
          <w:i/>
          <w:iCs/>
        </w:rPr>
        <w:t>vertegenwoordiging</w:t>
      </w:r>
    </w:p>
    <w:p w:rsidR="00BA432E" w:rsidP="00D314F3" w:rsidRDefault="00690815" w14:paraId="793754F0" w14:textId="77777777">
      <w:r w:rsidRPr="00CB652B">
        <w:t>Ten</w:t>
      </w:r>
      <w:r w:rsidR="00F2578E">
        <w:t xml:space="preserve"> </w:t>
      </w:r>
      <w:r w:rsidRPr="00CB652B">
        <w:t xml:space="preserve">slotte </w:t>
      </w:r>
      <w:r>
        <w:t xml:space="preserve">meld ik u graag dat </w:t>
      </w:r>
      <w:r w:rsidRPr="00CB652B">
        <w:t xml:space="preserve">er </w:t>
      </w:r>
      <w:r>
        <w:t xml:space="preserve">ook </w:t>
      </w:r>
      <w:r w:rsidRPr="00CB652B">
        <w:t xml:space="preserve">dit jaar </w:t>
      </w:r>
      <w:r>
        <w:t>weer</w:t>
      </w:r>
      <w:r w:rsidRPr="00CB652B">
        <w:t xml:space="preserve"> </w:t>
      </w:r>
      <w:r>
        <w:t>een</w:t>
      </w:r>
      <w:r w:rsidRPr="00CB652B">
        <w:t xml:space="preserve"> jongerenvertegenwoordiger</w:t>
      </w:r>
      <w:r>
        <w:t xml:space="preserve"> deel uitmaakte van de Nederlandse delegatie. Gelukkig geldt dat voor steeds meer landen. </w:t>
      </w:r>
      <w:r w:rsidRPr="00CB652B">
        <w:t>Het is een goed signaal dat jongeren en (toekomstige) gezondheids</w:t>
      </w:r>
      <w:r w:rsidR="00F2578E">
        <w:t>-</w:t>
      </w:r>
      <w:r w:rsidRPr="00CB652B">
        <w:t xml:space="preserve">professionals actief bij </w:t>
      </w:r>
      <w:r>
        <w:t xml:space="preserve">het </w:t>
      </w:r>
      <w:r w:rsidRPr="00CB652B">
        <w:t xml:space="preserve">internationaal gezondheidsbeleid betrokken worden. </w:t>
      </w:r>
    </w:p>
    <w:p w:rsidRPr="009A31BF" w:rsidR="00CD5856" w:rsidP="00D314F3" w:rsidRDefault="00690815" w14:paraId="353DFC32" w14:textId="77777777">
      <w:pPr>
        <w:pStyle w:val="Huisstijl-Slotzin"/>
      </w:pPr>
      <w:r>
        <w:t>Hoogachtend,</w:t>
      </w:r>
    </w:p>
    <w:p w:rsidR="00BC481F" w:rsidP="00D314F3" w:rsidRDefault="00BC481F" w14:paraId="2600E069" w14:textId="77777777">
      <w:pPr>
        <w:spacing w:line="240" w:lineRule="auto"/>
        <w:rPr>
          <w:noProof/>
        </w:rPr>
      </w:pPr>
    </w:p>
    <w:p w:rsidR="00A95985" w:rsidP="00D314F3" w:rsidRDefault="00A95985" w14:paraId="00C6D67F" w14:textId="77777777">
      <w:pPr>
        <w:spacing w:line="240" w:lineRule="atLeast"/>
      </w:pPr>
      <w:r>
        <w:t>de minister van Volksgezondheid,</w:t>
      </w:r>
    </w:p>
    <w:p w:rsidR="00C62B6C" w:rsidP="00D314F3" w:rsidRDefault="00690815" w14:paraId="0AADD23F" w14:textId="67068267">
      <w:pPr>
        <w:spacing w:line="240" w:lineRule="atLeast"/>
        <w:rPr>
          <w:szCs w:val="18"/>
        </w:rPr>
      </w:pPr>
      <w:r>
        <w:t>Welzijn en Sport</w:t>
      </w:r>
      <w:r>
        <w:rPr>
          <w:szCs w:val="18"/>
        </w:rPr>
        <w:t>,</w:t>
      </w:r>
    </w:p>
    <w:p w:rsidRPr="007B6A41" w:rsidR="00C62B6C" w:rsidP="00D314F3" w:rsidRDefault="00C62B6C" w14:paraId="496773E8" w14:textId="77777777">
      <w:pPr>
        <w:spacing w:line="240" w:lineRule="atLeast"/>
        <w:rPr>
          <w:szCs w:val="18"/>
        </w:rPr>
      </w:pPr>
      <w:bookmarkStart w:name="bmkHandtekening" w:id="3"/>
    </w:p>
    <w:bookmarkEnd w:id="3"/>
    <w:p w:rsidR="00C62B6C" w:rsidP="00D314F3" w:rsidRDefault="00690815" w14:paraId="20D66DE4" w14:textId="77777777">
      <w:pPr>
        <w:spacing w:line="240" w:lineRule="atLeast"/>
      </w:pPr>
      <w:r>
        <w:cr/>
      </w:r>
      <w:r>
        <w:cr/>
      </w:r>
    </w:p>
    <w:p w:rsidR="00D314F3" w:rsidP="00D314F3" w:rsidRDefault="00D314F3" w14:paraId="53B20CFC" w14:textId="77777777">
      <w:pPr>
        <w:spacing w:line="240" w:lineRule="atLeast"/>
      </w:pPr>
    </w:p>
    <w:p w:rsidRPr="007B6A41" w:rsidR="00A95985" w:rsidP="00D314F3" w:rsidRDefault="00A95985" w14:paraId="1EEB51B2" w14:textId="77777777">
      <w:pPr>
        <w:spacing w:line="240" w:lineRule="atLeast"/>
        <w:rPr>
          <w:szCs w:val="18"/>
        </w:rPr>
      </w:pPr>
    </w:p>
    <w:p w:rsidRPr="007B6A41" w:rsidR="00C62B6C" w:rsidP="00D314F3" w:rsidRDefault="00690815" w14:paraId="5D4278CD" w14:textId="77777777">
      <w:pPr>
        <w:spacing w:line="240" w:lineRule="atLeast"/>
        <w:rPr>
          <w:szCs w:val="18"/>
        </w:rPr>
      </w:pPr>
      <w:r>
        <w:t>Daniëlle Jansen</w:t>
      </w:r>
    </w:p>
    <w:p w:rsidR="00235AED" w:rsidP="00D314F3" w:rsidRDefault="00235AED" w14:paraId="47CB14EE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86A" w14:textId="77777777" w:rsidR="00E17C3E" w:rsidRDefault="00E17C3E">
      <w:pPr>
        <w:spacing w:line="240" w:lineRule="auto"/>
      </w:pPr>
      <w:r>
        <w:separator/>
      </w:r>
    </w:p>
  </w:endnote>
  <w:endnote w:type="continuationSeparator" w:id="0">
    <w:p w14:paraId="2A57E97E" w14:textId="77777777" w:rsidR="00E17C3E" w:rsidRDefault="00E17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3F9" w14:textId="77777777" w:rsidR="00DC7639" w:rsidRDefault="00690815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536FF521" wp14:editId="091BCBEF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3269592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14A2F" w14:textId="77777777" w:rsidR="00DC7639" w:rsidRDefault="00690815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FF52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7C614A2F" w14:textId="77777777" w:rsidR="00DC7639" w:rsidRDefault="00690815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BBB6" w14:textId="77777777" w:rsidR="00E17C3E" w:rsidRDefault="00E17C3E">
      <w:pPr>
        <w:spacing w:line="240" w:lineRule="auto"/>
      </w:pPr>
      <w:r>
        <w:separator/>
      </w:r>
    </w:p>
  </w:footnote>
  <w:footnote w:type="continuationSeparator" w:id="0">
    <w:p w14:paraId="5562D582" w14:textId="77777777" w:rsidR="00E17C3E" w:rsidRDefault="00E17C3E">
      <w:pPr>
        <w:spacing w:line="240" w:lineRule="auto"/>
      </w:pPr>
      <w:r>
        <w:continuationSeparator/>
      </w:r>
    </w:p>
  </w:footnote>
  <w:footnote w:id="1">
    <w:p w14:paraId="535CD35C" w14:textId="77777777" w:rsidR="00BA432E" w:rsidRDefault="00690815" w:rsidP="00BA432E">
      <w:pPr>
        <w:pStyle w:val="Voetnoottekst"/>
      </w:pPr>
      <w:r>
        <w:rPr>
          <w:rStyle w:val="Voetnootmarkering"/>
        </w:rPr>
        <w:footnoteRef/>
      </w:r>
      <w:r w:rsidRPr="00DB4210">
        <w:rPr>
          <w:sz w:val="16"/>
          <w:szCs w:val="16"/>
        </w:rPr>
        <w:t xml:space="preserve"> Tweede Kamer, vergaderjaar 2023-2024, 29683, </w:t>
      </w:r>
      <w:proofErr w:type="spellStart"/>
      <w:r w:rsidRPr="00DB4210">
        <w:rPr>
          <w:sz w:val="16"/>
          <w:szCs w:val="16"/>
        </w:rPr>
        <w:t>nr</w:t>
      </w:r>
      <w:proofErr w:type="spellEnd"/>
      <w:r w:rsidRPr="00DB4210">
        <w:rPr>
          <w:sz w:val="16"/>
          <w:szCs w:val="16"/>
        </w:rPr>
        <w:t xml:space="preserve"> 295</w:t>
      </w:r>
    </w:p>
  </w:footnote>
  <w:footnote w:id="2">
    <w:p w14:paraId="2B254F35" w14:textId="77777777" w:rsidR="00BA432E" w:rsidRPr="00EA7F3B" w:rsidRDefault="00690815" w:rsidP="00BA432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A432E">
        <w:rPr>
          <w:sz w:val="16"/>
          <w:szCs w:val="16"/>
        </w:rPr>
        <w:t>Tweede Kamer, vergaderjaar 2024-2025, 35 207, nr.94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9FC8" w14:textId="77777777" w:rsidR="00CD5856" w:rsidRDefault="0069081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44712ECE" wp14:editId="451D714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15904FFF" wp14:editId="5C59A5E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D8413" wp14:editId="3100B6DA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56745363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9F43" w14:textId="77777777" w:rsidR="00CD5856" w:rsidRDefault="00690815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02D1B44C" w14:textId="77777777" w:rsidR="00CD5856" w:rsidRDefault="00690815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41FE6AC0" w14:textId="77777777" w:rsidR="00CD5856" w:rsidRDefault="00690815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585228DC" w14:textId="77777777" w:rsidR="00CD5856" w:rsidRDefault="00690815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2F659FC" w14:textId="77777777" w:rsidR="00CD5856" w:rsidRDefault="00690815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FE6FF20" w14:textId="77777777" w:rsidR="00CD5856" w:rsidRDefault="00690815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4132658-1084026-IZ</w:t>
                          </w:r>
                        </w:p>
                        <w:bookmarkEnd w:id="0"/>
                        <w:p w14:paraId="7BD63BA6" w14:textId="3C98C3DD" w:rsidR="00CD5856" w:rsidRPr="002B504F" w:rsidRDefault="00690815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A95985">
                            <w:br/>
                            <w:t>-</w:t>
                          </w:r>
                        </w:p>
                        <w:p w14:paraId="64BB4504" w14:textId="77777777" w:rsidR="00215CB5" w:rsidRDefault="00215CB5">
                          <w:pPr>
                            <w:pStyle w:val="Huisstijl-ReferentiegegevenskopW1"/>
                          </w:pPr>
                        </w:p>
                        <w:p w14:paraId="7F539213" w14:textId="77777777" w:rsidR="00CD5856" w:rsidRDefault="00690815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4417EB1F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64A3E6CA" w14:textId="77777777" w:rsidR="00CD5856" w:rsidRDefault="00690815">
                          <w:pPr>
                            <w:pStyle w:val="Huisstijl-Algemenevoorwaarden"/>
                          </w:pPr>
                          <w:r>
                            <w:t xml:space="preserve">Correspondentie uitsluitend richten aan het retouradres met vermelding van de datum en het </w:t>
                          </w:r>
                          <w:r>
                            <w:t>kenmerk van deze brief.</w:t>
                          </w:r>
                        </w:p>
                        <w:p w14:paraId="7ED9CE1D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D841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O0/AEAAAI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" strokecolor="white">
              <v:textbox inset="0,0,0,0">
                <w:txbxContent>
                  <w:p w14:paraId="63139F43" w14:textId="77777777" w:rsidR="00CD5856" w:rsidRDefault="00690815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02D1B44C" w14:textId="77777777" w:rsidR="00CD5856" w:rsidRDefault="00690815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41FE6AC0" w14:textId="77777777" w:rsidR="00CD5856" w:rsidRDefault="00690815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585228DC" w14:textId="77777777" w:rsidR="00CD5856" w:rsidRDefault="00690815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2F659FC" w14:textId="77777777" w:rsidR="00CD5856" w:rsidRDefault="00690815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FE6FF20" w14:textId="77777777" w:rsidR="00CD5856" w:rsidRDefault="00690815">
                    <w:pPr>
                      <w:pStyle w:val="Huisstijl-Referentiegegevens"/>
                    </w:pPr>
                    <w:bookmarkStart w:id="1" w:name="_Hlk117784077"/>
                    <w:r>
                      <w:t>4132658-1084026-IZ</w:t>
                    </w:r>
                  </w:p>
                  <w:bookmarkEnd w:id="1"/>
                  <w:p w14:paraId="7BD63BA6" w14:textId="3C98C3DD" w:rsidR="00CD5856" w:rsidRPr="002B504F" w:rsidRDefault="00690815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A95985">
                      <w:br/>
                      <w:t>-</w:t>
                    </w:r>
                  </w:p>
                  <w:p w14:paraId="64BB4504" w14:textId="77777777" w:rsidR="00215CB5" w:rsidRDefault="00215CB5">
                    <w:pPr>
                      <w:pStyle w:val="Huisstijl-ReferentiegegevenskopW1"/>
                    </w:pPr>
                  </w:p>
                  <w:p w14:paraId="7F539213" w14:textId="77777777" w:rsidR="00CD5856" w:rsidRDefault="00690815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4417EB1F" w14:textId="77777777" w:rsidR="00CD5856" w:rsidRDefault="00CD5856">
                    <w:pPr>
                      <w:pStyle w:val="Huisstijl-Referentiegegevens"/>
                    </w:pPr>
                  </w:p>
                  <w:p w14:paraId="64A3E6CA" w14:textId="77777777" w:rsidR="00CD5856" w:rsidRDefault="00690815">
                    <w:pPr>
                      <w:pStyle w:val="Huisstijl-Algemenevoorwaarden"/>
                    </w:pPr>
                    <w:r>
                      <w:t xml:space="preserve">Correspondentie uitsluitend richten aan het retouradres met vermelding van de datum en het </w:t>
                    </w:r>
                    <w:r>
                      <w:t>kenmerk van deze brief.</w:t>
                    </w:r>
                  </w:p>
                  <w:p w14:paraId="7ED9CE1D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739D0B" wp14:editId="055C6C4B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16260711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739B5" w14:textId="505D4B6E" w:rsidR="00CD5856" w:rsidRDefault="00690815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3374F1">
                            <w:t>30 juni 2025</w:t>
                          </w:r>
                        </w:p>
                        <w:p w14:paraId="799D8E98" w14:textId="77777777" w:rsidR="00CD5856" w:rsidRPr="00EC29E8" w:rsidRDefault="00690815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 w:rsidRPr="00EC29E8">
                            <w:t>Betreft</w:t>
                          </w:r>
                          <w:r w:rsidR="00E1490C" w:rsidRPr="00EC29E8">
                            <w:tab/>
                          </w:r>
                          <w:r w:rsidR="00EC29E8" w:rsidRPr="00EC29E8">
                            <w:t>Verslag 78</w:t>
                          </w:r>
                          <w:r w:rsidR="00EC29E8" w:rsidRPr="00EC29E8">
                            <w:rPr>
                              <w:vertAlign w:val="superscript"/>
                            </w:rPr>
                            <w:t>e</w:t>
                          </w:r>
                          <w:r w:rsidR="00EC29E8" w:rsidRPr="00EC29E8">
                            <w:t xml:space="preserve"> World Health Asse</w:t>
                          </w:r>
                          <w:r w:rsidR="00EC29E8">
                            <w:t>mbly</w:t>
                          </w:r>
                        </w:p>
                        <w:p w14:paraId="2C74661D" w14:textId="77777777" w:rsidR="00CD5856" w:rsidRPr="00EC29E8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39D0B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18E739B5" w14:textId="505D4B6E" w:rsidR="00CD5856" w:rsidRDefault="00690815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3374F1">
                      <w:t>30 juni 2025</w:t>
                    </w:r>
                  </w:p>
                  <w:p w14:paraId="799D8E98" w14:textId="77777777" w:rsidR="00CD5856" w:rsidRPr="00EC29E8" w:rsidRDefault="00690815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 w:rsidRPr="00EC29E8">
                      <w:t>Betreft</w:t>
                    </w:r>
                    <w:r w:rsidR="00E1490C" w:rsidRPr="00EC29E8">
                      <w:tab/>
                    </w:r>
                    <w:r w:rsidR="00EC29E8" w:rsidRPr="00EC29E8">
                      <w:t>Verslag 78</w:t>
                    </w:r>
                    <w:r w:rsidR="00EC29E8" w:rsidRPr="00EC29E8">
                      <w:rPr>
                        <w:vertAlign w:val="superscript"/>
                      </w:rPr>
                      <w:t>e</w:t>
                    </w:r>
                    <w:r w:rsidR="00EC29E8" w:rsidRPr="00EC29E8">
                      <w:t xml:space="preserve"> World Health Asse</w:t>
                    </w:r>
                    <w:r w:rsidR="00EC29E8">
                      <w:t>mbly</w:t>
                    </w:r>
                  </w:p>
                  <w:p w14:paraId="2C74661D" w14:textId="77777777" w:rsidR="00CD5856" w:rsidRPr="00EC29E8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B31CB0" wp14:editId="0360628F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7648280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97DDB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31CB0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6DA97DDB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3B1BA87" wp14:editId="744D97D2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35313471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8EEF3" w14:textId="77777777" w:rsidR="00CD5856" w:rsidRDefault="00690815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1BA87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4498EEF3" w14:textId="77777777" w:rsidR="00CD5856" w:rsidRDefault="00690815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FC637C4" wp14:editId="52564A5F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018376899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7A682" w14:textId="77777777" w:rsidR="00CD5856" w:rsidRDefault="00690815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637C4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2447A682" w14:textId="77777777" w:rsidR="00CD5856" w:rsidRDefault="00690815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575" w14:textId="77777777" w:rsidR="00CD5856" w:rsidRDefault="00690815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B343E" wp14:editId="4DBFECA3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678382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2E16D" w14:textId="77777777" w:rsidR="00CD5856" w:rsidRDefault="00690815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3B6EC074" w14:textId="77777777" w:rsidR="00C95CA9" w:rsidRPr="00C95CA9" w:rsidRDefault="00690815" w:rsidP="00C95CA9">
                          <w:pPr>
                            <w:pStyle w:val="Huisstijl-Referentiegegevens"/>
                          </w:pPr>
                          <w:r w:rsidRPr="00C95CA9">
                            <w:t>4132658-1084026-IZ</w:t>
                          </w:r>
                        </w:p>
                        <w:p w14:paraId="22DA0247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B34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1B62E16D" w14:textId="77777777" w:rsidR="00CD5856" w:rsidRDefault="00690815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3B6EC074" w14:textId="77777777" w:rsidR="00C95CA9" w:rsidRPr="00C95CA9" w:rsidRDefault="00690815" w:rsidP="00C95CA9">
                    <w:pPr>
                      <w:pStyle w:val="Huisstijl-Referentiegegevens"/>
                    </w:pPr>
                    <w:r w:rsidRPr="00C95CA9">
                      <w:t>4132658-1084026-IZ</w:t>
                    </w:r>
                  </w:p>
                  <w:p w14:paraId="22DA0247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6E6194E" wp14:editId="5465BB59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46758315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372C4" w14:textId="551489FF" w:rsidR="00CD5856" w:rsidRDefault="00690815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113E95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113E9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113E95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A369089" w14:textId="77777777" w:rsidR="00CD5856" w:rsidRDefault="00CD5856"/>
                        <w:p w14:paraId="7A53AE9C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75E8484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6194E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386372C4" w14:textId="551489FF" w:rsidR="00CD5856" w:rsidRDefault="00690815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113E95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113E95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113E95">
                      <w:rPr>
                        <w:noProof/>
                      </w:rPr>
                      <w:fldChar w:fldCharType="end"/>
                    </w:r>
                  </w:p>
                  <w:p w14:paraId="5A369089" w14:textId="77777777" w:rsidR="00CD5856" w:rsidRDefault="00CD5856"/>
                  <w:p w14:paraId="7A53AE9C" w14:textId="77777777" w:rsidR="00CD5856" w:rsidRDefault="00CD5856">
                    <w:pPr>
                      <w:pStyle w:val="Huisstijl-Paginanummer"/>
                    </w:pPr>
                  </w:p>
                  <w:p w14:paraId="775E8484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1AEF" w14:textId="77777777" w:rsidR="00CD5856" w:rsidRDefault="00690815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D12264" wp14:editId="3B214719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39182558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ECB5A" w14:textId="77777777" w:rsidR="00CD5856" w:rsidRDefault="00690815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95985">
                                <w:t>26 juni 2014</w:t>
                              </w:r>
                            </w:sdtContent>
                          </w:sdt>
                        </w:p>
                        <w:p w14:paraId="200C1FF4" w14:textId="77777777" w:rsidR="00CD5856" w:rsidRDefault="00690815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0C32961B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1226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4C3ECB5A" w14:textId="77777777" w:rsidR="00CD5856" w:rsidRDefault="0069081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95985">
                          <w:t>26 juni 2014</w:t>
                        </w:r>
                      </w:sdtContent>
                    </w:sdt>
                  </w:p>
                  <w:p w14:paraId="200C1FF4" w14:textId="77777777" w:rsidR="00CD5856" w:rsidRDefault="00690815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0C32961B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06B14BB9" wp14:editId="5AB2B02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41DA27D" wp14:editId="4FEF5DB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EB1A30" wp14:editId="52585BB5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18254456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68390" w14:textId="77777777" w:rsidR="00CD5856" w:rsidRDefault="00690815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6611F7BD" w14:textId="77777777" w:rsidR="00CD5856" w:rsidRDefault="00690815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5A59F1FD" w14:textId="77777777" w:rsidR="00CD5856" w:rsidRDefault="00690815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7A55911" w14:textId="77777777" w:rsidR="00CD5856" w:rsidRDefault="00690815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2D56B911" w14:textId="77777777" w:rsidR="00CD5856" w:rsidRDefault="00690815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73069D7C" w14:textId="77777777" w:rsidR="00CD5856" w:rsidRDefault="00690815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5FD495DB" w14:textId="77777777" w:rsidR="00CD5856" w:rsidRDefault="00690815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7985DD7A" w14:textId="77777777" w:rsidR="00CD5856" w:rsidRDefault="00690815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1F8E993E" w14:textId="77777777" w:rsidR="00CD5856" w:rsidRDefault="00690815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C99A62E" w14:textId="77777777" w:rsidR="00CD5856" w:rsidRDefault="00690815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B1A30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43A68390" w14:textId="77777777" w:rsidR="00CD5856" w:rsidRDefault="00690815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6611F7BD" w14:textId="77777777" w:rsidR="00CD5856" w:rsidRDefault="00690815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5A59F1FD" w14:textId="77777777" w:rsidR="00CD5856" w:rsidRDefault="00690815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7A55911" w14:textId="77777777" w:rsidR="00CD5856" w:rsidRDefault="00690815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2D56B911" w14:textId="77777777" w:rsidR="00CD5856" w:rsidRDefault="00690815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73069D7C" w14:textId="77777777" w:rsidR="00CD5856" w:rsidRDefault="00690815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5FD495DB" w14:textId="77777777" w:rsidR="00CD5856" w:rsidRDefault="00690815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7985DD7A" w14:textId="77777777" w:rsidR="00CD5856" w:rsidRDefault="00690815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1F8E993E" w14:textId="77777777" w:rsidR="00CD5856" w:rsidRDefault="00690815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C99A62E" w14:textId="77777777" w:rsidR="00CD5856" w:rsidRDefault="00690815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31868" wp14:editId="318C059B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687120095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9DBE2" w14:textId="77777777" w:rsidR="00CD5856" w:rsidRDefault="00690815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C31868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3F59DBE2" w14:textId="77777777" w:rsidR="00CD5856" w:rsidRDefault="00690815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3BFCB25" wp14:editId="4FE1415A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190408088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49008" w14:textId="77777777" w:rsidR="00CD5856" w:rsidRDefault="00690815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BFCB25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64B49008" w14:textId="77777777" w:rsidR="00CD5856" w:rsidRDefault="00690815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94FDA7" wp14:editId="61D3AEFB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766105874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EDAFD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94FDA7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554EDAFD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0ECBFAF" wp14:editId="658250A6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991205178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A0651" w14:textId="77777777" w:rsidR="00CD5856" w:rsidRDefault="00690815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CBFAF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5EFA0651" w14:textId="77777777" w:rsidR="00CD5856" w:rsidRDefault="00690815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F850CBA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FEA6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69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B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C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46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4B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EB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A4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1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112AC"/>
    <w:rsid w:val="00027491"/>
    <w:rsid w:val="00034261"/>
    <w:rsid w:val="000344CB"/>
    <w:rsid w:val="00050D5B"/>
    <w:rsid w:val="00067CE9"/>
    <w:rsid w:val="000A7B7E"/>
    <w:rsid w:val="000B1832"/>
    <w:rsid w:val="000B45B1"/>
    <w:rsid w:val="000C29E1"/>
    <w:rsid w:val="000D0CCB"/>
    <w:rsid w:val="000D6D8A"/>
    <w:rsid w:val="000E2F12"/>
    <w:rsid w:val="000E54B6"/>
    <w:rsid w:val="00110447"/>
    <w:rsid w:val="00113778"/>
    <w:rsid w:val="00113E95"/>
    <w:rsid w:val="00125BDF"/>
    <w:rsid w:val="001366A1"/>
    <w:rsid w:val="00172CD9"/>
    <w:rsid w:val="001926E1"/>
    <w:rsid w:val="001B41E1"/>
    <w:rsid w:val="001B41ED"/>
    <w:rsid w:val="001B7303"/>
    <w:rsid w:val="00215CB5"/>
    <w:rsid w:val="00235AED"/>
    <w:rsid w:val="002402F0"/>
    <w:rsid w:val="00241BB9"/>
    <w:rsid w:val="0026257D"/>
    <w:rsid w:val="00264170"/>
    <w:rsid w:val="0026717D"/>
    <w:rsid w:val="00297795"/>
    <w:rsid w:val="002B1D9F"/>
    <w:rsid w:val="002B504F"/>
    <w:rsid w:val="002B6000"/>
    <w:rsid w:val="002D18D3"/>
    <w:rsid w:val="002F4886"/>
    <w:rsid w:val="00320235"/>
    <w:rsid w:val="00332836"/>
    <w:rsid w:val="00334C45"/>
    <w:rsid w:val="003374F1"/>
    <w:rsid w:val="003451E2"/>
    <w:rsid w:val="00347F1B"/>
    <w:rsid w:val="00375992"/>
    <w:rsid w:val="00394B85"/>
    <w:rsid w:val="003B287C"/>
    <w:rsid w:val="003B48D4"/>
    <w:rsid w:val="003C472B"/>
    <w:rsid w:val="003C6ED5"/>
    <w:rsid w:val="003C700C"/>
    <w:rsid w:val="003C7185"/>
    <w:rsid w:val="003D27F8"/>
    <w:rsid w:val="003E7759"/>
    <w:rsid w:val="003E7F93"/>
    <w:rsid w:val="003F06C3"/>
    <w:rsid w:val="003F3A47"/>
    <w:rsid w:val="003F6A23"/>
    <w:rsid w:val="0043480A"/>
    <w:rsid w:val="00434B80"/>
    <w:rsid w:val="00436F7D"/>
    <w:rsid w:val="00437B5F"/>
    <w:rsid w:val="004509BE"/>
    <w:rsid w:val="0045486D"/>
    <w:rsid w:val="00463DBC"/>
    <w:rsid w:val="004934A8"/>
    <w:rsid w:val="004C14DA"/>
    <w:rsid w:val="004F0B09"/>
    <w:rsid w:val="00516D6A"/>
    <w:rsid w:val="00523C02"/>
    <w:rsid w:val="00544135"/>
    <w:rsid w:val="005553E2"/>
    <w:rsid w:val="005600D7"/>
    <w:rsid w:val="005677D6"/>
    <w:rsid w:val="00582E97"/>
    <w:rsid w:val="00587714"/>
    <w:rsid w:val="005C3CD4"/>
    <w:rsid w:val="005D327A"/>
    <w:rsid w:val="0063555A"/>
    <w:rsid w:val="00686885"/>
    <w:rsid w:val="00690815"/>
    <w:rsid w:val="006922AC"/>
    <w:rsid w:val="00697032"/>
    <w:rsid w:val="00697740"/>
    <w:rsid w:val="006A2896"/>
    <w:rsid w:val="006B16C1"/>
    <w:rsid w:val="006F2D05"/>
    <w:rsid w:val="0074764C"/>
    <w:rsid w:val="00763E81"/>
    <w:rsid w:val="00776965"/>
    <w:rsid w:val="007A4F37"/>
    <w:rsid w:val="007B028B"/>
    <w:rsid w:val="007B6A41"/>
    <w:rsid w:val="007C2584"/>
    <w:rsid w:val="007D0F21"/>
    <w:rsid w:val="007D23C6"/>
    <w:rsid w:val="007E36BA"/>
    <w:rsid w:val="007F2946"/>
    <w:rsid w:val="007F380D"/>
    <w:rsid w:val="007F4A98"/>
    <w:rsid w:val="00815F6F"/>
    <w:rsid w:val="0087691C"/>
    <w:rsid w:val="00877AC6"/>
    <w:rsid w:val="008817F4"/>
    <w:rsid w:val="00893C24"/>
    <w:rsid w:val="008A21F4"/>
    <w:rsid w:val="008D59C5"/>
    <w:rsid w:val="008D618A"/>
    <w:rsid w:val="008E210E"/>
    <w:rsid w:val="008E4B89"/>
    <w:rsid w:val="008F33AD"/>
    <w:rsid w:val="008F3BEF"/>
    <w:rsid w:val="00960E2B"/>
    <w:rsid w:val="00985A65"/>
    <w:rsid w:val="009A31BF"/>
    <w:rsid w:val="009B2459"/>
    <w:rsid w:val="009C4777"/>
    <w:rsid w:val="009D3C77"/>
    <w:rsid w:val="009D7D63"/>
    <w:rsid w:val="009F419D"/>
    <w:rsid w:val="00A053E5"/>
    <w:rsid w:val="00A52DBE"/>
    <w:rsid w:val="00A83BE3"/>
    <w:rsid w:val="00A86E84"/>
    <w:rsid w:val="00A95985"/>
    <w:rsid w:val="00AA61EA"/>
    <w:rsid w:val="00AD34F0"/>
    <w:rsid w:val="00AF6BEC"/>
    <w:rsid w:val="00B8296E"/>
    <w:rsid w:val="00B82F43"/>
    <w:rsid w:val="00B91689"/>
    <w:rsid w:val="00BA432E"/>
    <w:rsid w:val="00BA7566"/>
    <w:rsid w:val="00BC481F"/>
    <w:rsid w:val="00BD75C1"/>
    <w:rsid w:val="00C3438D"/>
    <w:rsid w:val="00C47EF5"/>
    <w:rsid w:val="00C62B6C"/>
    <w:rsid w:val="00C81260"/>
    <w:rsid w:val="00C95CA9"/>
    <w:rsid w:val="00C96800"/>
    <w:rsid w:val="00CA061B"/>
    <w:rsid w:val="00CB652B"/>
    <w:rsid w:val="00CD4AED"/>
    <w:rsid w:val="00CD5856"/>
    <w:rsid w:val="00CF0F2E"/>
    <w:rsid w:val="00CF3E82"/>
    <w:rsid w:val="00D314F3"/>
    <w:rsid w:val="00D54679"/>
    <w:rsid w:val="00D67BAF"/>
    <w:rsid w:val="00DA15A1"/>
    <w:rsid w:val="00DB1A12"/>
    <w:rsid w:val="00DB4210"/>
    <w:rsid w:val="00DC7639"/>
    <w:rsid w:val="00E1490C"/>
    <w:rsid w:val="00E17C3E"/>
    <w:rsid w:val="00E27F38"/>
    <w:rsid w:val="00E37122"/>
    <w:rsid w:val="00E70BB2"/>
    <w:rsid w:val="00E85195"/>
    <w:rsid w:val="00EA275E"/>
    <w:rsid w:val="00EA7F3B"/>
    <w:rsid w:val="00EC29E8"/>
    <w:rsid w:val="00EE23CE"/>
    <w:rsid w:val="00EE2A9D"/>
    <w:rsid w:val="00F2578E"/>
    <w:rsid w:val="00F32630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0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29E8"/>
    <w:pPr>
      <w:spacing w:line="240" w:lineRule="auto"/>
      <w:textAlignment w:val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29E8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29E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25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257D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257D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5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57D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1017</ap:Words>
  <ap:Characters>5594</ap:Characters>
  <ap:DocSecurity>0</ap:DocSecurity>
  <ap:Lines>46</ap:Lines>
  <ap:Paragraphs>13</ap:Paragraphs>
  <ap:ScaleCrop>false</ap:ScaleCrop>
  <ap:LinksUpToDate>false</ap:LinksUpToDate>
  <ap:CharactersWithSpaces>6598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2025-06-30T13:07:00.0000000Z</dcterms:created>
  <dcterms:modified xsi:type="dcterms:W3CDTF">2025-06-30T13:07:00.0000000Z</dcterms:modified>
  <dc:description>------------------------</dc:description>
  <dc:subject/>
  <dc:title/>
  <keywords/>
  <version/>
  <category/>
</coreProperties>
</file>