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194A" w:rsidR="00094AD0" w:rsidRDefault="00B67DD1" w14:paraId="646675FC" w14:textId="77777777">
      <w:pPr>
        <w:rPr>
          <w:rFonts w:ascii="Calibri" w:hAnsi="Calibri" w:cs="Calibri"/>
        </w:rPr>
      </w:pPr>
      <w:r w:rsidRPr="00E1194A">
        <w:rPr>
          <w:rFonts w:ascii="Calibri" w:hAnsi="Calibri" w:cs="Calibri"/>
        </w:rPr>
        <w:t>26643</w:t>
      </w:r>
      <w:r w:rsidRPr="00E1194A" w:rsidR="00094AD0">
        <w:rPr>
          <w:rFonts w:ascii="Calibri" w:hAnsi="Calibri" w:cs="Calibri"/>
        </w:rPr>
        <w:tab/>
      </w:r>
      <w:r w:rsidRPr="00E1194A" w:rsidR="00094AD0">
        <w:rPr>
          <w:rFonts w:ascii="Calibri" w:hAnsi="Calibri" w:cs="Calibri"/>
        </w:rPr>
        <w:tab/>
      </w:r>
      <w:r w:rsidRPr="00E1194A" w:rsidR="00094AD0">
        <w:rPr>
          <w:rFonts w:ascii="Calibri" w:hAnsi="Calibri" w:cs="Calibri"/>
        </w:rPr>
        <w:tab/>
        <w:t>Informatie- en communicatietechnologie (ICT)</w:t>
      </w:r>
    </w:p>
    <w:p w:rsidRPr="00E1194A" w:rsidR="00DD6134" w:rsidP="004474D9" w:rsidRDefault="00094AD0" w14:paraId="3ED3F78B" w14:textId="77777777">
      <w:pPr>
        <w:rPr>
          <w:rFonts w:ascii="Calibri" w:hAnsi="Calibri" w:cs="Calibri"/>
          <w:color w:val="000000"/>
        </w:rPr>
      </w:pPr>
      <w:r w:rsidRPr="00E1194A">
        <w:rPr>
          <w:rFonts w:ascii="Calibri" w:hAnsi="Calibri" w:cs="Calibri"/>
        </w:rPr>
        <w:t xml:space="preserve">Nr. </w:t>
      </w:r>
      <w:r w:rsidRPr="00E1194A">
        <w:rPr>
          <w:rFonts w:ascii="Calibri" w:hAnsi="Calibri" w:cs="Calibri"/>
        </w:rPr>
        <w:t>1358</w:t>
      </w:r>
      <w:r w:rsidRPr="00E1194A">
        <w:rPr>
          <w:rFonts w:ascii="Calibri" w:hAnsi="Calibri" w:cs="Calibri"/>
        </w:rPr>
        <w:tab/>
      </w:r>
      <w:r w:rsidRPr="00E1194A">
        <w:rPr>
          <w:rFonts w:ascii="Calibri" w:hAnsi="Calibri" w:cs="Calibri"/>
        </w:rPr>
        <w:tab/>
        <w:t xml:space="preserve">Brief van de </w:t>
      </w:r>
      <w:r w:rsidRPr="00E1194A" w:rsidR="00DD6134">
        <w:rPr>
          <w:rFonts w:ascii="Calibri" w:hAnsi="Calibri" w:cs="Calibri"/>
        </w:rPr>
        <w:t>staatssecretaris van Defensie</w:t>
      </w:r>
    </w:p>
    <w:p w:rsidRPr="00E1194A" w:rsidR="00094AD0" w:rsidP="00B67DD1" w:rsidRDefault="00DD6134" w14:paraId="413E9E11" w14:textId="6581C408">
      <w:pPr>
        <w:rPr>
          <w:rFonts w:ascii="Calibri" w:hAnsi="Calibri" w:cs="Calibri"/>
        </w:rPr>
      </w:pPr>
      <w:r w:rsidRPr="00E1194A">
        <w:rPr>
          <w:rFonts w:ascii="Calibri" w:hAnsi="Calibri" w:cs="Calibri"/>
        </w:rPr>
        <w:t>Aan de Voorzitter van de Tweede Kamer der Staten-Generaal</w:t>
      </w:r>
    </w:p>
    <w:p w:rsidRPr="00E1194A" w:rsidR="00DD6134" w:rsidP="00B67DD1" w:rsidRDefault="00DD6134" w14:paraId="43BF18BF" w14:textId="3F284379">
      <w:pPr>
        <w:rPr>
          <w:rFonts w:ascii="Calibri" w:hAnsi="Calibri" w:cs="Calibri"/>
        </w:rPr>
      </w:pPr>
      <w:r w:rsidRPr="00E1194A">
        <w:rPr>
          <w:rFonts w:ascii="Calibri" w:hAnsi="Calibri" w:cs="Calibri"/>
        </w:rPr>
        <w:t>Den Haag, 30 juni 2025</w:t>
      </w:r>
    </w:p>
    <w:p w:rsidRPr="00E1194A" w:rsidR="00B67DD1" w:rsidP="00B67DD1" w:rsidRDefault="00B67DD1" w14:paraId="675214B3" w14:textId="77777777">
      <w:pPr>
        <w:rPr>
          <w:rFonts w:ascii="Calibri" w:hAnsi="Calibri" w:cs="Calibri"/>
        </w:rPr>
      </w:pPr>
    </w:p>
    <w:p w:rsidRPr="00E1194A" w:rsidR="00B67DD1" w:rsidP="00B67DD1" w:rsidRDefault="00B67DD1" w14:paraId="4A22D033" w14:textId="2AE9D30B">
      <w:pPr>
        <w:rPr>
          <w:rFonts w:ascii="Calibri" w:hAnsi="Calibri" w:cs="Calibri"/>
        </w:rPr>
      </w:pPr>
      <w:r w:rsidRPr="00E1194A">
        <w:rPr>
          <w:rFonts w:ascii="Calibri" w:hAnsi="Calibri" w:cs="Calibri"/>
        </w:rPr>
        <w:t>Uw Kamer heeft in een motie van Six Dijkstra</w:t>
      </w:r>
      <w:r w:rsidRPr="00E1194A">
        <w:rPr>
          <w:rStyle w:val="Voetnootmarkering"/>
          <w:rFonts w:ascii="Calibri" w:hAnsi="Calibri" w:cs="Calibri"/>
        </w:rPr>
        <w:footnoteReference w:id="1"/>
      </w:r>
      <w:r w:rsidRPr="00E1194A">
        <w:rPr>
          <w:rFonts w:ascii="Calibri" w:hAnsi="Calibri" w:cs="Calibri"/>
        </w:rPr>
        <w:t xml:space="preserve"> gevraagd elk departement een brief te laten versturen met daarin een plan voor de registratie van impactvolle algoritmen (categorie B in de Handreiking Algoritmeregister), boven op de plannen voor het registreren van hoog risico-AI (categorie A). Het uiteindelijke doel is een beter gevuld algoritmeregister. Hiervoor geef ik in deze brief aan wat voor Defensie de stand van zaken is.</w:t>
      </w:r>
    </w:p>
    <w:p w:rsidRPr="00E1194A" w:rsidR="00B67DD1" w:rsidP="00B67DD1" w:rsidRDefault="00B67DD1" w14:paraId="167C0E6F" w14:textId="593F3922">
      <w:pPr>
        <w:autoSpaceDE w:val="0"/>
        <w:adjustRightInd w:val="0"/>
        <w:spacing w:after="0" w:line="240" w:lineRule="auto"/>
        <w:rPr>
          <w:rFonts w:ascii="Calibri" w:hAnsi="Calibri" w:cs="Calibri"/>
          <w:color w:val="000000"/>
          <w:kern w:val="0"/>
        </w:rPr>
      </w:pPr>
      <w:r w:rsidRPr="00E1194A">
        <w:rPr>
          <w:rFonts w:ascii="Calibri" w:hAnsi="Calibri" w:cs="Calibri"/>
          <w:b/>
          <w:bCs/>
        </w:rPr>
        <w:t>Huidige vulling door Defensie</w:t>
      </w:r>
      <w:r w:rsidRPr="00E1194A">
        <w:rPr>
          <w:rFonts w:ascii="Calibri" w:hAnsi="Calibri" w:cs="Calibri"/>
          <w:b/>
          <w:bCs/>
        </w:rPr>
        <w:br/>
      </w:r>
      <w:r w:rsidRPr="00E1194A">
        <w:rPr>
          <w:rFonts w:ascii="Calibri" w:hAnsi="Calibri" w:cs="Calibri"/>
          <w:color w:val="000000"/>
          <w:kern w:val="0"/>
        </w:rPr>
        <w:t xml:space="preserve">Op dit moment bevat het algoritmeregister twee algoritmische toepassingen van Defensie; namelijk het Stuurinformatie Dashboard Operationele Gereedheid (BI/VEST) en de </w:t>
      </w:r>
      <w:proofErr w:type="spellStart"/>
      <w:r w:rsidRPr="00E1194A">
        <w:rPr>
          <w:rFonts w:ascii="Calibri" w:hAnsi="Calibri" w:cs="Calibri"/>
          <w:color w:val="000000"/>
          <w:kern w:val="0"/>
        </w:rPr>
        <w:t>Octobox</w:t>
      </w:r>
      <w:proofErr w:type="spellEnd"/>
    </w:p>
    <w:p w:rsidRPr="00E1194A" w:rsidR="00B67DD1" w:rsidP="00B67DD1" w:rsidRDefault="00B67DD1" w14:paraId="304273AB" w14:textId="77777777">
      <w:pPr>
        <w:autoSpaceDE w:val="0"/>
        <w:adjustRightInd w:val="0"/>
        <w:spacing w:after="0" w:line="240" w:lineRule="auto"/>
        <w:rPr>
          <w:rFonts w:ascii="Calibri" w:hAnsi="Calibri" w:cs="Calibri"/>
          <w:color w:val="000000"/>
          <w:kern w:val="0"/>
        </w:rPr>
      </w:pPr>
      <w:proofErr w:type="spellStart"/>
      <w:r w:rsidRPr="00E1194A">
        <w:rPr>
          <w:rFonts w:ascii="Calibri" w:hAnsi="Calibri" w:cs="Calibri"/>
          <w:color w:val="000000"/>
          <w:kern w:val="0"/>
        </w:rPr>
        <w:t>Anonimiseringssoftware</w:t>
      </w:r>
      <w:proofErr w:type="spellEnd"/>
      <w:r w:rsidRPr="00E1194A">
        <w:rPr>
          <w:rFonts w:ascii="Calibri" w:hAnsi="Calibri" w:cs="Calibri"/>
          <w:color w:val="000000"/>
          <w:kern w:val="0"/>
        </w:rPr>
        <w:t>. Het Dashboard Operationele Gereedheid geeft Defensiemedewerkers</w:t>
      </w:r>
    </w:p>
    <w:p w:rsidRPr="00E1194A" w:rsidR="00B67DD1" w:rsidP="00B67DD1" w:rsidRDefault="00B67DD1" w14:paraId="005C3B92" w14:textId="77777777">
      <w:pPr>
        <w:autoSpaceDE w:val="0"/>
        <w:adjustRightInd w:val="0"/>
        <w:spacing w:after="0" w:line="240" w:lineRule="auto"/>
        <w:rPr>
          <w:rFonts w:ascii="Calibri" w:hAnsi="Calibri" w:cs="Calibri"/>
          <w:color w:val="000000"/>
          <w:kern w:val="0"/>
        </w:rPr>
      </w:pPr>
      <w:r w:rsidRPr="00E1194A">
        <w:rPr>
          <w:rFonts w:ascii="Calibri" w:hAnsi="Calibri" w:cs="Calibri"/>
          <w:color w:val="000000"/>
          <w:kern w:val="0"/>
        </w:rPr>
        <w:t xml:space="preserve">inzicht in de huidige operationele gereedheid en inzetbaarheid van de krijgsmacht. </w:t>
      </w:r>
      <w:proofErr w:type="spellStart"/>
      <w:r w:rsidRPr="00E1194A">
        <w:rPr>
          <w:rFonts w:ascii="Calibri" w:hAnsi="Calibri" w:cs="Calibri"/>
          <w:color w:val="000000"/>
          <w:kern w:val="0"/>
        </w:rPr>
        <w:t>Octobox</w:t>
      </w:r>
      <w:proofErr w:type="spellEnd"/>
    </w:p>
    <w:p w:rsidRPr="00E1194A" w:rsidR="00B67DD1" w:rsidP="00B67DD1" w:rsidRDefault="00B67DD1" w14:paraId="10063045" w14:textId="6920F28A">
      <w:pPr>
        <w:autoSpaceDE w:val="0"/>
        <w:adjustRightInd w:val="0"/>
        <w:spacing w:after="0" w:line="240" w:lineRule="auto"/>
        <w:rPr>
          <w:rFonts w:ascii="Calibri" w:hAnsi="Calibri" w:cs="Calibri"/>
          <w:color w:val="000000"/>
          <w:kern w:val="0"/>
        </w:rPr>
      </w:pPr>
      <w:proofErr w:type="spellStart"/>
      <w:r w:rsidRPr="00E1194A">
        <w:rPr>
          <w:rFonts w:ascii="Calibri" w:hAnsi="Calibri" w:cs="Calibri"/>
          <w:color w:val="000000"/>
          <w:kern w:val="0"/>
        </w:rPr>
        <w:t>Anonimiseringssoftware</w:t>
      </w:r>
      <w:proofErr w:type="spellEnd"/>
      <w:r w:rsidRPr="00E1194A">
        <w:rPr>
          <w:rFonts w:ascii="Calibri" w:hAnsi="Calibri" w:cs="Calibri"/>
          <w:color w:val="000000"/>
          <w:kern w:val="0"/>
        </w:rPr>
        <w:t xml:space="preserve"> wordt gebruikt voor het anonimiseren van documenten, bijvoorbeeld voor het lakken van documenten die onderdeel zijn van </w:t>
      </w:r>
      <w:proofErr w:type="spellStart"/>
      <w:r w:rsidRPr="00E1194A">
        <w:rPr>
          <w:rFonts w:ascii="Calibri" w:hAnsi="Calibri" w:cs="Calibri"/>
          <w:color w:val="000000"/>
          <w:kern w:val="0"/>
        </w:rPr>
        <w:t>Woo</w:t>
      </w:r>
      <w:proofErr w:type="spellEnd"/>
      <w:r w:rsidRPr="00E1194A">
        <w:rPr>
          <w:rFonts w:ascii="Calibri" w:hAnsi="Calibri" w:cs="Calibri"/>
          <w:color w:val="000000"/>
          <w:kern w:val="0"/>
        </w:rPr>
        <w:t xml:space="preserve">-verzoeken. Beide algoritmes vallen in categorie C van de Handreiking </w:t>
      </w:r>
      <w:proofErr w:type="spellStart"/>
      <w:r w:rsidRPr="00E1194A">
        <w:rPr>
          <w:rFonts w:ascii="Calibri" w:hAnsi="Calibri" w:cs="Calibri"/>
          <w:color w:val="000000"/>
          <w:kern w:val="0"/>
        </w:rPr>
        <w:t>Algoritmeregiser</w:t>
      </w:r>
      <w:proofErr w:type="spellEnd"/>
      <w:r w:rsidRPr="00E1194A">
        <w:rPr>
          <w:rFonts w:ascii="Calibri" w:hAnsi="Calibri" w:cs="Calibri"/>
          <w:color w:val="000000"/>
          <w:kern w:val="0"/>
        </w:rPr>
        <w:t xml:space="preserve"> (overige algoritmes) en zijn gepubliceerd ten</w:t>
      </w:r>
    </w:p>
    <w:p w:rsidRPr="00E1194A" w:rsidR="00B67DD1" w:rsidP="00B67DD1" w:rsidRDefault="00B67DD1" w14:paraId="58768614" w14:textId="77777777">
      <w:pPr>
        <w:rPr>
          <w:rFonts w:ascii="Calibri" w:hAnsi="Calibri" w:cs="Calibri"/>
          <w:color w:val="000000"/>
          <w:kern w:val="0"/>
        </w:rPr>
      </w:pPr>
      <w:r w:rsidRPr="00E1194A">
        <w:rPr>
          <w:rFonts w:ascii="Calibri" w:hAnsi="Calibri" w:cs="Calibri"/>
          <w:color w:val="000000"/>
          <w:kern w:val="0"/>
        </w:rPr>
        <w:t>behoeve transparantie.</w:t>
      </w:r>
    </w:p>
    <w:p w:rsidRPr="00E1194A" w:rsidR="00B67DD1" w:rsidP="00B67DD1" w:rsidRDefault="00B67DD1" w14:paraId="4FF909CB" w14:textId="78C4DC20">
      <w:pPr>
        <w:autoSpaceDE w:val="0"/>
        <w:adjustRightInd w:val="0"/>
        <w:spacing w:after="0" w:line="240" w:lineRule="auto"/>
        <w:rPr>
          <w:rFonts w:ascii="Calibri" w:hAnsi="Calibri" w:cs="Calibri"/>
          <w:b/>
          <w:bCs/>
        </w:rPr>
      </w:pPr>
      <w:r w:rsidRPr="00E1194A">
        <w:rPr>
          <w:rFonts w:ascii="Calibri" w:hAnsi="Calibri" w:cs="Calibri"/>
          <w:b/>
          <w:bCs/>
        </w:rPr>
        <w:t>Aanpak</w:t>
      </w:r>
      <w:r w:rsidRPr="00E1194A">
        <w:rPr>
          <w:rFonts w:ascii="Calibri" w:hAnsi="Calibri" w:cs="Calibri"/>
          <w:b/>
          <w:bCs/>
        </w:rPr>
        <w:br/>
      </w:r>
      <w:r w:rsidRPr="00E1194A">
        <w:rPr>
          <w:rFonts w:ascii="Calibri" w:hAnsi="Calibri" w:cs="Calibri"/>
          <w:kern w:val="0"/>
        </w:rPr>
        <w:t>Om het register gevuld te krijgen moeten organisaties verschillende stappen doorlopen. Allereerst moeten alle algoritmes binnen een organisatie geïnventariseerd worden. Vervolgens moet bepaald worden welke algoritmes in het algoritmeregister terecht komen. Daarbij wordt prioriteit gegeven aan de hoog-risico systemen zoals gedefinieerd in de AI-verordening. Met de voorgaande staatssecretaris van BZK hebben departementen afgesproken voor het eind van 2025 ten minste alle hoog-risico algoritmes te registreren</w:t>
      </w:r>
      <w:r w:rsidRPr="00E1194A">
        <w:rPr>
          <w:rStyle w:val="Voetnootmarkering"/>
          <w:rFonts w:ascii="Calibri" w:hAnsi="Calibri" w:cs="Calibri"/>
          <w:kern w:val="0"/>
        </w:rPr>
        <w:footnoteReference w:id="2"/>
      </w:r>
      <w:r w:rsidRPr="00E1194A">
        <w:rPr>
          <w:rFonts w:ascii="Calibri" w:hAnsi="Calibri" w:cs="Calibri"/>
          <w:kern w:val="0"/>
        </w:rPr>
        <w:t>. Conform de motie Dekker-</w:t>
      </w:r>
      <w:proofErr w:type="spellStart"/>
      <w:r w:rsidRPr="00E1194A">
        <w:rPr>
          <w:rFonts w:ascii="Calibri" w:hAnsi="Calibri" w:cs="Calibri"/>
          <w:kern w:val="0"/>
        </w:rPr>
        <w:t>Abdulaziz</w:t>
      </w:r>
      <w:proofErr w:type="spellEnd"/>
      <w:r w:rsidRPr="00E1194A">
        <w:rPr>
          <w:rFonts w:ascii="Calibri" w:hAnsi="Calibri" w:cs="Calibri"/>
          <w:kern w:val="0"/>
        </w:rPr>
        <w:t xml:space="preserve"> van uw Kamer</w:t>
      </w:r>
      <w:r w:rsidRPr="00E1194A">
        <w:rPr>
          <w:rStyle w:val="Voetnootmarkering"/>
          <w:rFonts w:ascii="Calibri" w:hAnsi="Calibri" w:cs="Calibri"/>
          <w:kern w:val="0"/>
        </w:rPr>
        <w:footnoteReference w:id="3"/>
      </w:r>
      <w:r w:rsidRPr="00E1194A">
        <w:rPr>
          <w:rFonts w:ascii="Calibri" w:hAnsi="Calibri" w:cs="Calibri"/>
          <w:kern w:val="0"/>
        </w:rPr>
        <w:t xml:space="preserve"> gaan nieuwe hoog-risico algoritmes direct opgenomen worden in het register. Tegelijkertijd zal de aandacht nu worden gelegd op het registreren van impactvolle algoritmes, waaronder risicoselectie technieken. Na de selectie en categorisering worden de algoritmebeschrijvingen opgemaakt, gecontroleerd en vervolgens gepubliceerd.</w:t>
      </w:r>
    </w:p>
    <w:p w:rsidRPr="00E1194A" w:rsidR="00B67DD1" w:rsidP="00B67DD1" w:rsidRDefault="00B67DD1" w14:paraId="5EDFA8FD" w14:textId="77777777">
      <w:pPr>
        <w:autoSpaceDE w:val="0"/>
        <w:adjustRightInd w:val="0"/>
        <w:spacing w:after="0" w:line="240" w:lineRule="auto"/>
        <w:rPr>
          <w:rFonts w:ascii="Calibri" w:hAnsi="Calibri" w:cs="Calibri"/>
          <w:b/>
          <w:bCs/>
        </w:rPr>
      </w:pPr>
    </w:p>
    <w:p w:rsidRPr="00E1194A" w:rsidR="00B67DD1" w:rsidP="00B67DD1" w:rsidRDefault="00B67DD1" w14:paraId="44E17BAC" w14:textId="383EDE37">
      <w:pPr>
        <w:autoSpaceDE w:val="0"/>
        <w:adjustRightInd w:val="0"/>
        <w:spacing w:after="0" w:line="240" w:lineRule="auto"/>
        <w:rPr>
          <w:rFonts w:ascii="Calibri" w:hAnsi="Calibri" w:cs="Calibri"/>
          <w:kern w:val="0"/>
        </w:rPr>
      </w:pPr>
      <w:r w:rsidRPr="00E1194A">
        <w:rPr>
          <w:rFonts w:ascii="Calibri" w:hAnsi="Calibri" w:cs="Calibri"/>
          <w:b/>
          <w:bCs/>
        </w:rPr>
        <w:t>Stand van zaken Defensie</w:t>
      </w:r>
      <w:r w:rsidRPr="00E1194A">
        <w:rPr>
          <w:rFonts w:ascii="Calibri" w:hAnsi="Calibri" w:cs="Calibri"/>
          <w:b/>
          <w:bCs/>
        </w:rPr>
        <w:br/>
      </w:r>
      <w:proofErr w:type="spellStart"/>
      <w:r w:rsidRPr="00E1194A">
        <w:rPr>
          <w:rFonts w:ascii="Calibri" w:hAnsi="Calibri" w:cs="Calibri"/>
          <w:kern w:val="0"/>
        </w:rPr>
        <w:t>Defensie</w:t>
      </w:r>
      <w:proofErr w:type="spellEnd"/>
      <w:r w:rsidRPr="00E1194A">
        <w:rPr>
          <w:rFonts w:ascii="Calibri" w:hAnsi="Calibri" w:cs="Calibri"/>
          <w:kern w:val="0"/>
        </w:rPr>
        <w:t xml:space="preserve"> onderschrijft het belang van transparantie over het gebruik van impactvolle algoritmes die burgers raken. Eind 2023 is Defensie gestart met het inventariseren van algoritmes die door</w:t>
      </w:r>
    </w:p>
    <w:p w:rsidRPr="00E1194A" w:rsidR="00B67DD1" w:rsidP="00B67DD1" w:rsidRDefault="00B67DD1" w14:paraId="19524104" w14:textId="77777777">
      <w:pPr>
        <w:autoSpaceDE w:val="0"/>
        <w:adjustRightInd w:val="0"/>
        <w:spacing w:after="0" w:line="240" w:lineRule="auto"/>
        <w:rPr>
          <w:rFonts w:ascii="Calibri" w:hAnsi="Calibri" w:cs="Calibri"/>
          <w:kern w:val="0"/>
        </w:rPr>
      </w:pPr>
      <w:r w:rsidRPr="00E1194A">
        <w:rPr>
          <w:rFonts w:ascii="Calibri" w:hAnsi="Calibri" w:cs="Calibri"/>
          <w:kern w:val="0"/>
        </w:rPr>
        <w:t xml:space="preserve">Defensieonderdelen gebruikt worden. De inventarisatie van hoog-risico systemen volgens de </w:t>
      </w:r>
      <w:proofErr w:type="spellStart"/>
      <w:r w:rsidRPr="00E1194A">
        <w:rPr>
          <w:rFonts w:ascii="Calibri" w:hAnsi="Calibri" w:cs="Calibri"/>
          <w:kern w:val="0"/>
        </w:rPr>
        <w:t>AIverordening</w:t>
      </w:r>
      <w:proofErr w:type="spellEnd"/>
      <w:r w:rsidRPr="00E1194A">
        <w:rPr>
          <w:rFonts w:ascii="Calibri" w:hAnsi="Calibri" w:cs="Calibri"/>
          <w:kern w:val="0"/>
        </w:rPr>
        <w:t xml:space="preserve"> is door de meeste Defensieonderdelen afgerond. Een aantal onderdelen hebben</w:t>
      </w:r>
    </w:p>
    <w:p w:rsidRPr="00E1194A" w:rsidR="00B67DD1" w:rsidP="00B67DD1" w:rsidRDefault="00B67DD1" w14:paraId="0394ED88" w14:textId="77777777">
      <w:pPr>
        <w:widowControl w:val="0"/>
        <w:spacing w:after="0" w:line="240" w:lineRule="auto"/>
        <w:rPr>
          <w:rFonts w:ascii="Calibri" w:hAnsi="Calibri" w:cs="Calibri"/>
          <w:kern w:val="0"/>
        </w:rPr>
      </w:pPr>
      <w:r w:rsidRPr="00E1194A">
        <w:rPr>
          <w:rFonts w:ascii="Calibri" w:hAnsi="Calibri" w:cs="Calibri"/>
          <w:kern w:val="0"/>
        </w:rPr>
        <w:br w:type="page"/>
      </w:r>
    </w:p>
    <w:p w:rsidRPr="00E1194A" w:rsidR="00B67DD1" w:rsidP="00B67DD1" w:rsidRDefault="00B67DD1" w14:paraId="03691AEE" w14:textId="77777777">
      <w:pPr>
        <w:autoSpaceDE w:val="0"/>
        <w:adjustRightInd w:val="0"/>
        <w:spacing w:after="0" w:line="240" w:lineRule="auto"/>
        <w:rPr>
          <w:rFonts w:ascii="Calibri" w:hAnsi="Calibri" w:cs="Calibri"/>
          <w:kern w:val="0"/>
        </w:rPr>
      </w:pPr>
      <w:r w:rsidRPr="00E1194A">
        <w:rPr>
          <w:rFonts w:ascii="Calibri" w:hAnsi="Calibri" w:cs="Calibri"/>
          <w:kern w:val="0"/>
        </w:rPr>
        <w:lastRenderedPageBreak/>
        <w:t>aangegeven hier nog mee bezig te zijn. Er zijn bij Defensie momenteel geen algoritmes bekend die</w:t>
      </w:r>
    </w:p>
    <w:p w:rsidRPr="00E1194A" w:rsidR="00B67DD1" w:rsidP="00B67DD1" w:rsidRDefault="00B67DD1" w14:paraId="723AC97D" w14:textId="77777777">
      <w:pPr>
        <w:autoSpaceDE w:val="0"/>
        <w:adjustRightInd w:val="0"/>
        <w:spacing w:after="0" w:line="240" w:lineRule="auto"/>
        <w:rPr>
          <w:rFonts w:ascii="Calibri" w:hAnsi="Calibri" w:cs="Calibri"/>
          <w:kern w:val="0"/>
        </w:rPr>
      </w:pPr>
      <w:r w:rsidRPr="00E1194A">
        <w:rPr>
          <w:rFonts w:ascii="Calibri" w:hAnsi="Calibri" w:cs="Calibri"/>
          <w:kern w:val="0"/>
        </w:rPr>
        <w:t>in deze categorie vallen. De inventarisatie van impactvolle algoritmes, oftewel algoritmes met</w:t>
      </w:r>
    </w:p>
    <w:p w:rsidRPr="00E1194A" w:rsidR="00B67DD1" w:rsidP="00B67DD1" w:rsidRDefault="00B67DD1" w14:paraId="5450C6FB" w14:textId="77777777">
      <w:pPr>
        <w:autoSpaceDE w:val="0"/>
        <w:adjustRightInd w:val="0"/>
        <w:spacing w:after="0" w:line="240" w:lineRule="auto"/>
        <w:rPr>
          <w:rFonts w:ascii="Calibri" w:hAnsi="Calibri" w:cs="Calibri"/>
          <w:kern w:val="0"/>
        </w:rPr>
      </w:pPr>
      <w:r w:rsidRPr="00E1194A">
        <w:rPr>
          <w:rFonts w:ascii="Calibri" w:hAnsi="Calibri" w:cs="Calibri"/>
          <w:kern w:val="0"/>
        </w:rPr>
        <w:t>directe rechtsgevolgen voor betrokkenen of algoritmes die beïnvloeden hoe de overheid een</w:t>
      </w:r>
    </w:p>
    <w:p w:rsidRPr="00E1194A" w:rsidR="00B67DD1" w:rsidP="00B67DD1" w:rsidRDefault="00B67DD1" w14:paraId="39EE6DB7" w14:textId="77777777">
      <w:pPr>
        <w:autoSpaceDE w:val="0"/>
        <w:adjustRightInd w:val="0"/>
        <w:spacing w:after="0" w:line="240" w:lineRule="auto"/>
        <w:rPr>
          <w:rFonts w:ascii="Calibri" w:hAnsi="Calibri" w:cs="Calibri"/>
          <w:kern w:val="0"/>
        </w:rPr>
      </w:pPr>
      <w:r w:rsidRPr="00E1194A">
        <w:rPr>
          <w:rFonts w:ascii="Calibri" w:hAnsi="Calibri" w:cs="Calibri"/>
          <w:kern w:val="0"/>
        </w:rPr>
        <w:t>betrokkene of groep classificeert, loopt nog tot eind 2025. Indien er hoog-risico AI of impactvolle</w:t>
      </w:r>
    </w:p>
    <w:p w:rsidRPr="00E1194A" w:rsidR="00B67DD1" w:rsidP="00B67DD1" w:rsidRDefault="00B67DD1" w14:paraId="47F947E7" w14:textId="7BDBA326">
      <w:pPr>
        <w:autoSpaceDE w:val="0"/>
        <w:adjustRightInd w:val="0"/>
        <w:spacing w:after="0" w:line="240" w:lineRule="auto"/>
        <w:rPr>
          <w:rFonts w:ascii="Calibri" w:hAnsi="Calibri" w:cs="Calibri"/>
          <w:kern w:val="0"/>
        </w:rPr>
      </w:pPr>
      <w:r w:rsidRPr="00E1194A">
        <w:rPr>
          <w:rFonts w:ascii="Calibri" w:hAnsi="Calibri" w:cs="Calibri"/>
          <w:kern w:val="0"/>
        </w:rPr>
        <w:t>algoritmes gevonden worden dan zal onderzocht worden of deze gepubliceerd kunnen worden in het algoritmeregister.</w:t>
      </w:r>
    </w:p>
    <w:p w:rsidRPr="00E1194A" w:rsidR="00B67DD1" w:rsidP="00B67DD1" w:rsidRDefault="00B67DD1" w14:paraId="41483C3D" w14:textId="77777777">
      <w:pPr>
        <w:autoSpaceDE w:val="0"/>
        <w:adjustRightInd w:val="0"/>
        <w:spacing w:after="0" w:line="240" w:lineRule="auto"/>
        <w:rPr>
          <w:rFonts w:ascii="Calibri" w:hAnsi="Calibri" w:cs="Calibri"/>
          <w:kern w:val="0"/>
        </w:rPr>
      </w:pPr>
    </w:p>
    <w:p w:rsidRPr="00E1194A" w:rsidR="00B67DD1" w:rsidP="00B67DD1" w:rsidRDefault="00B67DD1" w14:paraId="27C5ABFB" w14:textId="654C786F">
      <w:pPr>
        <w:autoSpaceDE w:val="0"/>
        <w:adjustRightInd w:val="0"/>
        <w:spacing w:after="0" w:line="240" w:lineRule="auto"/>
        <w:rPr>
          <w:rFonts w:ascii="Calibri" w:hAnsi="Calibri" w:cs="Calibri"/>
          <w:kern w:val="0"/>
        </w:rPr>
      </w:pPr>
      <w:r w:rsidRPr="00E1194A">
        <w:rPr>
          <w:rFonts w:ascii="Calibri" w:hAnsi="Calibri" w:cs="Calibri"/>
          <w:kern w:val="0"/>
        </w:rPr>
        <w:t xml:space="preserve">Naast de lopende werkzaamheden voor het vullen van het algoritmeregister werkt Defensie aan het versterken van de interne </w:t>
      </w:r>
      <w:proofErr w:type="spellStart"/>
      <w:r w:rsidRPr="00E1194A">
        <w:rPr>
          <w:rFonts w:ascii="Calibri" w:hAnsi="Calibri" w:cs="Calibri"/>
          <w:kern w:val="0"/>
        </w:rPr>
        <w:t>governance</w:t>
      </w:r>
      <w:proofErr w:type="spellEnd"/>
      <w:r w:rsidRPr="00E1194A">
        <w:rPr>
          <w:rFonts w:ascii="Calibri" w:hAnsi="Calibri" w:cs="Calibri"/>
          <w:kern w:val="0"/>
        </w:rPr>
        <w:t xml:space="preserve"> op data- en algoritmegebruik. Dit is een belangrijke basis om verantwoord algoritmegebruik op een structurele en duurzame manier in te richten. De afwegingen op het gebied van transparantie zijn hier een belangrijk onderdeel van.</w:t>
      </w:r>
    </w:p>
    <w:p w:rsidRPr="00E1194A" w:rsidR="00B67DD1" w:rsidP="00B67DD1" w:rsidRDefault="00B67DD1" w14:paraId="5EAD5492" w14:textId="77777777">
      <w:pPr>
        <w:rPr>
          <w:rFonts w:ascii="Calibri" w:hAnsi="Calibri" w:cs="Calibri"/>
          <w:b/>
        </w:rPr>
      </w:pPr>
    </w:p>
    <w:p w:rsidRPr="00E1194A" w:rsidR="00B67DD1" w:rsidP="00B67DD1" w:rsidRDefault="00B67DD1" w14:paraId="65637DBE" w14:textId="41B52DDD">
      <w:pPr>
        <w:rPr>
          <w:rFonts w:ascii="Calibri" w:hAnsi="Calibri" w:cs="Calibri"/>
        </w:rPr>
      </w:pPr>
      <w:r w:rsidRPr="00E1194A">
        <w:rPr>
          <w:rFonts w:ascii="Calibri" w:hAnsi="Calibri" w:cs="Calibri"/>
          <w:b/>
        </w:rPr>
        <w:t>Aandachtspunten</w:t>
      </w:r>
    </w:p>
    <w:p w:rsidRPr="00E1194A" w:rsidR="00B67DD1" w:rsidP="00B67DD1" w:rsidRDefault="00B67DD1" w14:paraId="34DBDFC1" w14:textId="77777777">
      <w:pPr>
        <w:autoSpaceDE w:val="0"/>
        <w:adjustRightInd w:val="0"/>
        <w:spacing w:after="0" w:line="240" w:lineRule="auto"/>
        <w:rPr>
          <w:rFonts w:ascii="Calibri" w:hAnsi="Calibri" w:cs="Calibri"/>
          <w:i/>
          <w:iCs/>
          <w:kern w:val="0"/>
        </w:rPr>
      </w:pPr>
      <w:r w:rsidRPr="00E1194A">
        <w:rPr>
          <w:rFonts w:ascii="Calibri" w:hAnsi="Calibri" w:cs="Calibri"/>
          <w:i/>
          <w:iCs/>
          <w:kern w:val="0"/>
        </w:rPr>
        <w:t>Veiligheidsoverwegingen en uitzonderingen</w:t>
      </w:r>
    </w:p>
    <w:p w:rsidRPr="00E1194A" w:rsidR="00B67DD1" w:rsidP="00B67DD1" w:rsidRDefault="00B67DD1" w14:paraId="7223C102" w14:textId="77777777">
      <w:pPr>
        <w:autoSpaceDE w:val="0"/>
        <w:adjustRightInd w:val="0"/>
        <w:spacing w:after="0" w:line="240" w:lineRule="auto"/>
        <w:rPr>
          <w:rFonts w:ascii="Calibri" w:hAnsi="Calibri" w:cs="Calibri"/>
          <w:kern w:val="0"/>
        </w:rPr>
      </w:pPr>
      <w:r w:rsidRPr="00E1194A">
        <w:rPr>
          <w:rFonts w:ascii="Calibri" w:hAnsi="Calibri" w:cs="Calibri"/>
          <w:kern w:val="0"/>
        </w:rPr>
        <w:t>Het publiceren van informatie over algoritmes moet zorgvuldig worden gedaan. Soms kan dit</w:t>
      </w:r>
    </w:p>
    <w:p w:rsidRPr="00E1194A" w:rsidR="00B67DD1" w:rsidP="00B67DD1" w:rsidRDefault="00B67DD1" w14:paraId="60B05805" w14:textId="77777777">
      <w:pPr>
        <w:autoSpaceDE w:val="0"/>
        <w:adjustRightInd w:val="0"/>
        <w:spacing w:after="0" w:line="240" w:lineRule="auto"/>
        <w:rPr>
          <w:rFonts w:ascii="Calibri" w:hAnsi="Calibri" w:cs="Calibri"/>
          <w:kern w:val="0"/>
        </w:rPr>
      </w:pPr>
      <w:r w:rsidRPr="00E1194A">
        <w:rPr>
          <w:rFonts w:ascii="Calibri" w:hAnsi="Calibri" w:cs="Calibri"/>
          <w:kern w:val="0"/>
        </w:rPr>
        <w:t>namelijk op gespannen voet staan met de grondwettelijke taken van Defensie en voor</w:t>
      </w:r>
    </w:p>
    <w:p w:rsidRPr="00E1194A" w:rsidR="00B67DD1" w:rsidP="00B67DD1" w:rsidRDefault="00B67DD1" w14:paraId="682DA00A" w14:textId="77777777">
      <w:pPr>
        <w:autoSpaceDE w:val="0"/>
        <w:adjustRightInd w:val="0"/>
        <w:spacing w:after="0" w:line="240" w:lineRule="auto"/>
        <w:rPr>
          <w:rFonts w:ascii="Calibri" w:hAnsi="Calibri" w:cs="Calibri"/>
          <w:kern w:val="0"/>
        </w:rPr>
      </w:pPr>
      <w:r w:rsidRPr="00E1194A">
        <w:rPr>
          <w:rFonts w:ascii="Calibri" w:hAnsi="Calibri" w:cs="Calibri"/>
          <w:kern w:val="0"/>
        </w:rPr>
        <w:t>veiligheidsrisico’s zorgen. De toepassingen waarbij Defensie algoritmes gebruikt kunnen</w:t>
      </w:r>
    </w:p>
    <w:p w:rsidRPr="00E1194A" w:rsidR="00B67DD1" w:rsidP="00B67DD1" w:rsidRDefault="00B67DD1" w14:paraId="396192E0" w14:textId="77777777">
      <w:pPr>
        <w:autoSpaceDE w:val="0"/>
        <w:adjustRightInd w:val="0"/>
        <w:spacing w:after="0" w:line="240" w:lineRule="auto"/>
        <w:rPr>
          <w:rFonts w:ascii="Calibri" w:hAnsi="Calibri" w:cs="Calibri"/>
          <w:kern w:val="0"/>
        </w:rPr>
      </w:pPr>
      <w:r w:rsidRPr="00E1194A">
        <w:rPr>
          <w:rFonts w:ascii="Calibri" w:hAnsi="Calibri" w:cs="Calibri"/>
          <w:kern w:val="0"/>
        </w:rPr>
        <w:t>operationeel gevoelig of geclassificeerd zijn, waardoor opname in het algoritmeregister niet altijd</w:t>
      </w:r>
    </w:p>
    <w:p w:rsidRPr="00E1194A" w:rsidR="00B67DD1" w:rsidP="00B67DD1" w:rsidRDefault="00B67DD1" w14:paraId="44C457B4" w14:textId="0C5E1CCD">
      <w:pPr>
        <w:autoSpaceDE w:val="0"/>
        <w:adjustRightInd w:val="0"/>
        <w:spacing w:after="0" w:line="240" w:lineRule="auto"/>
        <w:rPr>
          <w:rFonts w:ascii="Calibri" w:hAnsi="Calibri" w:cs="Calibri"/>
          <w:kern w:val="0"/>
        </w:rPr>
      </w:pPr>
      <w:r w:rsidRPr="00E1194A">
        <w:rPr>
          <w:rFonts w:ascii="Calibri" w:hAnsi="Calibri" w:cs="Calibri"/>
          <w:kern w:val="0"/>
        </w:rPr>
        <w:t>mogelijk is. Alle algoritmes die voor militaire doeleinden worden gebruikt zijn dan ook uitgezonderd van de publicatieplicht. Op deze algoritmes zijn de verplichtingen die volgen uit de AI-verordening ook niet van toepassing.</w:t>
      </w:r>
    </w:p>
    <w:p w:rsidRPr="00E1194A" w:rsidR="00B67DD1" w:rsidP="00B67DD1" w:rsidRDefault="00B67DD1" w14:paraId="3B655B93" w14:textId="77777777">
      <w:pPr>
        <w:autoSpaceDE w:val="0"/>
        <w:adjustRightInd w:val="0"/>
        <w:spacing w:after="0" w:line="240" w:lineRule="auto"/>
        <w:rPr>
          <w:rFonts w:ascii="Calibri" w:hAnsi="Calibri" w:cs="Calibri"/>
          <w:kern w:val="0"/>
        </w:rPr>
      </w:pPr>
      <w:r w:rsidRPr="00E1194A">
        <w:rPr>
          <w:rFonts w:ascii="Calibri" w:hAnsi="Calibri" w:cs="Calibri"/>
          <w:kern w:val="0"/>
        </w:rPr>
        <w:t>Ook voor algoritmes die geen directe militaire toepassing hebben is zorgvuldigheid bij publicatie</w:t>
      </w:r>
    </w:p>
    <w:p w:rsidRPr="00E1194A" w:rsidR="00B67DD1" w:rsidP="00B67DD1" w:rsidRDefault="00B67DD1" w14:paraId="26AD7844" w14:textId="2A4F1441">
      <w:pPr>
        <w:autoSpaceDE w:val="0"/>
        <w:adjustRightInd w:val="0"/>
        <w:spacing w:after="0" w:line="240" w:lineRule="auto"/>
        <w:rPr>
          <w:rFonts w:ascii="Calibri" w:hAnsi="Calibri" w:cs="Calibri"/>
          <w:kern w:val="0"/>
        </w:rPr>
      </w:pPr>
      <w:r w:rsidRPr="00E1194A">
        <w:rPr>
          <w:rFonts w:ascii="Calibri" w:hAnsi="Calibri" w:cs="Calibri"/>
          <w:kern w:val="0"/>
        </w:rPr>
        <w:t>belangrijk. Deze kunnen namelijk inzicht geven in de technische capaciteiten van Defensie. Om deze reden zal Defensie dan ook altijd op hoofdlijnen publiceren en geen technische details openbaar maken.</w:t>
      </w:r>
    </w:p>
    <w:p w:rsidRPr="00E1194A" w:rsidR="00B67DD1" w:rsidP="00B67DD1" w:rsidRDefault="00B67DD1" w14:paraId="67EB8F0F" w14:textId="77777777">
      <w:pPr>
        <w:autoSpaceDE w:val="0"/>
        <w:adjustRightInd w:val="0"/>
        <w:spacing w:after="0" w:line="240" w:lineRule="auto"/>
        <w:rPr>
          <w:rFonts w:ascii="Calibri" w:hAnsi="Calibri" w:cs="Calibri"/>
          <w:kern w:val="0"/>
        </w:rPr>
      </w:pPr>
    </w:p>
    <w:p w:rsidRPr="00E1194A" w:rsidR="00B67DD1" w:rsidP="00B67DD1" w:rsidRDefault="00B67DD1" w14:paraId="52DC21CB" w14:textId="77777777">
      <w:pPr>
        <w:autoSpaceDE w:val="0"/>
        <w:adjustRightInd w:val="0"/>
        <w:spacing w:after="0" w:line="240" w:lineRule="auto"/>
        <w:rPr>
          <w:rFonts w:ascii="Calibri" w:hAnsi="Calibri" w:cs="Calibri"/>
          <w:i/>
          <w:iCs/>
          <w:kern w:val="0"/>
        </w:rPr>
      </w:pPr>
      <w:r w:rsidRPr="00E1194A">
        <w:rPr>
          <w:rFonts w:ascii="Calibri" w:hAnsi="Calibri" w:cs="Calibri"/>
          <w:i/>
          <w:iCs/>
          <w:kern w:val="0"/>
        </w:rPr>
        <w:t xml:space="preserve">Versnellen van </w:t>
      </w:r>
      <w:proofErr w:type="spellStart"/>
      <w:r w:rsidRPr="00E1194A">
        <w:rPr>
          <w:rFonts w:ascii="Calibri" w:hAnsi="Calibri" w:cs="Calibri"/>
          <w:i/>
          <w:iCs/>
          <w:kern w:val="0"/>
        </w:rPr>
        <w:t>gereedstelling</w:t>
      </w:r>
      <w:proofErr w:type="spellEnd"/>
    </w:p>
    <w:p w:rsidRPr="00E1194A" w:rsidR="00B67DD1" w:rsidP="00B67DD1" w:rsidRDefault="00B67DD1" w14:paraId="62093F70" w14:textId="77777777">
      <w:pPr>
        <w:autoSpaceDE w:val="0"/>
        <w:adjustRightInd w:val="0"/>
        <w:spacing w:after="0" w:line="240" w:lineRule="auto"/>
        <w:rPr>
          <w:rFonts w:ascii="Calibri" w:hAnsi="Calibri" w:cs="Calibri"/>
          <w:kern w:val="0"/>
        </w:rPr>
      </w:pPr>
      <w:r w:rsidRPr="00E1194A">
        <w:rPr>
          <w:rFonts w:ascii="Calibri" w:hAnsi="Calibri" w:cs="Calibri"/>
          <w:kern w:val="0"/>
        </w:rPr>
        <w:t>Defensie staat voor grote uitdagingen. Geopolitieke ontwikkelingen hebben geleid tot een</w:t>
      </w:r>
    </w:p>
    <w:p w:rsidRPr="00E1194A" w:rsidR="00B67DD1" w:rsidP="00B67DD1" w:rsidRDefault="00B67DD1" w14:paraId="17D38B99" w14:textId="77777777">
      <w:pPr>
        <w:autoSpaceDE w:val="0"/>
        <w:adjustRightInd w:val="0"/>
        <w:spacing w:after="0" w:line="240" w:lineRule="auto"/>
        <w:rPr>
          <w:rFonts w:ascii="Calibri" w:hAnsi="Calibri" w:cs="Calibri"/>
          <w:kern w:val="0"/>
        </w:rPr>
      </w:pPr>
      <w:r w:rsidRPr="00E1194A">
        <w:rPr>
          <w:rFonts w:ascii="Calibri" w:hAnsi="Calibri" w:cs="Calibri"/>
          <w:kern w:val="0"/>
        </w:rPr>
        <w:t>toegenomen dreiging van een mogelijk conflict. De belangrijkste prioriteit van Defensie is dan ook</w:t>
      </w:r>
    </w:p>
    <w:p w:rsidRPr="00E1194A" w:rsidR="00B67DD1" w:rsidP="00B67DD1" w:rsidRDefault="00B67DD1" w14:paraId="299F333E" w14:textId="77777777">
      <w:pPr>
        <w:autoSpaceDE w:val="0"/>
        <w:adjustRightInd w:val="0"/>
        <w:spacing w:after="0" w:line="240" w:lineRule="auto"/>
        <w:rPr>
          <w:rFonts w:ascii="Calibri" w:hAnsi="Calibri" w:cs="Calibri"/>
          <w:kern w:val="0"/>
        </w:rPr>
      </w:pPr>
      <w:r w:rsidRPr="00E1194A">
        <w:rPr>
          <w:rFonts w:ascii="Calibri" w:hAnsi="Calibri" w:cs="Calibri"/>
          <w:kern w:val="0"/>
        </w:rPr>
        <w:t xml:space="preserve">het versneld </w:t>
      </w:r>
      <w:proofErr w:type="spellStart"/>
      <w:r w:rsidRPr="00E1194A">
        <w:rPr>
          <w:rFonts w:ascii="Calibri" w:hAnsi="Calibri" w:cs="Calibri"/>
          <w:kern w:val="0"/>
        </w:rPr>
        <w:t>gereedstellen</w:t>
      </w:r>
      <w:proofErr w:type="spellEnd"/>
      <w:r w:rsidRPr="00E1194A">
        <w:rPr>
          <w:rFonts w:ascii="Calibri" w:hAnsi="Calibri" w:cs="Calibri"/>
          <w:kern w:val="0"/>
        </w:rPr>
        <w:t xml:space="preserve"> van de krijgsmacht ten behoeve van hoofdtaak 1: het beschermen van</w:t>
      </w:r>
    </w:p>
    <w:p w:rsidRPr="00E1194A" w:rsidR="00B67DD1" w:rsidP="00B67DD1" w:rsidRDefault="00B67DD1" w14:paraId="7B0AAFA8" w14:textId="4E08B751">
      <w:pPr>
        <w:autoSpaceDE w:val="0"/>
        <w:adjustRightInd w:val="0"/>
        <w:spacing w:after="0" w:line="240" w:lineRule="auto"/>
        <w:rPr>
          <w:rFonts w:ascii="Calibri" w:hAnsi="Calibri" w:cs="Calibri"/>
          <w:kern w:val="0"/>
        </w:rPr>
      </w:pPr>
      <w:r w:rsidRPr="00E1194A">
        <w:rPr>
          <w:rFonts w:ascii="Calibri" w:hAnsi="Calibri" w:cs="Calibri"/>
          <w:kern w:val="0"/>
        </w:rPr>
        <w:t>het eigen grondgebied en dat van bondgenoten. Dit vraagt veel van de organisatie en kost capaciteit en kennis. Defensie moet dan ook keuzes maken in de prioritering van haar inzet en middelen.</w:t>
      </w:r>
    </w:p>
    <w:p w:rsidRPr="00E1194A" w:rsidR="00B67DD1" w:rsidP="00B67DD1" w:rsidRDefault="00B67DD1" w14:paraId="6401C7CD" w14:textId="77777777">
      <w:pPr>
        <w:autoSpaceDE w:val="0"/>
        <w:adjustRightInd w:val="0"/>
        <w:spacing w:after="0" w:line="240" w:lineRule="auto"/>
        <w:rPr>
          <w:rFonts w:ascii="Calibri" w:hAnsi="Calibri" w:cs="Calibri"/>
          <w:kern w:val="0"/>
        </w:rPr>
      </w:pPr>
      <w:r w:rsidRPr="00E1194A">
        <w:rPr>
          <w:rFonts w:ascii="Calibri" w:hAnsi="Calibri" w:cs="Calibri"/>
          <w:kern w:val="0"/>
        </w:rPr>
        <w:t>Hoewel Defensie het algoritmeregister een waardevol instrument vindt om transparantie over</w:t>
      </w:r>
    </w:p>
    <w:p w:rsidRPr="00E1194A" w:rsidR="00B67DD1" w:rsidP="00B67DD1" w:rsidRDefault="00B67DD1" w14:paraId="335AE268" w14:textId="77777777">
      <w:pPr>
        <w:autoSpaceDE w:val="0"/>
        <w:adjustRightInd w:val="0"/>
        <w:spacing w:after="0" w:line="240" w:lineRule="auto"/>
        <w:rPr>
          <w:rFonts w:ascii="Calibri" w:hAnsi="Calibri" w:cs="Calibri"/>
          <w:kern w:val="0"/>
        </w:rPr>
      </w:pPr>
      <w:r w:rsidRPr="00E1194A">
        <w:rPr>
          <w:rFonts w:ascii="Calibri" w:hAnsi="Calibri" w:cs="Calibri"/>
          <w:kern w:val="0"/>
        </w:rPr>
        <w:t>algoritmes te bevorderen, weegt het belang van directe inzet op operationele effectiviteit in de</w:t>
      </w:r>
    </w:p>
    <w:p w:rsidRPr="00E1194A" w:rsidR="00B67DD1" w:rsidP="00B67DD1" w:rsidRDefault="00B67DD1" w14:paraId="40AC8EF1" w14:textId="77777777">
      <w:pPr>
        <w:rPr>
          <w:rFonts w:ascii="Calibri" w:hAnsi="Calibri" w:cs="Calibri"/>
        </w:rPr>
      </w:pPr>
      <w:r w:rsidRPr="00E1194A">
        <w:rPr>
          <w:rFonts w:ascii="Calibri" w:hAnsi="Calibri" w:cs="Calibri"/>
          <w:kern w:val="0"/>
        </w:rPr>
        <w:t>huidige context zwaarder.</w:t>
      </w:r>
    </w:p>
    <w:p w:rsidRPr="00E1194A" w:rsidR="00B67DD1" w:rsidP="00B67DD1" w:rsidRDefault="00B67DD1" w14:paraId="36F48141" w14:textId="77777777">
      <w:pPr>
        <w:rPr>
          <w:rFonts w:ascii="Calibri" w:hAnsi="Calibri" w:cs="Calibri"/>
          <w:b/>
          <w:bCs/>
        </w:rPr>
      </w:pPr>
      <w:r w:rsidRPr="00E1194A">
        <w:rPr>
          <w:rFonts w:ascii="Calibri" w:hAnsi="Calibri" w:cs="Calibri"/>
          <w:b/>
          <w:bCs/>
        </w:rPr>
        <w:t>Vervolgproces</w:t>
      </w:r>
      <w:r w:rsidRPr="00E1194A">
        <w:rPr>
          <w:rFonts w:ascii="Calibri" w:hAnsi="Calibri" w:cs="Calibri"/>
          <w:b/>
          <w:bCs/>
        </w:rPr>
        <w:br/>
      </w:r>
      <w:r w:rsidRPr="00E1194A">
        <w:rPr>
          <w:rFonts w:ascii="Calibri" w:hAnsi="Calibri" w:cs="Calibri"/>
        </w:rPr>
        <w:t>Ik zal uw Kamer via de Jaarrapportage Bedrijfsvoering Rijk over 2025 wederom informeren over de voortgang.</w:t>
      </w:r>
    </w:p>
    <w:p w:rsidRPr="00E1194A" w:rsidR="00E1194A" w:rsidP="00E1194A" w:rsidRDefault="00E1194A" w14:paraId="5480886B" w14:textId="77777777">
      <w:pPr>
        <w:rPr>
          <w:rFonts w:ascii="Calibri" w:hAnsi="Calibri" w:cs="Calibri"/>
          <w:color w:val="000000" w:themeColor="text1"/>
        </w:rPr>
      </w:pPr>
    </w:p>
    <w:p w:rsidRPr="00E1194A" w:rsidR="00B16C9B" w:rsidP="00E1194A" w:rsidRDefault="00B16C9B" w14:paraId="0FE19F0A" w14:textId="41116C9D">
      <w:pPr>
        <w:pStyle w:val="Geenafstand"/>
        <w:rPr>
          <w:rFonts w:ascii="Calibri" w:hAnsi="Calibri" w:cs="Calibri"/>
          <w:color w:val="000000"/>
          <w:szCs w:val="24"/>
        </w:rPr>
      </w:pPr>
      <w:r w:rsidRPr="00E1194A">
        <w:rPr>
          <w:rFonts w:ascii="Calibri" w:hAnsi="Calibri" w:cs="Calibri"/>
          <w:color w:val="000000" w:themeColor="text1"/>
        </w:rPr>
        <w:t xml:space="preserve">De </w:t>
      </w:r>
      <w:r w:rsidRPr="00E1194A" w:rsidR="00E1194A">
        <w:rPr>
          <w:rFonts w:ascii="Calibri" w:hAnsi="Calibri" w:cs="Calibri"/>
        </w:rPr>
        <w:t>staatssecretaris van Defensie</w:t>
      </w:r>
      <w:r w:rsidRPr="00E1194A" w:rsidR="00E1194A">
        <w:rPr>
          <w:rFonts w:ascii="Calibri" w:hAnsi="Calibri" w:cs="Calibri"/>
          <w:color w:val="000000"/>
          <w:szCs w:val="24"/>
        </w:rPr>
        <w:t>,</w:t>
      </w:r>
    </w:p>
    <w:p w:rsidRPr="00E1194A" w:rsidR="00B67DD1" w:rsidP="00E1194A" w:rsidRDefault="00E1194A" w14:paraId="6F96AF8F" w14:textId="248EF766">
      <w:pPr>
        <w:pStyle w:val="Geenafstand"/>
        <w:rPr>
          <w:rFonts w:ascii="Calibri" w:hAnsi="Calibri" w:cs="Calibri"/>
          <w:i/>
          <w:iCs/>
          <w:color w:val="000000" w:themeColor="text1"/>
        </w:rPr>
      </w:pPr>
      <w:r w:rsidRPr="00E1194A">
        <w:rPr>
          <w:rFonts w:ascii="Calibri" w:hAnsi="Calibri" w:cs="Calibri"/>
          <w:color w:val="000000" w:themeColor="text1"/>
        </w:rPr>
        <w:t xml:space="preserve">G.P. </w:t>
      </w:r>
      <w:r w:rsidRPr="00E1194A" w:rsidR="00B67DD1">
        <w:rPr>
          <w:rFonts w:ascii="Calibri" w:hAnsi="Calibri" w:cs="Calibri"/>
          <w:color w:val="000000" w:themeColor="text1"/>
        </w:rPr>
        <w:t>Tuinman</w:t>
      </w:r>
    </w:p>
    <w:sectPr w:rsidRPr="00E1194A" w:rsidR="00B67DD1" w:rsidSect="00B67DD1">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E0A8" w14:textId="77777777" w:rsidR="00B67DD1" w:rsidRDefault="00B67DD1" w:rsidP="00B67DD1">
      <w:pPr>
        <w:spacing w:after="0" w:line="240" w:lineRule="auto"/>
      </w:pPr>
      <w:r>
        <w:separator/>
      </w:r>
    </w:p>
  </w:endnote>
  <w:endnote w:type="continuationSeparator" w:id="0">
    <w:p w14:paraId="56F1BA7A" w14:textId="77777777" w:rsidR="00B67DD1" w:rsidRDefault="00B67DD1" w:rsidP="00B6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DejaVu Sans">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EC0E" w14:textId="77777777" w:rsidR="00B67DD1" w:rsidRPr="00B67DD1" w:rsidRDefault="00B67DD1" w:rsidP="00B67D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D329" w14:textId="77777777" w:rsidR="00B67DD1" w:rsidRPr="00B67DD1" w:rsidRDefault="00B67DD1" w:rsidP="00B67D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AE0F" w14:textId="77777777" w:rsidR="00B67DD1" w:rsidRPr="00B67DD1" w:rsidRDefault="00B67DD1" w:rsidP="00B67D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A863" w14:textId="77777777" w:rsidR="00B67DD1" w:rsidRDefault="00B67DD1" w:rsidP="00B67DD1">
      <w:pPr>
        <w:spacing w:after="0" w:line="240" w:lineRule="auto"/>
      </w:pPr>
      <w:r>
        <w:separator/>
      </w:r>
    </w:p>
  </w:footnote>
  <w:footnote w:type="continuationSeparator" w:id="0">
    <w:p w14:paraId="4733AE27" w14:textId="77777777" w:rsidR="00B67DD1" w:rsidRDefault="00B67DD1" w:rsidP="00B67DD1">
      <w:pPr>
        <w:spacing w:after="0" w:line="240" w:lineRule="auto"/>
      </w:pPr>
      <w:r>
        <w:continuationSeparator/>
      </w:r>
    </w:p>
  </w:footnote>
  <w:footnote w:id="1">
    <w:p w14:paraId="5CF9D21B" w14:textId="77777777" w:rsidR="00B67DD1" w:rsidRPr="00E1194A" w:rsidRDefault="00B67DD1" w:rsidP="00B67DD1">
      <w:pPr>
        <w:pStyle w:val="Voetnoottekst"/>
        <w:rPr>
          <w:rFonts w:ascii="Calibri" w:hAnsi="Calibri" w:cs="Calibri"/>
        </w:rPr>
      </w:pPr>
      <w:r w:rsidRPr="00E1194A">
        <w:rPr>
          <w:rStyle w:val="Voetnootmarkering"/>
          <w:rFonts w:ascii="Calibri" w:hAnsi="Calibri" w:cs="Calibri"/>
        </w:rPr>
        <w:footnoteRef/>
      </w:r>
      <w:r w:rsidRPr="00E1194A">
        <w:rPr>
          <w:rFonts w:ascii="Calibri" w:hAnsi="Calibri" w:cs="Calibri"/>
        </w:rPr>
        <w:t xml:space="preserve"> </w:t>
      </w:r>
      <w:r w:rsidRPr="00E1194A">
        <w:rPr>
          <w:rFonts w:ascii="Calibri" w:hAnsi="Calibri" w:cs="Calibri"/>
          <w:i/>
          <w:iCs/>
        </w:rPr>
        <w:t>Kamerstukken II</w:t>
      </w:r>
      <w:r w:rsidRPr="00E1194A">
        <w:rPr>
          <w:rFonts w:ascii="Calibri" w:hAnsi="Calibri" w:cs="Calibri"/>
        </w:rPr>
        <w:t xml:space="preserve"> 2024/25, 26643, nr. 1286</w:t>
      </w:r>
    </w:p>
  </w:footnote>
  <w:footnote w:id="2">
    <w:p w14:paraId="76FE3916" w14:textId="77777777" w:rsidR="00B67DD1" w:rsidRPr="00E1194A" w:rsidRDefault="00B67DD1" w:rsidP="00B67DD1">
      <w:pPr>
        <w:pStyle w:val="Voetnoottekst"/>
        <w:rPr>
          <w:rFonts w:ascii="Calibri" w:hAnsi="Calibri" w:cs="Calibri"/>
        </w:rPr>
      </w:pPr>
      <w:r w:rsidRPr="00E1194A">
        <w:rPr>
          <w:rStyle w:val="Voetnootmarkering"/>
          <w:rFonts w:ascii="Calibri" w:hAnsi="Calibri" w:cs="Calibri"/>
        </w:rPr>
        <w:footnoteRef/>
      </w:r>
      <w:r w:rsidRPr="00E1194A">
        <w:rPr>
          <w:rFonts w:ascii="Calibri" w:hAnsi="Calibri" w:cs="Calibri"/>
        </w:rPr>
        <w:t xml:space="preserve"> </w:t>
      </w:r>
      <w:r w:rsidRPr="00E1194A">
        <w:rPr>
          <w:rFonts w:ascii="Calibri" w:hAnsi="Calibri" w:cs="Calibri"/>
          <w:i/>
          <w:iCs/>
        </w:rPr>
        <w:t xml:space="preserve">Kamerstukken II </w:t>
      </w:r>
      <w:r w:rsidRPr="00E1194A">
        <w:rPr>
          <w:rFonts w:ascii="Calibri" w:hAnsi="Calibri" w:cs="Calibri"/>
        </w:rPr>
        <w:t>2022/23, 26643, nr. 1056</w:t>
      </w:r>
    </w:p>
  </w:footnote>
  <w:footnote w:id="3">
    <w:p w14:paraId="11E0F4AF" w14:textId="77777777" w:rsidR="00B67DD1" w:rsidRPr="00E1194A" w:rsidRDefault="00B67DD1" w:rsidP="00B67DD1">
      <w:pPr>
        <w:pStyle w:val="Voetnoottekst"/>
        <w:rPr>
          <w:rFonts w:ascii="Calibri" w:hAnsi="Calibri" w:cs="Calibri"/>
          <w:lang w:val="en-US"/>
        </w:rPr>
      </w:pPr>
      <w:r w:rsidRPr="00E1194A">
        <w:rPr>
          <w:rStyle w:val="Voetnootmarkering"/>
          <w:rFonts w:ascii="Calibri" w:hAnsi="Calibri" w:cs="Calibri"/>
        </w:rPr>
        <w:footnoteRef/>
      </w:r>
      <w:r w:rsidRPr="00E1194A">
        <w:rPr>
          <w:rFonts w:ascii="Calibri" w:hAnsi="Calibri" w:cs="Calibri"/>
        </w:rPr>
        <w:t xml:space="preserve"> </w:t>
      </w:r>
      <w:r w:rsidRPr="00E1194A">
        <w:rPr>
          <w:rFonts w:ascii="Calibri" w:hAnsi="Calibri" w:cs="Calibri"/>
          <w:i/>
          <w:iCs/>
        </w:rPr>
        <w:t xml:space="preserve">Kamerstukken II </w:t>
      </w:r>
      <w:r w:rsidRPr="00E1194A">
        <w:rPr>
          <w:rFonts w:ascii="Calibri" w:hAnsi="Calibri" w:cs="Calibri"/>
        </w:rPr>
        <w:t>2022/23, 36360 VI,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08B9" w14:textId="77777777" w:rsidR="00B67DD1" w:rsidRPr="00B67DD1" w:rsidRDefault="00B67DD1" w:rsidP="00B67D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0463" w14:textId="77777777" w:rsidR="00B67DD1" w:rsidRPr="00B67DD1" w:rsidRDefault="00B67DD1" w:rsidP="00B67D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DE4E" w14:textId="77777777" w:rsidR="00B67DD1" w:rsidRPr="00B67DD1" w:rsidRDefault="00B67DD1" w:rsidP="00B67D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D1"/>
    <w:rsid w:val="00094AD0"/>
    <w:rsid w:val="00106908"/>
    <w:rsid w:val="00125A55"/>
    <w:rsid w:val="002E3E61"/>
    <w:rsid w:val="00680667"/>
    <w:rsid w:val="00B16C9B"/>
    <w:rsid w:val="00B67DD1"/>
    <w:rsid w:val="00B947A4"/>
    <w:rsid w:val="00DD6134"/>
    <w:rsid w:val="00DE2A3D"/>
    <w:rsid w:val="00E1194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7928"/>
  <w15:chartTrackingRefBased/>
  <w15:docId w15:val="{6891CF78-2E42-4467-96C6-C6AEF3B1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7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7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7D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7D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7D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7D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7D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7D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7D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7D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7D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7D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7D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7D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7D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7D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7D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7DD1"/>
    <w:rPr>
      <w:rFonts w:eastAsiaTheme="majorEastAsia" w:cstheme="majorBidi"/>
      <w:color w:val="272727" w:themeColor="text1" w:themeTint="D8"/>
    </w:rPr>
  </w:style>
  <w:style w:type="paragraph" w:styleId="Titel">
    <w:name w:val="Title"/>
    <w:basedOn w:val="Standaard"/>
    <w:next w:val="Standaard"/>
    <w:link w:val="TitelChar"/>
    <w:uiPriority w:val="10"/>
    <w:qFormat/>
    <w:rsid w:val="00B67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7D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7D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7D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7D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7DD1"/>
    <w:rPr>
      <w:i/>
      <w:iCs/>
      <w:color w:val="404040" w:themeColor="text1" w:themeTint="BF"/>
    </w:rPr>
  </w:style>
  <w:style w:type="paragraph" w:styleId="Lijstalinea">
    <w:name w:val="List Paragraph"/>
    <w:basedOn w:val="Standaard"/>
    <w:uiPriority w:val="34"/>
    <w:qFormat/>
    <w:rsid w:val="00B67DD1"/>
    <w:pPr>
      <w:ind w:left="720"/>
      <w:contextualSpacing/>
    </w:pPr>
  </w:style>
  <w:style w:type="character" w:styleId="Intensievebenadrukking">
    <w:name w:val="Intense Emphasis"/>
    <w:basedOn w:val="Standaardalinea-lettertype"/>
    <w:uiPriority w:val="21"/>
    <w:qFormat/>
    <w:rsid w:val="00B67DD1"/>
    <w:rPr>
      <w:i/>
      <w:iCs/>
      <w:color w:val="0F4761" w:themeColor="accent1" w:themeShade="BF"/>
    </w:rPr>
  </w:style>
  <w:style w:type="paragraph" w:styleId="Duidelijkcitaat">
    <w:name w:val="Intense Quote"/>
    <w:basedOn w:val="Standaard"/>
    <w:next w:val="Standaard"/>
    <w:link w:val="DuidelijkcitaatChar"/>
    <w:uiPriority w:val="30"/>
    <w:qFormat/>
    <w:rsid w:val="00B67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7DD1"/>
    <w:rPr>
      <w:i/>
      <w:iCs/>
      <w:color w:val="0F4761" w:themeColor="accent1" w:themeShade="BF"/>
    </w:rPr>
  </w:style>
  <w:style w:type="character" w:styleId="Intensieveverwijzing">
    <w:name w:val="Intense Reference"/>
    <w:basedOn w:val="Standaardalinea-lettertype"/>
    <w:uiPriority w:val="32"/>
    <w:qFormat/>
    <w:rsid w:val="00B67DD1"/>
    <w:rPr>
      <w:b/>
      <w:bCs/>
      <w:smallCaps/>
      <w:color w:val="0F4761" w:themeColor="accent1" w:themeShade="BF"/>
      <w:spacing w:val="5"/>
    </w:rPr>
  </w:style>
  <w:style w:type="paragraph" w:customStyle="1" w:styleId="Paginanummer-Huisstijl">
    <w:name w:val="Paginanummer - Huisstijl"/>
    <w:basedOn w:val="Standaard"/>
    <w:uiPriority w:val="1"/>
    <w:rsid w:val="00B67DD1"/>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67DD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67DD1"/>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B67DD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B67DD1"/>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B67D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7D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7DD1"/>
    <w:rPr>
      <w:vertAlign w:val="superscript"/>
    </w:rPr>
  </w:style>
  <w:style w:type="paragraph" w:styleId="Geenafstand">
    <w:name w:val="No Spacing"/>
    <w:uiPriority w:val="1"/>
    <w:qFormat/>
    <w:rsid w:val="00E119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814</ap:Words>
  <ap:Characters>4483</ap:Characters>
  <ap:DocSecurity>0</ap:DocSecurity>
  <ap:Lines>37</ap:Lines>
  <ap:Paragraphs>10</ap:Paragraphs>
  <ap:ScaleCrop>false</ap:ScaleCrop>
  <ap:LinksUpToDate>false</ap:LinksUpToDate>
  <ap:CharactersWithSpaces>5287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2025-07-29T09:38:00.0000000Z</dcterms:created>
  <dcterms:modified xsi:type="dcterms:W3CDTF">2025-07-29T09:38:00.0000000Z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