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9D6" w:rsidP="00A149D6" w:rsidRDefault="00A149D6" w14:paraId="2AF9976E" w14:textId="77777777">
      <w:pPr>
        <w:pStyle w:val="StandaardAanhef"/>
      </w:pPr>
      <w:r>
        <w:t>Geachte voorzitter,</w:t>
      </w:r>
    </w:p>
    <w:p w:rsidR="00A149D6" w:rsidP="00A149D6" w:rsidRDefault="00A149D6" w14:paraId="44331BE5" w14:textId="77777777">
      <w:r w:rsidRPr="00382692">
        <w:t xml:space="preserve">Hierbij ontvangt u het verslag van de Eurogroep en de Ecofinraad van </w:t>
      </w:r>
      <w:r>
        <w:t>19 en 20 juni 2025 in Luxemburg</w:t>
      </w:r>
      <w:r w:rsidRPr="00382692">
        <w:t xml:space="preserve">. </w:t>
      </w:r>
      <w:r>
        <w:t>Op deze dagen vonden ook de jaarvergadering van de Raad van Gouverneurs van het Europees Stabiliteitsmechanisme (ESM)</w:t>
      </w:r>
      <w:r w:rsidRPr="00790FFC">
        <w:t xml:space="preserve"> </w:t>
      </w:r>
      <w:r>
        <w:t xml:space="preserve">en de jaarvergadering van de Raad van Gouverneurs van de Europese Investeringsbank (EIB) plaats. Hierover doe ik eveneens verslag. </w:t>
      </w:r>
    </w:p>
    <w:p w:rsidR="00A149D6" w:rsidP="00A149D6" w:rsidRDefault="00A149D6" w14:paraId="77C1FE39" w14:textId="77777777"/>
    <w:p w:rsidR="00A149D6" w:rsidP="00A149D6" w:rsidRDefault="00A149D6" w14:paraId="6842CF55" w14:textId="77777777">
      <w:r>
        <w:t xml:space="preserve">Daarnaast </w:t>
      </w:r>
      <w:r w:rsidRPr="00382692">
        <w:t>ga ik</w:t>
      </w:r>
      <w:r>
        <w:t xml:space="preserve"> in het verslag</w:t>
      </w:r>
      <w:r w:rsidRPr="00382692">
        <w:t xml:space="preserve"> ook in op een </w:t>
      </w:r>
      <w:r>
        <w:t>zestal</w:t>
      </w:r>
      <w:r w:rsidRPr="00382692">
        <w:t xml:space="preserve"> andere zaken. </w:t>
      </w:r>
    </w:p>
    <w:p w:rsidR="00A149D6" w:rsidP="00A149D6" w:rsidRDefault="00A149D6" w14:paraId="6618EF2E" w14:textId="77777777">
      <w:pPr>
        <w:pStyle w:val="Lijstalinea"/>
        <w:numPr>
          <w:ilvl w:val="0"/>
          <w:numId w:val="7"/>
        </w:numPr>
        <w:ind w:left="360"/>
      </w:pPr>
      <w:r w:rsidRPr="00382692">
        <w:t xml:space="preserve">Ten eerste </w:t>
      </w:r>
      <w:r>
        <w:t>informeer ik u over de overeenstemming die in de Raad is bereikt over de v</w:t>
      </w:r>
      <w:r w:rsidRPr="00496551">
        <w:t xml:space="preserve">erordening en richtlijn betreffende betalingsdiensten en </w:t>
      </w:r>
      <w:proofErr w:type="spellStart"/>
      <w:r w:rsidRPr="00496551">
        <w:t>elektronischgelddiensten</w:t>
      </w:r>
      <w:proofErr w:type="spellEnd"/>
      <w:r w:rsidRPr="00496551">
        <w:t xml:space="preserve"> in de interne markt (PSR en PSD3)</w:t>
      </w:r>
      <w:r w:rsidRPr="00382692">
        <w:t xml:space="preserve">. </w:t>
      </w:r>
    </w:p>
    <w:p w:rsidR="00A149D6" w:rsidP="00A149D6" w:rsidRDefault="00A149D6" w14:paraId="659CA8DA" w14:textId="77777777">
      <w:pPr>
        <w:pStyle w:val="Lijstalinea"/>
        <w:numPr>
          <w:ilvl w:val="0"/>
          <w:numId w:val="7"/>
        </w:numPr>
        <w:ind w:left="360"/>
      </w:pPr>
      <w:r w:rsidRPr="00382692">
        <w:t>Ten tweede</w:t>
      </w:r>
      <w:r>
        <w:t xml:space="preserve"> informeer ik u over</w:t>
      </w:r>
      <w:r w:rsidRPr="00382692">
        <w:t xml:space="preserve"> </w:t>
      </w:r>
      <w:r>
        <w:t>een v</w:t>
      </w:r>
      <w:r w:rsidRPr="00496551">
        <w:t xml:space="preserve">oorlopig politiek akkoord over het voorstel met vereenvoudigingen voor het koolstofcorrectiemechanisme aan de grens (Carbon Border </w:t>
      </w:r>
      <w:proofErr w:type="spellStart"/>
      <w:r w:rsidRPr="00496551">
        <w:t>Adjustment</w:t>
      </w:r>
      <w:proofErr w:type="spellEnd"/>
      <w:r w:rsidRPr="00496551">
        <w:t xml:space="preserve"> </w:t>
      </w:r>
      <w:proofErr w:type="spellStart"/>
      <w:r w:rsidRPr="00496551">
        <w:t>Mechanism</w:t>
      </w:r>
      <w:proofErr w:type="spellEnd"/>
      <w:r w:rsidRPr="00496551">
        <w:t xml:space="preserve"> – CBAM)</w:t>
      </w:r>
      <w:r>
        <w:t xml:space="preserve">. </w:t>
      </w:r>
    </w:p>
    <w:p w:rsidR="00A149D6" w:rsidP="00A149D6" w:rsidRDefault="00A149D6" w14:paraId="460697AD" w14:textId="77777777">
      <w:pPr>
        <w:pStyle w:val="Lijstalinea"/>
        <w:numPr>
          <w:ilvl w:val="0"/>
          <w:numId w:val="7"/>
        </w:numPr>
        <w:ind w:left="360"/>
      </w:pPr>
      <w:r>
        <w:t xml:space="preserve">Ten derde </w:t>
      </w:r>
      <w:r w:rsidRPr="00AF6F90">
        <w:t>informeer ik u</w:t>
      </w:r>
      <w:r w:rsidRPr="00181A33">
        <w:t xml:space="preserve"> </w:t>
      </w:r>
      <w:r>
        <w:t xml:space="preserve">over een </w:t>
      </w:r>
      <w:r w:rsidRPr="00181A33">
        <w:t xml:space="preserve">akkoord </w:t>
      </w:r>
      <w:r>
        <w:t xml:space="preserve">dat is bereikt </w:t>
      </w:r>
      <w:r w:rsidRPr="00181A33">
        <w:t xml:space="preserve">tussen medewetgevers over een beperkte aanpassing van de verordening kapitaalvereisten, specifiek aangaande de berekening van een liquiditeitseis voor banken, de </w:t>
      </w:r>
      <w:proofErr w:type="spellStart"/>
      <w:r w:rsidRPr="00181A33">
        <w:t>nettostabielefinancieringsratio</w:t>
      </w:r>
      <w:proofErr w:type="spellEnd"/>
      <w:r w:rsidRPr="00181A33">
        <w:t xml:space="preserve"> (NSFR). </w:t>
      </w:r>
    </w:p>
    <w:p w:rsidRPr="00BE64A1" w:rsidR="00A149D6" w:rsidP="00A149D6" w:rsidRDefault="00A149D6" w14:paraId="05F59195" w14:textId="77777777">
      <w:pPr>
        <w:pStyle w:val="Lijstalinea"/>
        <w:numPr>
          <w:ilvl w:val="0"/>
          <w:numId w:val="7"/>
        </w:numPr>
        <w:ind w:left="360"/>
      </w:pPr>
      <w:r>
        <w:t xml:space="preserve">Ten vierde informeer ik u dat de </w:t>
      </w:r>
      <w:r w:rsidRPr="00BE64A1">
        <w:t xml:space="preserve">Europese Commissie een besluit </w:t>
      </w:r>
      <w:r>
        <w:t xml:space="preserve">heeft </w:t>
      </w:r>
      <w:r w:rsidRPr="00BE64A1">
        <w:t>genomen over de invoering van het marktrisicoraamwerk voor banken (</w:t>
      </w:r>
      <w:proofErr w:type="spellStart"/>
      <w:r w:rsidRPr="008542A4">
        <w:rPr>
          <w:i/>
          <w:iCs/>
        </w:rPr>
        <w:t>fundamental</w:t>
      </w:r>
      <w:proofErr w:type="spellEnd"/>
      <w:r w:rsidRPr="008542A4">
        <w:rPr>
          <w:i/>
          <w:iCs/>
        </w:rPr>
        <w:t xml:space="preserve"> review of </w:t>
      </w:r>
      <w:proofErr w:type="spellStart"/>
      <w:r w:rsidRPr="008542A4">
        <w:rPr>
          <w:i/>
          <w:iCs/>
        </w:rPr>
        <w:t>the</w:t>
      </w:r>
      <w:proofErr w:type="spellEnd"/>
      <w:r w:rsidRPr="008542A4">
        <w:rPr>
          <w:i/>
          <w:iCs/>
        </w:rPr>
        <w:t xml:space="preserve"> </w:t>
      </w:r>
      <w:proofErr w:type="spellStart"/>
      <w:r w:rsidRPr="008542A4">
        <w:rPr>
          <w:i/>
          <w:iCs/>
        </w:rPr>
        <w:t>trading</w:t>
      </w:r>
      <w:proofErr w:type="spellEnd"/>
      <w:r w:rsidRPr="008542A4">
        <w:rPr>
          <w:i/>
          <w:iCs/>
        </w:rPr>
        <w:t xml:space="preserve"> </w:t>
      </w:r>
      <w:proofErr w:type="spellStart"/>
      <w:r w:rsidRPr="008542A4">
        <w:rPr>
          <w:i/>
          <w:iCs/>
        </w:rPr>
        <w:t>book</w:t>
      </w:r>
      <w:proofErr w:type="spellEnd"/>
      <w:r w:rsidRPr="00BE64A1">
        <w:t xml:space="preserve">, FRTB). De invoering hiervan wordt opnieuw met één jaar uitgesteld, omwille van een internationaal gelijk speelveld. </w:t>
      </w:r>
    </w:p>
    <w:p w:rsidR="00A149D6" w:rsidP="00A149D6" w:rsidRDefault="00A149D6" w14:paraId="38DEAA6A" w14:textId="77777777">
      <w:pPr>
        <w:pStyle w:val="Lijstalinea"/>
        <w:numPr>
          <w:ilvl w:val="0"/>
          <w:numId w:val="7"/>
        </w:numPr>
        <w:ind w:left="360"/>
      </w:pPr>
      <w:r w:rsidRPr="00382692">
        <w:t xml:space="preserve">Ten </w:t>
      </w:r>
      <w:r>
        <w:t>vijfde</w:t>
      </w:r>
      <w:r w:rsidRPr="00382692">
        <w:t xml:space="preserve"> ga ik in op de stand van zaken van de onderhandelingen inzake Omnibus I, conform de gemaakte informatieafspraken daarover met de Tweede Kamer. </w:t>
      </w:r>
    </w:p>
    <w:p w:rsidR="00A149D6" w:rsidP="00A149D6" w:rsidRDefault="00A149D6" w14:paraId="513C8191" w14:textId="77777777">
      <w:pPr>
        <w:pStyle w:val="Lijstalinea"/>
        <w:numPr>
          <w:ilvl w:val="0"/>
          <w:numId w:val="7"/>
        </w:numPr>
        <w:ind w:left="360"/>
      </w:pPr>
      <w:r w:rsidRPr="00382692">
        <w:t xml:space="preserve">Tot slot ga ik, conform de doorlopende toezegging aan de Tweede Kamer, in het verslag in op de ontwikkelingen in de raadswerkgroep over een digitale euro. </w:t>
      </w:r>
    </w:p>
    <w:p w:rsidR="00A149D6" w:rsidP="00A149D6" w:rsidRDefault="00A149D6" w14:paraId="1943887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149D6" w:rsidTr="007F129E" w14:paraId="21D18661" w14:textId="77777777">
        <w:tc>
          <w:tcPr>
            <w:tcW w:w="3592" w:type="dxa"/>
          </w:tcPr>
          <w:p w:rsidR="00A149D6" w:rsidP="007F129E" w:rsidRDefault="00A149D6" w14:paraId="4ED63F0D" w14:textId="77777777">
            <w:r w:rsidRPr="00382692">
              <w:t xml:space="preserve">Hoogachtend, </w:t>
            </w:r>
          </w:p>
          <w:p w:rsidR="00A149D6" w:rsidP="007F129E" w:rsidRDefault="00A149D6" w14:paraId="0C3DB410" w14:textId="77777777">
            <w:r>
              <w:br/>
            </w: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149D6" w:rsidP="007F129E" w:rsidRDefault="00A149D6" w14:paraId="3631713A" w14:textId="77777777"/>
        </w:tc>
      </w:tr>
      <w:tr w:rsidR="00A149D6" w:rsidTr="007F129E" w14:paraId="5B3CEBC7" w14:textId="77777777">
        <w:tc>
          <w:tcPr>
            <w:tcW w:w="3592" w:type="dxa"/>
          </w:tcPr>
          <w:p w:rsidR="00A149D6" w:rsidP="007F129E" w:rsidRDefault="00A149D6" w14:paraId="7E1CF593" w14:textId="77777777"/>
        </w:tc>
        <w:tc>
          <w:tcPr>
            <w:tcW w:w="3892" w:type="dxa"/>
          </w:tcPr>
          <w:p w:rsidR="00A149D6" w:rsidP="007F129E" w:rsidRDefault="00A149D6" w14:paraId="38060D67" w14:textId="77777777"/>
        </w:tc>
      </w:tr>
    </w:tbl>
    <w:p w:rsidR="00A149D6" w:rsidP="00A149D6" w:rsidRDefault="00A149D6" w14:paraId="4B2E1672" w14:textId="77777777">
      <w:pPr>
        <w:pStyle w:val="Verdana7"/>
      </w:pPr>
    </w:p>
    <w:p w:rsidRPr="00A149D6" w:rsidR="00A75AE9" w:rsidP="00A149D6" w:rsidRDefault="00A75AE9" w14:paraId="421FF57F" w14:textId="77777777"/>
    <w:sectPr w:rsidRPr="00A149D6" w:rsidR="00A75A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723F" w14:textId="77777777" w:rsidR="00AD340D" w:rsidRDefault="00AD340D">
      <w:pPr>
        <w:spacing w:line="240" w:lineRule="auto"/>
      </w:pPr>
      <w:r>
        <w:separator/>
      </w:r>
    </w:p>
  </w:endnote>
  <w:endnote w:type="continuationSeparator" w:id="0">
    <w:p w14:paraId="2FCF6F50" w14:textId="77777777" w:rsidR="00AD340D" w:rsidRDefault="00AD3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BF25" w14:textId="77777777" w:rsidR="00AD340D" w:rsidRDefault="00AD340D">
      <w:pPr>
        <w:spacing w:line="240" w:lineRule="auto"/>
      </w:pPr>
      <w:r>
        <w:separator/>
      </w:r>
    </w:p>
  </w:footnote>
  <w:footnote w:type="continuationSeparator" w:id="0">
    <w:p w14:paraId="374D881E" w14:textId="77777777" w:rsidR="00AD340D" w:rsidRDefault="00AD3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86C7" w14:textId="77777777" w:rsidR="00A75AE9" w:rsidRDefault="00E66B6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6DCC38" wp14:editId="1F40580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37BCA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530E60D" w14:textId="77777777" w:rsidR="00A75AE9" w:rsidRDefault="00A75AE9">
                          <w:pPr>
                            <w:pStyle w:val="WitregelW1"/>
                          </w:pPr>
                        </w:p>
                        <w:p w14:paraId="7FF64953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67F5BB" w14:textId="1ACE1925" w:rsidR="00325626" w:rsidRDefault="00EA2D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2025-0000180273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DCC3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E837BCA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530E60D" w14:textId="77777777" w:rsidR="00A75AE9" w:rsidRDefault="00A75AE9">
                    <w:pPr>
                      <w:pStyle w:val="WitregelW1"/>
                    </w:pPr>
                  </w:p>
                  <w:p w14:paraId="7FF64953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67F5BB" w14:textId="1ACE1925" w:rsidR="00325626" w:rsidRDefault="00EA2D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2025-0000180273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7D3280" wp14:editId="18070FF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D71C7" w14:textId="77777777" w:rsidR="00325626" w:rsidRDefault="00EA2D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D328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DD71C7" w14:textId="77777777" w:rsidR="00325626" w:rsidRDefault="00EA2D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FBA0A3" wp14:editId="0D4E896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52F94" w14:textId="04420DE8" w:rsidR="00325626" w:rsidRDefault="00EA2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BA0A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F52F94" w14:textId="04420DE8" w:rsidR="00325626" w:rsidRDefault="00EA2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187B" w14:textId="77777777" w:rsidR="00A75AE9" w:rsidRDefault="00E66B6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F8DA87" wp14:editId="1DE43EC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B4F4F" w14:textId="77777777" w:rsidR="00A75AE9" w:rsidRDefault="00E66B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58E14F" wp14:editId="68C86BA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F8DA8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D9B4F4F" w14:textId="77777777" w:rsidR="00A75AE9" w:rsidRDefault="00E66B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58E14F" wp14:editId="68C86BA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49ABBD" wp14:editId="1D4E622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0DD75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9ABB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8B0DD75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17581D" wp14:editId="119C3F5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46509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20B4FCB0" w14:textId="77777777" w:rsidR="00A75AE9" w:rsidRDefault="00A75AE9">
                          <w:pPr>
                            <w:pStyle w:val="WitregelW1"/>
                          </w:pPr>
                        </w:p>
                        <w:p w14:paraId="5A4EAD6C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75FFF00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8C652A7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B5DBE96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6656C3D" w14:textId="77777777" w:rsidR="00A75AE9" w:rsidRDefault="00E66B6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BF641A4" w14:textId="77777777" w:rsidR="00A75AE9" w:rsidRDefault="00A75AE9">
                          <w:pPr>
                            <w:pStyle w:val="WitregelW2"/>
                          </w:pPr>
                        </w:p>
                        <w:p w14:paraId="1141167C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0847BA" w14:textId="536AEC76" w:rsidR="00325626" w:rsidRDefault="00EA2D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2025-0000180273</w:t>
                          </w:r>
                          <w:r>
                            <w:fldChar w:fldCharType="end"/>
                          </w:r>
                        </w:p>
                        <w:p w14:paraId="1DB45249" w14:textId="77777777" w:rsidR="00A75AE9" w:rsidRDefault="00A75AE9">
                          <w:pPr>
                            <w:pStyle w:val="WitregelW1"/>
                          </w:pPr>
                        </w:p>
                        <w:p w14:paraId="29C57856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7A64F77" w14:textId="01B29904" w:rsidR="00325626" w:rsidRDefault="00EA2D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2434200" w14:textId="77777777" w:rsidR="00A75AE9" w:rsidRDefault="00A75AE9">
                          <w:pPr>
                            <w:pStyle w:val="WitregelW1"/>
                          </w:pPr>
                        </w:p>
                        <w:p w14:paraId="4947D590" w14:textId="77777777" w:rsidR="00A75AE9" w:rsidRDefault="00E66B6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D8CDCD" w14:textId="77777777" w:rsidR="00A75AE9" w:rsidRDefault="00E66B6B">
                          <w:pPr>
                            <w:pStyle w:val="StandaardReferentiegegevens"/>
                          </w:pPr>
                          <w:r>
                            <w:t>Verslag Eurogroep/Ecofinraad 19-20 juni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7581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0546509" w14:textId="77777777" w:rsidR="00A75AE9" w:rsidRDefault="00E66B6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20B4FCB0" w14:textId="77777777" w:rsidR="00A75AE9" w:rsidRDefault="00A75AE9">
                    <w:pPr>
                      <w:pStyle w:val="WitregelW1"/>
                    </w:pPr>
                  </w:p>
                  <w:p w14:paraId="5A4EAD6C" w14:textId="77777777" w:rsidR="00A75AE9" w:rsidRDefault="00E66B6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75FFF00" w14:textId="77777777" w:rsidR="00A75AE9" w:rsidRDefault="00E66B6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8C652A7" w14:textId="77777777" w:rsidR="00A75AE9" w:rsidRDefault="00E66B6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B5DBE96" w14:textId="77777777" w:rsidR="00A75AE9" w:rsidRDefault="00E66B6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6656C3D" w14:textId="77777777" w:rsidR="00A75AE9" w:rsidRDefault="00E66B6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BF641A4" w14:textId="77777777" w:rsidR="00A75AE9" w:rsidRDefault="00A75AE9">
                    <w:pPr>
                      <w:pStyle w:val="WitregelW2"/>
                    </w:pPr>
                  </w:p>
                  <w:p w14:paraId="1141167C" w14:textId="77777777" w:rsidR="00A75AE9" w:rsidRDefault="00E66B6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0847BA" w14:textId="536AEC76" w:rsidR="00325626" w:rsidRDefault="00EA2D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2025-0000180273</w:t>
                    </w:r>
                    <w:r>
                      <w:fldChar w:fldCharType="end"/>
                    </w:r>
                  </w:p>
                  <w:p w14:paraId="1DB45249" w14:textId="77777777" w:rsidR="00A75AE9" w:rsidRDefault="00A75AE9">
                    <w:pPr>
                      <w:pStyle w:val="WitregelW1"/>
                    </w:pPr>
                  </w:p>
                  <w:p w14:paraId="29C57856" w14:textId="77777777" w:rsidR="00A75AE9" w:rsidRDefault="00E66B6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7A64F77" w14:textId="01B29904" w:rsidR="00325626" w:rsidRDefault="00EA2D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2434200" w14:textId="77777777" w:rsidR="00A75AE9" w:rsidRDefault="00A75AE9">
                    <w:pPr>
                      <w:pStyle w:val="WitregelW1"/>
                    </w:pPr>
                  </w:p>
                  <w:p w14:paraId="4947D590" w14:textId="77777777" w:rsidR="00A75AE9" w:rsidRDefault="00E66B6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D8CDCD" w14:textId="77777777" w:rsidR="00A75AE9" w:rsidRDefault="00E66B6B">
                    <w:pPr>
                      <w:pStyle w:val="StandaardReferentiegegevens"/>
                    </w:pPr>
                    <w:r>
                      <w:t>Verslag Eurogroep/Ecofinraad 19-20 juni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375256" wp14:editId="0F5E83A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48B76" w14:textId="77777777" w:rsidR="00A75AE9" w:rsidRDefault="00E66B6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7525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C248B76" w14:textId="77777777" w:rsidR="00A75AE9" w:rsidRDefault="00E66B6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ECC840" wp14:editId="11CB166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EF9E6" w14:textId="3D9F0E9B" w:rsidR="00325626" w:rsidRDefault="00EA2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185ABCC" w14:textId="77777777" w:rsidR="00A75AE9" w:rsidRDefault="00E66B6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CC84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BEF9E6" w14:textId="3D9F0E9B" w:rsidR="00325626" w:rsidRDefault="00EA2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185ABCC" w14:textId="77777777" w:rsidR="00A75AE9" w:rsidRDefault="00E66B6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26DDAF" wp14:editId="691356D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54822" w14:textId="77777777" w:rsidR="00325626" w:rsidRDefault="00EA2D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6DDA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FC54822" w14:textId="77777777" w:rsidR="00325626" w:rsidRDefault="00EA2D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F869C0" wp14:editId="45FDC23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5AE9" w14:paraId="1282BE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B55966" w14:textId="77777777" w:rsidR="00A75AE9" w:rsidRDefault="00A75AE9"/>
                            </w:tc>
                            <w:tc>
                              <w:tcPr>
                                <w:tcW w:w="5400" w:type="dxa"/>
                              </w:tcPr>
                              <w:p w14:paraId="353377AB" w14:textId="77777777" w:rsidR="00A75AE9" w:rsidRDefault="00A75AE9"/>
                            </w:tc>
                          </w:tr>
                          <w:tr w:rsidR="00A75AE9" w14:paraId="17D3CD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C98301" w14:textId="77777777" w:rsidR="00A75AE9" w:rsidRDefault="00E66B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B38A78" w14:textId="59FD56B7" w:rsidR="00A75AE9" w:rsidRDefault="00705A19">
                                <w:r>
                                  <w:t>30 juni 2025</w:t>
                                </w:r>
                              </w:p>
                            </w:tc>
                          </w:tr>
                          <w:tr w:rsidR="00A75AE9" w14:paraId="5779A7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81574A" w14:textId="77777777" w:rsidR="00A75AE9" w:rsidRDefault="00E66B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FE8D26" w14:textId="10080BE4" w:rsidR="00325626" w:rsidRDefault="00EA2D1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Verslag Eurogroep en Ecofinraad 19 en 20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5AE9" w14:paraId="76EBCBD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118B20C" w14:textId="77777777" w:rsidR="00A75AE9" w:rsidRDefault="00A75AE9"/>
                            </w:tc>
                            <w:tc>
                              <w:tcPr>
                                <w:tcW w:w="4738" w:type="dxa"/>
                              </w:tcPr>
                              <w:p w14:paraId="5B737211" w14:textId="77777777" w:rsidR="00A75AE9" w:rsidRDefault="00A75AE9"/>
                            </w:tc>
                          </w:tr>
                        </w:tbl>
                        <w:p w14:paraId="4EF7025E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869C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5AE9" w14:paraId="1282BE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B55966" w14:textId="77777777" w:rsidR="00A75AE9" w:rsidRDefault="00A75AE9"/>
                      </w:tc>
                      <w:tc>
                        <w:tcPr>
                          <w:tcW w:w="5400" w:type="dxa"/>
                        </w:tcPr>
                        <w:p w14:paraId="353377AB" w14:textId="77777777" w:rsidR="00A75AE9" w:rsidRDefault="00A75AE9"/>
                      </w:tc>
                    </w:tr>
                    <w:tr w:rsidR="00A75AE9" w14:paraId="17D3CD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C98301" w14:textId="77777777" w:rsidR="00A75AE9" w:rsidRDefault="00E66B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B38A78" w14:textId="59FD56B7" w:rsidR="00A75AE9" w:rsidRDefault="00705A19">
                          <w:r>
                            <w:t>30 juni 2025</w:t>
                          </w:r>
                        </w:p>
                      </w:tc>
                    </w:tr>
                    <w:tr w:rsidR="00A75AE9" w14:paraId="5779A7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81574A" w14:textId="77777777" w:rsidR="00A75AE9" w:rsidRDefault="00E66B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FE8D26" w14:textId="10080BE4" w:rsidR="00325626" w:rsidRDefault="00EA2D1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Verslag Eurogroep en Ecofinraad 19 en 20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5AE9" w14:paraId="76EBCBD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118B20C" w14:textId="77777777" w:rsidR="00A75AE9" w:rsidRDefault="00A75AE9"/>
                      </w:tc>
                      <w:tc>
                        <w:tcPr>
                          <w:tcW w:w="4738" w:type="dxa"/>
                        </w:tcPr>
                        <w:p w14:paraId="5B737211" w14:textId="77777777" w:rsidR="00A75AE9" w:rsidRDefault="00A75AE9"/>
                      </w:tc>
                    </w:tr>
                  </w:tbl>
                  <w:p w14:paraId="4EF7025E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0FAAAB" wp14:editId="7B1325E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EBA010" w14:textId="2AE4B21F" w:rsidR="00325626" w:rsidRDefault="00EA2D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FAAA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EBA010" w14:textId="2AE4B21F" w:rsidR="00325626" w:rsidRDefault="00EA2D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A30410" wp14:editId="10DFA32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63618" w14:textId="77777777" w:rsidR="00E66B6B" w:rsidRDefault="00E66B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3041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9663618" w14:textId="77777777" w:rsidR="00E66B6B" w:rsidRDefault="00E66B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4950EE"/>
    <w:multiLevelType w:val="multilevel"/>
    <w:tmpl w:val="CA66B8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1156A8A"/>
    <w:multiLevelType w:val="multilevel"/>
    <w:tmpl w:val="FAC9384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2A8BAA"/>
    <w:multiLevelType w:val="multilevel"/>
    <w:tmpl w:val="DEB236D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694E9"/>
    <w:multiLevelType w:val="multilevel"/>
    <w:tmpl w:val="DEB52A0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381FD9"/>
    <w:multiLevelType w:val="hybridMultilevel"/>
    <w:tmpl w:val="9822C9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FD32"/>
    <w:multiLevelType w:val="multilevel"/>
    <w:tmpl w:val="0F1533F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2FC"/>
    <w:multiLevelType w:val="multilevel"/>
    <w:tmpl w:val="EC162E5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7432021">
    <w:abstractNumId w:val="5"/>
  </w:num>
  <w:num w:numId="2" w16cid:durableId="1558281891">
    <w:abstractNumId w:val="3"/>
  </w:num>
  <w:num w:numId="3" w16cid:durableId="484979801">
    <w:abstractNumId w:val="0"/>
  </w:num>
  <w:num w:numId="4" w16cid:durableId="905184683">
    <w:abstractNumId w:val="1"/>
  </w:num>
  <w:num w:numId="5" w16cid:durableId="146359962">
    <w:abstractNumId w:val="6"/>
  </w:num>
  <w:num w:numId="6" w16cid:durableId="318196967">
    <w:abstractNumId w:val="2"/>
  </w:num>
  <w:num w:numId="7" w16cid:durableId="19346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E9"/>
    <w:rsid w:val="000850E4"/>
    <w:rsid w:val="00325626"/>
    <w:rsid w:val="00441F7D"/>
    <w:rsid w:val="00705A19"/>
    <w:rsid w:val="00707E2B"/>
    <w:rsid w:val="0073016E"/>
    <w:rsid w:val="0096458A"/>
    <w:rsid w:val="00A149D6"/>
    <w:rsid w:val="00A75AE9"/>
    <w:rsid w:val="00AD340D"/>
    <w:rsid w:val="00B2355E"/>
    <w:rsid w:val="00C86BBA"/>
    <w:rsid w:val="00E66B6B"/>
    <w:rsid w:val="00EA2D1A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55A39"/>
  <w15:docId w15:val="{49190250-4821-42BD-A309-74E4922C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355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55E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A1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272</ap:Words>
  <ap:Characters>1501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Eurogroep en Ecofinraad 19 en 20 juni 2025</vt:lpstr>
    </vt:vector>
  </ap:TitlesOfParts>
  <ap:LinksUpToDate>false</ap:LinksUpToDate>
  <ap:CharactersWithSpaces>1770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2025-06-30T14:50:00.0000000Z</lastPrinted>
  <dcterms:created xsi:type="dcterms:W3CDTF">2025-06-30T14:49:00.0000000Z</dcterms:created>
  <dcterms:modified xsi:type="dcterms:W3CDTF">2025-06-30T14:50:00.0000000Z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Eurogroep en Ecofinraad 19 en 20 juni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2025-0000180273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Eurogroep en Ecofinraad 19 en 20 juni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2025-06-24T12:41:23Z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55855831-caaf-4279-9d1b-5b7695e438df</vt:lpwstr>
  </property>
  <property fmtid="{D5CDD505-2E9C-101B-9397-08002B2CF9AE}" pid="37" name="MSIP_Label_6800fede-0e59-47ad-af95-4e63bbdb932d_ContentBits">
    <vt:lpwstr>0</vt:lpwstr>
  </property>
</Properties>
</file>