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6DC8" w:rsidP="00727EE9" w:rsidRDefault="0053116D" w14:paraId="3D8E03DF" w14:textId="77777777">
      <w:pPr>
        <w:pStyle w:val="StandaardAanhef"/>
        <w:spacing w:line="276" w:lineRule="auto"/>
      </w:pPr>
      <w:r>
        <w:t>Geachte voorzitter,</w:t>
      </w:r>
    </w:p>
    <w:p w:rsidRPr="001B7B2F" w:rsidR="001B7B2F" w:rsidP="00727EE9" w:rsidRDefault="00425415" w14:paraId="0C374D78" w14:textId="77777777">
      <w:pPr>
        <w:pStyle w:val="StandaardSlotzin"/>
        <w:spacing w:line="276" w:lineRule="auto"/>
      </w:pPr>
      <w:r>
        <w:t xml:space="preserve">Van 12 tot en met 13 juni 2025 vond in Straatsburg de plenaire vergadering van de Financial Action </w:t>
      </w:r>
      <w:proofErr w:type="spellStart"/>
      <w:r>
        <w:t>Task</w:t>
      </w:r>
      <w:proofErr w:type="spellEnd"/>
      <w:r>
        <w:t xml:space="preserve"> Force (FATF)</w:t>
      </w:r>
      <w:r w:rsidR="00D83BC6">
        <w:t xml:space="preserve"> </w:t>
      </w:r>
      <w:r w:rsidR="00AB4A3D">
        <w:t>samen</w:t>
      </w:r>
      <w:r w:rsidR="00D83BC6">
        <w:t xml:space="preserve"> met </w:t>
      </w:r>
      <w:r w:rsidR="00AB4A3D">
        <w:t xml:space="preserve">die van </w:t>
      </w:r>
      <w:r w:rsidR="00496F01">
        <w:t>MONEYVAL</w:t>
      </w:r>
      <w:r>
        <w:t xml:space="preserve"> plaats. </w:t>
      </w:r>
      <w:r w:rsidRPr="001B7B2F" w:rsidR="001B7B2F">
        <w:t xml:space="preserve">MONEYVAL is de regionale zusterorganisatie van de FATF voor Europa. </w:t>
      </w:r>
    </w:p>
    <w:p w:rsidR="00425415" w:rsidP="00727EE9" w:rsidRDefault="00425415" w14:paraId="40A3A4B3" w14:textId="77777777">
      <w:pPr>
        <w:pStyle w:val="StandaardSlotzin"/>
        <w:spacing w:line="276" w:lineRule="auto"/>
      </w:pPr>
      <w:r>
        <w:t xml:space="preserve">De FATF is een internationaal orgaan dat samen met negen zusterorganisaties ruim 200 jurisdicties bestrijkt. Het doel van de FATF is het voorkomen en het bestrijden van witwassen, de financiering van terrorisme en de financiering van massavernietigingswapens, om zo de integriteit van het internationale financiële stelsel te waarborgen. De FATF heeft hiertoe 40 standaarden vastgelegd. Landen worden geacht deze standaarden te implementeren in hun wet- en regelgeving en beleid. </w:t>
      </w:r>
    </w:p>
    <w:p w:rsidR="00425415" w:rsidP="00727EE9" w:rsidRDefault="00425415" w14:paraId="60F23207" w14:textId="77777777">
      <w:pPr>
        <w:pStyle w:val="StandaardSlotzin"/>
        <w:spacing w:line="276" w:lineRule="auto"/>
      </w:pPr>
      <w:r>
        <w:t xml:space="preserve">Ik informeer uw Kamer, mede namens de minister van Justitie en Veiligheid, over de belangrijkste onderwerpen die tijdens deze vergadering zijn besproken, te weten: </w:t>
      </w:r>
    </w:p>
    <w:p w:rsidR="00D83BC6" w:rsidP="00727EE9" w:rsidRDefault="00D83BC6" w14:paraId="46762FED" w14:textId="77777777">
      <w:pPr>
        <w:spacing w:line="276" w:lineRule="auto"/>
      </w:pPr>
    </w:p>
    <w:p w:rsidRPr="0053116D" w:rsidR="00D83BC6" w:rsidP="00727EE9" w:rsidRDefault="00D83BC6" w14:paraId="3F197AD4" w14:textId="77777777">
      <w:pPr>
        <w:pStyle w:val="Lijstalinea"/>
        <w:numPr>
          <w:ilvl w:val="0"/>
          <w:numId w:val="12"/>
        </w:numPr>
        <w:spacing w:line="276" w:lineRule="auto"/>
      </w:pPr>
      <w:r w:rsidRPr="0053116D">
        <w:t>De verlenging van de schorsing van de Russische Federatie als lid van de FATF. Deze schorsing blijft gehandhaafd;</w:t>
      </w:r>
    </w:p>
    <w:p w:rsidRPr="0053116D" w:rsidR="00D83BC6" w:rsidP="00727EE9" w:rsidRDefault="00D83BC6" w14:paraId="4F89E7CA" w14:textId="77777777">
      <w:pPr>
        <w:pStyle w:val="Lijstalinea"/>
        <w:numPr>
          <w:ilvl w:val="0"/>
          <w:numId w:val="12"/>
        </w:numPr>
        <w:spacing w:line="276" w:lineRule="auto"/>
      </w:pPr>
      <w:r w:rsidRPr="0053116D">
        <w:t xml:space="preserve">De wederzijdse evaluatie van </w:t>
      </w:r>
      <w:r w:rsidRPr="0053116D" w:rsidR="00496F01">
        <w:t>Letland</w:t>
      </w:r>
      <w:r w:rsidRPr="0053116D">
        <w:t>;</w:t>
      </w:r>
    </w:p>
    <w:p w:rsidRPr="0053116D" w:rsidR="00B015D9" w:rsidP="00727EE9" w:rsidRDefault="00B015D9" w14:paraId="788E02E0" w14:textId="77777777">
      <w:pPr>
        <w:pStyle w:val="Lijstalinea"/>
        <w:numPr>
          <w:ilvl w:val="0"/>
          <w:numId w:val="12"/>
        </w:numPr>
        <w:spacing w:line="276" w:lineRule="auto"/>
      </w:pPr>
      <w:r w:rsidRPr="0053116D">
        <w:t xml:space="preserve">Een aanpassing van de grijze lijst met jurisdicties die onder verscherpt toezicht staan. Bolivia en de Britse Maagdeneilanden zijn toegevoegd, en Kroatië, Mali en Tanzania zijn verwijderd van de lijst. De zwarte lijst is </w:t>
      </w:r>
      <w:proofErr w:type="gramStart"/>
      <w:r w:rsidRPr="0053116D">
        <w:t>ongewijzigd</w:t>
      </w:r>
      <w:proofErr w:type="gramEnd"/>
      <w:r w:rsidRPr="0053116D">
        <w:t xml:space="preserve"> gebleven en bevat Iran, Noord-Korea en Myanmar;</w:t>
      </w:r>
    </w:p>
    <w:p w:rsidR="00B015D9" w:rsidP="00727EE9" w:rsidRDefault="00B015D9" w14:paraId="7B114B0D" w14:textId="77777777">
      <w:pPr>
        <w:pStyle w:val="Lijstalinea"/>
        <w:numPr>
          <w:ilvl w:val="0"/>
          <w:numId w:val="12"/>
        </w:numPr>
        <w:spacing w:line="276" w:lineRule="auto"/>
      </w:pPr>
      <w:r w:rsidRPr="0053116D">
        <w:t xml:space="preserve">Instemming met de hernieuwde standaard op het gebied van </w:t>
      </w:r>
      <w:r w:rsidR="00AB4A3D">
        <w:t>grensoverschrijdend</w:t>
      </w:r>
      <w:r w:rsidRPr="0053116D" w:rsidR="00AB4A3D">
        <w:t xml:space="preserve"> </w:t>
      </w:r>
      <w:r w:rsidRPr="0053116D">
        <w:t xml:space="preserve">betalingsverkeer.  </w:t>
      </w:r>
    </w:p>
    <w:p w:rsidR="0053116D" w:rsidP="00727EE9" w:rsidRDefault="0053116D" w14:paraId="61791F57" w14:textId="77777777">
      <w:pPr>
        <w:pStyle w:val="Lijstalinea"/>
        <w:numPr>
          <w:ilvl w:val="0"/>
          <w:numId w:val="12"/>
        </w:numPr>
        <w:spacing w:line="276" w:lineRule="auto"/>
      </w:pPr>
      <w:r>
        <w:t xml:space="preserve">Instemming met de </w:t>
      </w:r>
      <w:r w:rsidR="00AB4A3D">
        <w:t>leidraad voor</w:t>
      </w:r>
      <w:r>
        <w:t xml:space="preserve"> de standaard op het gebied van </w:t>
      </w:r>
      <w:r w:rsidR="00AB4A3D">
        <w:t>toegang tot het betalingsverkeer</w:t>
      </w:r>
      <w:r>
        <w:t xml:space="preserve"> en de </w:t>
      </w:r>
      <w:proofErr w:type="spellStart"/>
      <w:r>
        <w:t>risicogebaseerde</w:t>
      </w:r>
      <w:proofErr w:type="spellEnd"/>
      <w:r>
        <w:t xml:space="preserve"> aanpak;</w:t>
      </w:r>
    </w:p>
    <w:p w:rsidR="00F02152" w:rsidP="00727EE9" w:rsidRDefault="00F2763B" w14:paraId="7EB442EA" w14:textId="77777777">
      <w:pPr>
        <w:pStyle w:val="Lijstalinea"/>
        <w:numPr>
          <w:ilvl w:val="0"/>
          <w:numId w:val="12"/>
        </w:numPr>
        <w:spacing w:line="276" w:lineRule="auto"/>
      </w:pPr>
      <w:r>
        <w:t>Instemming met n</w:t>
      </w:r>
      <w:r w:rsidR="0053116D">
        <w:t xml:space="preserve">ieuwe procedures </w:t>
      </w:r>
      <w:r w:rsidR="00AA6963">
        <w:t xml:space="preserve">ter voorkoming van </w:t>
      </w:r>
      <w:r w:rsidR="0053116D">
        <w:t>misbruik van FATF-standaarden</w:t>
      </w:r>
      <w:r w:rsidR="00AA6963">
        <w:t xml:space="preserve"> </w:t>
      </w:r>
      <w:r w:rsidR="00AB4A3D">
        <w:t xml:space="preserve">met negatieve gevolgen voor </w:t>
      </w:r>
      <w:r w:rsidR="0053116D">
        <w:t xml:space="preserve">legitieme </w:t>
      </w:r>
      <w:proofErr w:type="spellStart"/>
      <w:r w:rsidR="0053116D">
        <w:t>NGO’s</w:t>
      </w:r>
      <w:proofErr w:type="spellEnd"/>
      <w:r w:rsidR="0053116D">
        <w:t>.</w:t>
      </w:r>
    </w:p>
    <w:p w:rsidRPr="0053116D" w:rsidR="00F02152" w:rsidP="00727EE9" w:rsidRDefault="00F02152" w14:paraId="647803F1" w14:textId="77777777">
      <w:pPr>
        <w:pStyle w:val="Lijstalinea"/>
        <w:numPr>
          <w:ilvl w:val="0"/>
          <w:numId w:val="12"/>
        </w:numPr>
        <w:spacing w:line="276" w:lineRule="auto"/>
      </w:pPr>
      <w:r>
        <w:t xml:space="preserve">Instemming met </w:t>
      </w:r>
      <w:r w:rsidR="001B7B2F">
        <w:t>p</w:t>
      </w:r>
      <w:r>
        <w:t>ublicatie van diverse rapport</w:t>
      </w:r>
      <w:r w:rsidR="001B7B2F">
        <w:t>en</w:t>
      </w:r>
      <w:r>
        <w:t xml:space="preserve"> op het gebied van illegale geldstromen. </w:t>
      </w:r>
    </w:p>
    <w:p w:rsidR="00496F01" w:rsidP="00727EE9" w:rsidRDefault="00496F01" w14:paraId="6B3C14FB" w14:textId="77777777">
      <w:pPr>
        <w:spacing w:line="276" w:lineRule="auto"/>
        <w:ind w:left="708" w:hanging="708"/>
      </w:pPr>
    </w:p>
    <w:p w:rsidR="00D83BC6" w:rsidP="00727EE9" w:rsidRDefault="00D83BC6" w14:paraId="7AFDD89E" w14:textId="77777777">
      <w:pPr>
        <w:spacing w:line="276" w:lineRule="auto"/>
      </w:pPr>
    </w:p>
    <w:p w:rsidR="00D83BC6" w:rsidP="00727EE9" w:rsidRDefault="00D83BC6" w14:paraId="776C13EA" w14:textId="77777777">
      <w:pPr>
        <w:spacing w:line="276" w:lineRule="auto"/>
      </w:pPr>
    </w:p>
    <w:p w:rsidR="00D83BC6" w:rsidP="00727EE9" w:rsidRDefault="00D83BC6" w14:paraId="0844F537" w14:textId="77777777">
      <w:pPr>
        <w:spacing w:line="276" w:lineRule="auto"/>
      </w:pPr>
    </w:p>
    <w:p w:rsidRPr="00D83BC6" w:rsidR="00D83BC6" w:rsidP="00727EE9" w:rsidRDefault="00D83BC6" w14:paraId="58800689" w14:textId="77777777">
      <w:pPr>
        <w:spacing w:line="276" w:lineRule="auto"/>
      </w:pPr>
      <w:r w:rsidRPr="00D83BC6">
        <w:t>Een toelichting op deze onderwerpen treft u aan in bijgevoegd verslag. De volgende plenaire vergadering is voorzien van 2</w:t>
      </w:r>
      <w:r>
        <w:t>2</w:t>
      </w:r>
      <w:r w:rsidRPr="00D83BC6">
        <w:t xml:space="preserve"> tot en met 2</w:t>
      </w:r>
      <w:r>
        <w:t>4</w:t>
      </w:r>
      <w:r w:rsidRPr="00D83BC6">
        <w:t xml:space="preserve"> oktober 202</w:t>
      </w:r>
      <w:r>
        <w:t xml:space="preserve">5 </w:t>
      </w:r>
      <w:r w:rsidR="001B7B2F">
        <w:t>in</w:t>
      </w:r>
      <w:r>
        <w:t xml:space="preserve"> Parijs</w:t>
      </w:r>
      <w:r w:rsidRPr="00D83BC6">
        <w:t>.</w:t>
      </w:r>
    </w:p>
    <w:p w:rsidR="00A46DC8" w:rsidP="00727EE9" w:rsidRDefault="00A46DC8" w14:paraId="4287A184" w14:textId="77777777">
      <w:pPr>
        <w:spacing w:line="276" w:lineRule="auto"/>
      </w:pPr>
    </w:p>
    <w:p w:rsidR="00A46DC8" w:rsidP="00727EE9" w:rsidRDefault="0053116D" w14:paraId="684C266F" w14:textId="77777777">
      <w:pPr>
        <w:pStyle w:val="StandaardSlotzin"/>
        <w:spacing w:line="276" w:lineRule="auto"/>
      </w:pPr>
      <w:r>
        <w:t>Hoogachtend,</w:t>
      </w:r>
    </w:p>
    <w:p w:rsidR="00A46DC8" w:rsidP="00727EE9" w:rsidRDefault="00A46DC8" w14:paraId="4C6B563A"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00A46DC8" w14:paraId="51D2EF11" w14:textId="77777777">
        <w:tc>
          <w:tcPr>
            <w:tcW w:w="3592" w:type="dxa"/>
          </w:tcPr>
          <w:p w:rsidR="00A46DC8" w:rsidP="00727EE9" w:rsidRDefault="0053116D" w14:paraId="4CD7CA1C" w14:textId="77777777">
            <w:pPr>
              <w:spacing w:line="276" w:lineRule="auto"/>
            </w:pPr>
            <w:proofErr w:type="gramStart"/>
            <w:r>
              <w:t>de</w:t>
            </w:r>
            <w:proofErr w:type="gramEnd"/>
            <w:r>
              <w:t xml:space="preserve"> minister van Financiën,</w:t>
            </w:r>
            <w:r>
              <w:br/>
            </w:r>
            <w:r>
              <w:br/>
            </w:r>
            <w:r>
              <w:br/>
            </w:r>
            <w:r>
              <w:br/>
            </w:r>
            <w:r>
              <w:br/>
            </w:r>
            <w:r>
              <w:br/>
            </w:r>
            <w:r>
              <w:br/>
              <w:t xml:space="preserve"> E. Heinen</w:t>
            </w:r>
          </w:p>
        </w:tc>
        <w:tc>
          <w:tcPr>
            <w:tcW w:w="3892" w:type="dxa"/>
          </w:tcPr>
          <w:p w:rsidR="00A46DC8" w:rsidP="00727EE9" w:rsidRDefault="00A46DC8" w14:paraId="0D716240" w14:textId="77777777">
            <w:pPr>
              <w:spacing w:line="276" w:lineRule="auto"/>
            </w:pPr>
          </w:p>
        </w:tc>
      </w:tr>
      <w:tr w:rsidR="00A46DC8" w14:paraId="366E3F37" w14:textId="77777777">
        <w:tc>
          <w:tcPr>
            <w:tcW w:w="3592" w:type="dxa"/>
          </w:tcPr>
          <w:p w:rsidR="00A46DC8" w:rsidP="00F2763B" w:rsidRDefault="00A46DC8" w14:paraId="242A3366" w14:textId="77777777">
            <w:pPr>
              <w:spacing w:line="276" w:lineRule="auto"/>
            </w:pPr>
          </w:p>
        </w:tc>
        <w:tc>
          <w:tcPr>
            <w:tcW w:w="3892" w:type="dxa"/>
          </w:tcPr>
          <w:p w:rsidR="00A46DC8" w:rsidP="00F2763B" w:rsidRDefault="00A46DC8" w14:paraId="020289D4" w14:textId="77777777">
            <w:pPr>
              <w:spacing w:line="276" w:lineRule="auto"/>
            </w:pPr>
          </w:p>
        </w:tc>
      </w:tr>
      <w:tr w:rsidR="00A46DC8" w14:paraId="6C868C05" w14:textId="77777777">
        <w:tc>
          <w:tcPr>
            <w:tcW w:w="3592" w:type="dxa"/>
          </w:tcPr>
          <w:p w:rsidR="00A46DC8" w:rsidP="00F2763B" w:rsidRDefault="00A46DC8" w14:paraId="3E7BF979" w14:textId="77777777">
            <w:pPr>
              <w:spacing w:line="276" w:lineRule="auto"/>
            </w:pPr>
          </w:p>
        </w:tc>
        <w:tc>
          <w:tcPr>
            <w:tcW w:w="3892" w:type="dxa"/>
          </w:tcPr>
          <w:p w:rsidR="00A46DC8" w:rsidP="00F2763B" w:rsidRDefault="00A46DC8" w14:paraId="351E754B" w14:textId="77777777">
            <w:pPr>
              <w:spacing w:line="276" w:lineRule="auto"/>
            </w:pPr>
          </w:p>
        </w:tc>
      </w:tr>
      <w:tr w:rsidR="00A46DC8" w14:paraId="6AC5D341" w14:textId="77777777">
        <w:tc>
          <w:tcPr>
            <w:tcW w:w="3592" w:type="dxa"/>
          </w:tcPr>
          <w:p w:rsidR="00A46DC8" w:rsidP="00F2763B" w:rsidRDefault="00A46DC8" w14:paraId="00B68A7D" w14:textId="77777777">
            <w:pPr>
              <w:spacing w:line="276" w:lineRule="auto"/>
            </w:pPr>
          </w:p>
        </w:tc>
        <w:tc>
          <w:tcPr>
            <w:tcW w:w="3892" w:type="dxa"/>
          </w:tcPr>
          <w:p w:rsidR="00A46DC8" w:rsidP="00F2763B" w:rsidRDefault="00A46DC8" w14:paraId="75EB9BD3" w14:textId="77777777">
            <w:pPr>
              <w:spacing w:line="276" w:lineRule="auto"/>
            </w:pPr>
          </w:p>
        </w:tc>
      </w:tr>
      <w:tr w:rsidR="00A46DC8" w14:paraId="20EA53EE" w14:textId="77777777">
        <w:tc>
          <w:tcPr>
            <w:tcW w:w="3592" w:type="dxa"/>
          </w:tcPr>
          <w:p w:rsidR="00A46DC8" w:rsidP="00F2763B" w:rsidRDefault="00A46DC8" w14:paraId="424655AE" w14:textId="77777777">
            <w:pPr>
              <w:spacing w:line="276" w:lineRule="auto"/>
            </w:pPr>
          </w:p>
        </w:tc>
        <w:tc>
          <w:tcPr>
            <w:tcW w:w="3892" w:type="dxa"/>
          </w:tcPr>
          <w:p w:rsidR="00A46DC8" w:rsidP="00F2763B" w:rsidRDefault="00A46DC8" w14:paraId="1F51D1CC" w14:textId="77777777">
            <w:pPr>
              <w:spacing w:line="276" w:lineRule="auto"/>
            </w:pPr>
          </w:p>
        </w:tc>
      </w:tr>
    </w:tbl>
    <w:p w:rsidR="00A46DC8" w:rsidP="00F2763B" w:rsidRDefault="00A46DC8" w14:paraId="58A29C9D" w14:textId="77777777">
      <w:pPr>
        <w:pStyle w:val="WitregelW1bodytekst"/>
        <w:spacing w:line="276" w:lineRule="auto"/>
      </w:pPr>
    </w:p>
    <w:p w:rsidR="00A46DC8" w:rsidP="00F2763B" w:rsidRDefault="00A46DC8" w14:paraId="715F13FD" w14:textId="77777777">
      <w:pPr>
        <w:pStyle w:val="Verdana7"/>
        <w:spacing w:line="276" w:lineRule="auto"/>
      </w:pPr>
    </w:p>
    <w:sectPr w:rsidR="00A46DC8">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FFF6" w14:textId="77777777" w:rsidR="00300705" w:rsidRDefault="00300705">
      <w:pPr>
        <w:spacing w:line="240" w:lineRule="auto"/>
      </w:pPr>
      <w:r>
        <w:separator/>
      </w:r>
    </w:p>
  </w:endnote>
  <w:endnote w:type="continuationSeparator" w:id="0">
    <w:p w14:paraId="3D4689CE" w14:textId="77777777" w:rsidR="00300705" w:rsidRDefault="00300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57029" w14:textId="77777777" w:rsidR="00300705" w:rsidRDefault="00300705">
      <w:pPr>
        <w:spacing w:line="240" w:lineRule="auto"/>
      </w:pPr>
      <w:r>
        <w:separator/>
      </w:r>
    </w:p>
  </w:footnote>
  <w:footnote w:type="continuationSeparator" w:id="0">
    <w:p w14:paraId="0D1CE440" w14:textId="77777777" w:rsidR="00300705" w:rsidRDefault="00300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8631" w14:textId="77777777" w:rsidR="00A46DC8" w:rsidRDefault="0053116D">
    <w:r>
      <w:rPr>
        <w:noProof/>
      </w:rPr>
      <mc:AlternateContent>
        <mc:Choice Requires="wps">
          <w:drawing>
            <wp:anchor distT="0" distB="0" distL="0" distR="0" simplePos="0" relativeHeight="251652096" behindDoc="0" locked="1" layoutInCell="1" allowOverlap="1" wp14:anchorId="0C2BB1F7" wp14:editId="035703C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901E8B" w14:textId="77777777" w:rsidR="00A46DC8" w:rsidRDefault="0053116D">
                          <w:pPr>
                            <w:pStyle w:val="StandaardReferentiegegevensKop"/>
                          </w:pPr>
                          <w:r>
                            <w:t>Directie Financiële Markten</w:t>
                          </w:r>
                        </w:p>
                        <w:p w14:paraId="1AF0801B" w14:textId="77777777" w:rsidR="00A46DC8" w:rsidRDefault="00A46DC8">
                          <w:pPr>
                            <w:pStyle w:val="WitregelW1"/>
                          </w:pPr>
                        </w:p>
                        <w:p w14:paraId="176F5BD6" w14:textId="77777777" w:rsidR="00A46DC8" w:rsidRDefault="0053116D">
                          <w:pPr>
                            <w:pStyle w:val="StandaardReferentiegegevensKop"/>
                          </w:pPr>
                          <w:r>
                            <w:t>Ons kenmerk</w:t>
                          </w:r>
                        </w:p>
                        <w:p w14:paraId="2622D3EC" w14:textId="77777777" w:rsidR="00635B6D" w:rsidRDefault="00DE2954">
                          <w:pPr>
                            <w:pStyle w:val="StandaardReferentiegegevens"/>
                          </w:pPr>
                          <w:r>
                            <w:fldChar w:fldCharType="begin"/>
                          </w:r>
                          <w:r>
                            <w:instrText xml:space="preserve"> DOCPROPERTY  "Kenmerk"  \* MERGEFORMAT </w:instrText>
                          </w:r>
                          <w:r>
                            <w:fldChar w:fldCharType="separate"/>
                          </w:r>
                          <w:r>
                            <w:t>2025-0000166133</w:t>
                          </w:r>
                          <w:r>
                            <w:fldChar w:fldCharType="end"/>
                          </w:r>
                        </w:p>
                      </w:txbxContent>
                    </wps:txbx>
                    <wps:bodyPr vert="horz" wrap="square" lIns="0" tIns="0" rIns="0" bIns="0" anchor="t" anchorCtr="0"/>
                  </wps:wsp>
                </a:graphicData>
              </a:graphic>
            </wp:anchor>
          </w:drawing>
        </mc:Choice>
        <mc:Fallback>
          <w:pict>
            <v:shapetype w14:anchorId="0C2BB1F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3901E8B" w14:textId="77777777" w:rsidR="00A46DC8" w:rsidRDefault="0053116D">
                    <w:pPr>
                      <w:pStyle w:val="StandaardReferentiegegevensKop"/>
                    </w:pPr>
                    <w:r>
                      <w:t>Directie Financiële Markten</w:t>
                    </w:r>
                  </w:p>
                  <w:p w14:paraId="1AF0801B" w14:textId="77777777" w:rsidR="00A46DC8" w:rsidRDefault="00A46DC8">
                    <w:pPr>
                      <w:pStyle w:val="WitregelW1"/>
                    </w:pPr>
                  </w:p>
                  <w:p w14:paraId="176F5BD6" w14:textId="77777777" w:rsidR="00A46DC8" w:rsidRDefault="0053116D">
                    <w:pPr>
                      <w:pStyle w:val="StandaardReferentiegegevensKop"/>
                    </w:pPr>
                    <w:r>
                      <w:t>Ons kenmerk</w:t>
                    </w:r>
                  </w:p>
                  <w:p w14:paraId="2622D3EC" w14:textId="77777777" w:rsidR="00635B6D" w:rsidRDefault="00DE2954">
                    <w:pPr>
                      <w:pStyle w:val="StandaardReferentiegegevens"/>
                    </w:pPr>
                    <w:r>
                      <w:fldChar w:fldCharType="begin"/>
                    </w:r>
                    <w:r>
                      <w:instrText xml:space="preserve"> DOCPROPERTY  "Kenmerk"  \* MERGEFORMAT </w:instrText>
                    </w:r>
                    <w:r>
                      <w:fldChar w:fldCharType="separate"/>
                    </w:r>
                    <w:r>
                      <w:t>2025-0000166133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C37F7B4" wp14:editId="4A26802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88DD48" w14:textId="77777777" w:rsidR="00635B6D" w:rsidRDefault="00DE295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C37F7B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288DD48" w14:textId="77777777" w:rsidR="00635B6D" w:rsidRDefault="00DE295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20ED76B" wp14:editId="4E6B04C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EA2BAF2" w14:textId="77777777" w:rsidR="00635B6D" w:rsidRDefault="00DE295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20ED76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EA2BAF2" w14:textId="77777777" w:rsidR="00635B6D" w:rsidRDefault="00DE295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6CFC" w14:textId="77777777" w:rsidR="00A46DC8" w:rsidRDefault="0053116D">
    <w:pPr>
      <w:spacing w:after="7029" w:line="14" w:lineRule="exact"/>
    </w:pPr>
    <w:r>
      <w:rPr>
        <w:noProof/>
      </w:rPr>
      <mc:AlternateContent>
        <mc:Choice Requires="wps">
          <w:drawing>
            <wp:anchor distT="0" distB="0" distL="0" distR="0" simplePos="0" relativeHeight="251655168" behindDoc="0" locked="1" layoutInCell="1" allowOverlap="1" wp14:anchorId="7AA234A1" wp14:editId="3BCA007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66C4119" w14:textId="77777777" w:rsidR="00A46DC8" w:rsidRDefault="0053116D">
                          <w:pPr>
                            <w:spacing w:line="240" w:lineRule="auto"/>
                          </w:pPr>
                          <w:r>
                            <w:rPr>
                              <w:noProof/>
                            </w:rPr>
                            <w:drawing>
                              <wp:inline distT="0" distB="0" distL="0" distR="0" wp14:anchorId="24337B27" wp14:editId="6608532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A234A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66C4119" w14:textId="77777777" w:rsidR="00A46DC8" w:rsidRDefault="0053116D">
                    <w:pPr>
                      <w:spacing w:line="240" w:lineRule="auto"/>
                    </w:pPr>
                    <w:r>
                      <w:rPr>
                        <w:noProof/>
                      </w:rPr>
                      <w:drawing>
                        <wp:inline distT="0" distB="0" distL="0" distR="0" wp14:anchorId="24337B27" wp14:editId="6608532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F81D34A" wp14:editId="42939ED7">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B05E473" w14:textId="77777777" w:rsidR="00900AD5" w:rsidRDefault="00900AD5"/>
                      </w:txbxContent>
                    </wps:txbx>
                    <wps:bodyPr vert="horz" wrap="square" lIns="0" tIns="0" rIns="0" bIns="0" anchor="t" anchorCtr="0"/>
                  </wps:wsp>
                </a:graphicData>
              </a:graphic>
            </wp:anchor>
          </w:drawing>
        </mc:Choice>
        <mc:Fallback>
          <w:pict>
            <v:shape w14:anchorId="4F81D34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B05E473" w14:textId="77777777" w:rsidR="00900AD5" w:rsidRDefault="00900AD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417998" wp14:editId="4EE28DB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CD019ED" w14:textId="77777777" w:rsidR="00A46DC8" w:rsidRDefault="0053116D">
                          <w:pPr>
                            <w:pStyle w:val="StandaardReferentiegegevensKop"/>
                          </w:pPr>
                          <w:r>
                            <w:t>Directie Financiële Markten</w:t>
                          </w:r>
                        </w:p>
                        <w:p w14:paraId="567FA1EA" w14:textId="77777777" w:rsidR="00A46DC8" w:rsidRDefault="00A46DC8">
                          <w:pPr>
                            <w:pStyle w:val="WitregelW1"/>
                          </w:pPr>
                        </w:p>
                        <w:p w14:paraId="797381EB" w14:textId="77777777" w:rsidR="00A46DC8" w:rsidRDefault="0053116D">
                          <w:pPr>
                            <w:pStyle w:val="StandaardReferentiegegevens"/>
                          </w:pPr>
                          <w:r>
                            <w:t>Korte Voorhout 7</w:t>
                          </w:r>
                        </w:p>
                        <w:p w14:paraId="5F4C147F" w14:textId="77777777" w:rsidR="00A46DC8" w:rsidRDefault="0053116D">
                          <w:pPr>
                            <w:pStyle w:val="StandaardReferentiegegevens"/>
                          </w:pPr>
                          <w:r>
                            <w:t>2511 CW  'S-GRAVENHAGE</w:t>
                          </w:r>
                        </w:p>
                        <w:p w14:paraId="04BB3D5B" w14:textId="77777777" w:rsidR="00A46DC8" w:rsidRDefault="0053116D">
                          <w:pPr>
                            <w:pStyle w:val="StandaardReferentiegegevens"/>
                          </w:pPr>
                          <w:r>
                            <w:t>POSTBUS 20201</w:t>
                          </w:r>
                        </w:p>
                        <w:p w14:paraId="1E2D9125" w14:textId="77777777" w:rsidR="00A46DC8" w:rsidRDefault="0053116D">
                          <w:pPr>
                            <w:pStyle w:val="StandaardReferentiegegevens"/>
                          </w:pPr>
                          <w:r>
                            <w:t>2500 EE  'S-GRAVENHAGE</w:t>
                          </w:r>
                        </w:p>
                        <w:p w14:paraId="5525FE0C" w14:textId="77777777" w:rsidR="00A46DC8" w:rsidRDefault="0053116D">
                          <w:pPr>
                            <w:pStyle w:val="StandaardReferentiegegevens"/>
                          </w:pPr>
                          <w:proofErr w:type="gramStart"/>
                          <w:r>
                            <w:t>www.rijksoverheid.nl/fin</w:t>
                          </w:r>
                          <w:proofErr w:type="gramEnd"/>
                        </w:p>
                        <w:p w14:paraId="2D9008BF" w14:textId="77777777" w:rsidR="00A46DC8" w:rsidRDefault="00A46DC8">
                          <w:pPr>
                            <w:pStyle w:val="WitregelW2"/>
                          </w:pPr>
                        </w:p>
                        <w:p w14:paraId="09AC60EE" w14:textId="77777777" w:rsidR="00A46DC8" w:rsidRDefault="0053116D">
                          <w:pPr>
                            <w:pStyle w:val="StandaardReferentiegegevensKop"/>
                          </w:pPr>
                          <w:r>
                            <w:t>Ons kenmerk</w:t>
                          </w:r>
                        </w:p>
                        <w:p w14:paraId="350F4043" w14:textId="77777777" w:rsidR="00635B6D" w:rsidRDefault="00DE2954">
                          <w:pPr>
                            <w:pStyle w:val="StandaardReferentiegegevens"/>
                          </w:pPr>
                          <w:r>
                            <w:fldChar w:fldCharType="begin"/>
                          </w:r>
                          <w:r>
                            <w:instrText xml:space="preserve"> DOCPROPERTY  "Kenmerk"  \* MERGEFORMAT </w:instrText>
                          </w:r>
                          <w:r>
                            <w:fldChar w:fldCharType="separate"/>
                          </w:r>
                          <w:r>
                            <w:t>2025-0000166133</w:t>
                          </w:r>
                          <w:r>
                            <w:fldChar w:fldCharType="end"/>
                          </w:r>
                        </w:p>
                        <w:p w14:paraId="25210DDA" w14:textId="77777777" w:rsidR="00A46DC8" w:rsidRDefault="00A46DC8">
                          <w:pPr>
                            <w:pStyle w:val="WitregelW1"/>
                          </w:pPr>
                        </w:p>
                        <w:p w14:paraId="001D30ED" w14:textId="77777777" w:rsidR="00A46DC8" w:rsidRDefault="0053116D">
                          <w:pPr>
                            <w:pStyle w:val="StandaardReferentiegegevensKop"/>
                          </w:pPr>
                          <w:r>
                            <w:t>Uw brief (kenmerk)</w:t>
                          </w:r>
                        </w:p>
                        <w:p w14:paraId="7AEAA792" w14:textId="77777777" w:rsidR="00635B6D" w:rsidRDefault="00DE2954">
                          <w:pPr>
                            <w:pStyle w:val="StandaardReferentiegegevens"/>
                          </w:pPr>
                          <w:r>
                            <w:fldChar w:fldCharType="begin"/>
                          </w:r>
                          <w:r>
                            <w:instrText xml:space="preserve"> DOCPROPERTY  "UwKenmerk"  \* MERGEFORMAT </w:instrText>
                          </w:r>
                          <w:r>
                            <w:fldChar w:fldCharType="end"/>
                          </w:r>
                        </w:p>
                        <w:p w14:paraId="172B8414" w14:textId="77777777" w:rsidR="00A46DC8" w:rsidRDefault="00A46DC8">
                          <w:pPr>
                            <w:pStyle w:val="WitregelW1"/>
                          </w:pPr>
                        </w:p>
                        <w:p w14:paraId="7B76B4AD" w14:textId="77777777" w:rsidR="00A46DC8" w:rsidRDefault="0053116D">
                          <w:pPr>
                            <w:pStyle w:val="StandaardReferentiegegevensKop"/>
                          </w:pPr>
                          <w:r>
                            <w:t>Bijlagen</w:t>
                          </w:r>
                        </w:p>
                        <w:p w14:paraId="13FE40A5" w14:textId="77777777" w:rsidR="00A46DC8" w:rsidRDefault="0053116D">
                          <w:pPr>
                            <w:pStyle w:val="StandaardReferentiegegevens"/>
                          </w:pPr>
                          <w:r>
                            <w:t xml:space="preserve">1. Verslag </w:t>
                          </w:r>
                          <w:proofErr w:type="gramStart"/>
                          <w:r>
                            <w:t>plenaire  vergadering</w:t>
                          </w:r>
                          <w:proofErr w:type="gramEnd"/>
                          <w:r>
                            <w:t xml:space="preserve"> FATF juni 2025</w:t>
                          </w:r>
                        </w:p>
                      </w:txbxContent>
                    </wps:txbx>
                    <wps:bodyPr vert="horz" wrap="square" lIns="0" tIns="0" rIns="0" bIns="0" anchor="t" anchorCtr="0"/>
                  </wps:wsp>
                </a:graphicData>
              </a:graphic>
            </wp:anchor>
          </w:drawing>
        </mc:Choice>
        <mc:Fallback>
          <w:pict>
            <v:shape w14:anchorId="3441799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CD019ED" w14:textId="77777777" w:rsidR="00A46DC8" w:rsidRDefault="0053116D">
                    <w:pPr>
                      <w:pStyle w:val="StandaardReferentiegegevensKop"/>
                    </w:pPr>
                    <w:r>
                      <w:t>Directie Financiële Markten</w:t>
                    </w:r>
                  </w:p>
                  <w:p w14:paraId="567FA1EA" w14:textId="77777777" w:rsidR="00A46DC8" w:rsidRDefault="00A46DC8">
                    <w:pPr>
                      <w:pStyle w:val="WitregelW1"/>
                    </w:pPr>
                  </w:p>
                  <w:p w14:paraId="797381EB" w14:textId="77777777" w:rsidR="00A46DC8" w:rsidRDefault="0053116D">
                    <w:pPr>
                      <w:pStyle w:val="StandaardReferentiegegevens"/>
                    </w:pPr>
                    <w:r>
                      <w:t>Korte Voorhout 7</w:t>
                    </w:r>
                  </w:p>
                  <w:p w14:paraId="5F4C147F" w14:textId="77777777" w:rsidR="00A46DC8" w:rsidRDefault="0053116D">
                    <w:pPr>
                      <w:pStyle w:val="StandaardReferentiegegevens"/>
                    </w:pPr>
                    <w:r>
                      <w:t>2511 CW  'S-GRAVENHAGE</w:t>
                    </w:r>
                  </w:p>
                  <w:p w14:paraId="04BB3D5B" w14:textId="77777777" w:rsidR="00A46DC8" w:rsidRDefault="0053116D">
                    <w:pPr>
                      <w:pStyle w:val="StandaardReferentiegegevens"/>
                    </w:pPr>
                    <w:r>
                      <w:t>POSTBUS 20201</w:t>
                    </w:r>
                  </w:p>
                  <w:p w14:paraId="1E2D9125" w14:textId="77777777" w:rsidR="00A46DC8" w:rsidRDefault="0053116D">
                    <w:pPr>
                      <w:pStyle w:val="StandaardReferentiegegevens"/>
                    </w:pPr>
                    <w:r>
                      <w:t>2500 EE  'S-GRAVENHAGE</w:t>
                    </w:r>
                  </w:p>
                  <w:p w14:paraId="5525FE0C" w14:textId="77777777" w:rsidR="00A46DC8" w:rsidRDefault="0053116D">
                    <w:pPr>
                      <w:pStyle w:val="StandaardReferentiegegevens"/>
                    </w:pPr>
                    <w:proofErr w:type="gramStart"/>
                    <w:r>
                      <w:t>www.rijksoverheid.nl/fin</w:t>
                    </w:r>
                    <w:proofErr w:type="gramEnd"/>
                  </w:p>
                  <w:p w14:paraId="2D9008BF" w14:textId="77777777" w:rsidR="00A46DC8" w:rsidRDefault="00A46DC8">
                    <w:pPr>
                      <w:pStyle w:val="WitregelW2"/>
                    </w:pPr>
                  </w:p>
                  <w:p w14:paraId="09AC60EE" w14:textId="77777777" w:rsidR="00A46DC8" w:rsidRDefault="0053116D">
                    <w:pPr>
                      <w:pStyle w:val="StandaardReferentiegegevensKop"/>
                    </w:pPr>
                    <w:r>
                      <w:t>Ons kenmerk</w:t>
                    </w:r>
                  </w:p>
                  <w:p w14:paraId="350F4043" w14:textId="77777777" w:rsidR="00635B6D" w:rsidRDefault="00DE2954">
                    <w:pPr>
                      <w:pStyle w:val="StandaardReferentiegegevens"/>
                    </w:pPr>
                    <w:r>
                      <w:fldChar w:fldCharType="begin"/>
                    </w:r>
                    <w:r>
                      <w:instrText xml:space="preserve"> DOCPROPERTY  "Kenmerk"  \* MERGEFORMAT </w:instrText>
                    </w:r>
                    <w:r>
                      <w:fldChar w:fldCharType="separate"/>
                    </w:r>
                    <w:r>
                      <w:t>2025-0000166133</w:t>
                    </w:r>
                    <w:r>
                      <w:fldChar w:fldCharType="end"/>
                    </w:r>
                  </w:p>
                  <w:p w14:paraId="25210DDA" w14:textId="77777777" w:rsidR="00A46DC8" w:rsidRDefault="00A46DC8">
                    <w:pPr>
                      <w:pStyle w:val="WitregelW1"/>
                    </w:pPr>
                  </w:p>
                  <w:p w14:paraId="001D30ED" w14:textId="77777777" w:rsidR="00A46DC8" w:rsidRDefault="0053116D">
                    <w:pPr>
                      <w:pStyle w:val="StandaardReferentiegegevensKop"/>
                    </w:pPr>
                    <w:r>
                      <w:t>Uw brief (kenmerk)</w:t>
                    </w:r>
                  </w:p>
                  <w:p w14:paraId="7AEAA792" w14:textId="77777777" w:rsidR="00635B6D" w:rsidRDefault="00DE2954">
                    <w:pPr>
                      <w:pStyle w:val="StandaardReferentiegegevens"/>
                    </w:pPr>
                    <w:r>
                      <w:fldChar w:fldCharType="begin"/>
                    </w:r>
                    <w:r>
                      <w:instrText xml:space="preserve"> DOCPROPERTY  "UwKenmerk"  \* MERGEFORMAT </w:instrText>
                    </w:r>
                    <w:r>
                      <w:fldChar w:fldCharType="end"/>
                    </w:r>
                  </w:p>
                  <w:p w14:paraId="172B8414" w14:textId="77777777" w:rsidR="00A46DC8" w:rsidRDefault="00A46DC8">
                    <w:pPr>
                      <w:pStyle w:val="WitregelW1"/>
                    </w:pPr>
                  </w:p>
                  <w:p w14:paraId="7B76B4AD" w14:textId="77777777" w:rsidR="00A46DC8" w:rsidRDefault="0053116D">
                    <w:pPr>
                      <w:pStyle w:val="StandaardReferentiegegevensKop"/>
                    </w:pPr>
                    <w:r>
                      <w:t>Bijlagen</w:t>
                    </w:r>
                  </w:p>
                  <w:p w14:paraId="13FE40A5" w14:textId="77777777" w:rsidR="00A46DC8" w:rsidRDefault="0053116D">
                    <w:pPr>
                      <w:pStyle w:val="StandaardReferentiegegevens"/>
                    </w:pPr>
                    <w:r>
                      <w:t xml:space="preserve">1. Verslag </w:t>
                    </w:r>
                    <w:proofErr w:type="gramStart"/>
                    <w:r>
                      <w:t>plenaire  vergadering</w:t>
                    </w:r>
                    <w:proofErr w:type="gramEnd"/>
                    <w:r>
                      <w:t xml:space="preserve"> FATF juni 2025</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647D79" wp14:editId="7E2E87C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DCF3307" w14:textId="77777777" w:rsidR="00A46DC8" w:rsidRDefault="0053116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4647D79"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DCF3307" w14:textId="77777777" w:rsidR="00A46DC8" w:rsidRDefault="0053116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A1C1B63" wp14:editId="0353781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A18777F" w14:textId="77777777" w:rsidR="00635B6D" w:rsidRDefault="00DE2954">
                          <w:pPr>
                            <w:pStyle w:val="Rubricering"/>
                          </w:pPr>
                          <w:r>
                            <w:fldChar w:fldCharType="begin"/>
                          </w:r>
                          <w:r>
                            <w:instrText xml:space="preserve"> DOCPROPERTY  "Rubricering"  \* MERGEFORMAT </w:instrText>
                          </w:r>
                          <w:r>
                            <w:fldChar w:fldCharType="end"/>
                          </w:r>
                        </w:p>
                        <w:p w14:paraId="17AD4D89" w14:textId="77777777" w:rsidR="00A46DC8" w:rsidRDefault="0053116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A1C1B6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A18777F" w14:textId="77777777" w:rsidR="00635B6D" w:rsidRDefault="00DE2954">
                    <w:pPr>
                      <w:pStyle w:val="Rubricering"/>
                    </w:pPr>
                    <w:r>
                      <w:fldChar w:fldCharType="begin"/>
                    </w:r>
                    <w:r>
                      <w:instrText xml:space="preserve"> DOCPROPERTY  "Rubricering"  \* MERGEFORMAT </w:instrText>
                    </w:r>
                    <w:r>
                      <w:fldChar w:fldCharType="end"/>
                    </w:r>
                  </w:p>
                  <w:p w14:paraId="17AD4D89" w14:textId="77777777" w:rsidR="00A46DC8" w:rsidRDefault="0053116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31C226" wp14:editId="73F1F87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FA47444" w14:textId="77777777" w:rsidR="00635B6D" w:rsidRDefault="00DE295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31C22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FA47444" w14:textId="77777777" w:rsidR="00635B6D" w:rsidRDefault="00DE295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D58A61" wp14:editId="2F2A780B">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46DC8" w14:paraId="4B98E352" w14:textId="77777777">
                            <w:trPr>
                              <w:trHeight w:val="200"/>
                            </w:trPr>
                            <w:tc>
                              <w:tcPr>
                                <w:tcW w:w="1140" w:type="dxa"/>
                              </w:tcPr>
                              <w:p w14:paraId="6DE74356" w14:textId="77777777" w:rsidR="00A46DC8" w:rsidRDefault="00A46DC8"/>
                            </w:tc>
                            <w:tc>
                              <w:tcPr>
                                <w:tcW w:w="5400" w:type="dxa"/>
                              </w:tcPr>
                              <w:p w14:paraId="5C0F2204" w14:textId="77777777" w:rsidR="00A46DC8" w:rsidRDefault="00A46DC8"/>
                            </w:tc>
                          </w:tr>
                          <w:tr w:rsidR="00A46DC8" w14:paraId="3300F1AE" w14:textId="77777777">
                            <w:trPr>
                              <w:trHeight w:val="240"/>
                            </w:trPr>
                            <w:tc>
                              <w:tcPr>
                                <w:tcW w:w="1140" w:type="dxa"/>
                              </w:tcPr>
                              <w:p w14:paraId="4355A1E5" w14:textId="77777777" w:rsidR="00A46DC8" w:rsidRDefault="0053116D">
                                <w:r>
                                  <w:t>Datum</w:t>
                                </w:r>
                              </w:p>
                            </w:tc>
                            <w:tc>
                              <w:tcPr>
                                <w:tcW w:w="5400" w:type="dxa"/>
                              </w:tcPr>
                              <w:p w14:paraId="4730B79E" w14:textId="685100C8" w:rsidR="00A46DC8" w:rsidRDefault="00DE2954">
                                <w:r>
                                  <w:t>30 juni 2025</w:t>
                                </w:r>
                              </w:p>
                            </w:tc>
                          </w:tr>
                          <w:tr w:rsidR="00A46DC8" w14:paraId="7A57B1FA" w14:textId="77777777">
                            <w:trPr>
                              <w:trHeight w:val="240"/>
                            </w:trPr>
                            <w:tc>
                              <w:tcPr>
                                <w:tcW w:w="1140" w:type="dxa"/>
                              </w:tcPr>
                              <w:p w14:paraId="46446C6A" w14:textId="77777777" w:rsidR="00A46DC8" w:rsidRDefault="0053116D">
                                <w:r>
                                  <w:t>Betreft</w:t>
                                </w:r>
                              </w:p>
                            </w:tc>
                            <w:tc>
                              <w:tcPr>
                                <w:tcW w:w="5400" w:type="dxa"/>
                              </w:tcPr>
                              <w:p w14:paraId="49FFEDEE" w14:textId="77777777" w:rsidR="00635B6D" w:rsidRDefault="00DE2954">
                                <w:r>
                                  <w:fldChar w:fldCharType="begin"/>
                                </w:r>
                                <w:r>
                                  <w:instrText xml:space="preserve"> DOCPROPERTY  "Onderwerp"  \* MERGEFORMAT </w:instrText>
                                </w:r>
                                <w:r>
                                  <w:fldChar w:fldCharType="separate"/>
                                </w:r>
                                <w:r>
                                  <w:t xml:space="preserve">Verslag plenaire vergadering Financial Action </w:t>
                                </w:r>
                                <w:proofErr w:type="spellStart"/>
                                <w:r>
                                  <w:t>Task</w:t>
                                </w:r>
                                <w:proofErr w:type="spellEnd"/>
                                <w:r>
                                  <w:t xml:space="preserve"> </w:t>
                                </w:r>
                                <w:proofErr w:type="gramStart"/>
                                <w:r>
                                  <w:t>Force  (</w:t>
                                </w:r>
                                <w:proofErr w:type="gramEnd"/>
                                <w:r>
                                  <w:t>FATF) juni 2025</w:t>
                                </w:r>
                                <w:r>
                                  <w:fldChar w:fldCharType="end"/>
                                </w:r>
                              </w:p>
                            </w:tc>
                          </w:tr>
                          <w:tr w:rsidR="00A46DC8" w14:paraId="7D8AADCE" w14:textId="77777777">
                            <w:trPr>
                              <w:trHeight w:val="200"/>
                            </w:trPr>
                            <w:tc>
                              <w:tcPr>
                                <w:tcW w:w="1140" w:type="dxa"/>
                              </w:tcPr>
                              <w:p w14:paraId="1153C0F4" w14:textId="77777777" w:rsidR="00A46DC8" w:rsidRDefault="00A46DC8"/>
                            </w:tc>
                            <w:tc>
                              <w:tcPr>
                                <w:tcW w:w="4738" w:type="dxa"/>
                              </w:tcPr>
                              <w:p w14:paraId="551E114E" w14:textId="77777777" w:rsidR="00A46DC8" w:rsidRDefault="00A46DC8"/>
                            </w:tc>
                          </w:tr>
                        </w:tbl>
                        <w:p w14:paraId="4C3ABB2F" w14:textId="77777777" w:rsidR="00900AD5" w:rsidRDefault="00900AD5"/>
                      </w:txbxContent>
                    </wps:txbx>
                    <wps:bodyPr vert="horz" wrap="square" lIns="0" tIns="0" rIns="0" bIns="0" anchor="t" anchorCtr="0"/>
                  </wps:wsp>
                </a:graphicData>
              </a:graphic>
            </wp:anchor>
          </w:drawing>
        </mc:Choice>
        <mc:Fallback>
          <w:pict>
            <v:shape w14:anchorId="24D58A6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46DC8" w14:paraId="4B98E352" w14:textId="77777777">
                      <w:trPr>
                        <w:trHeight w:val="200"/>
                      </w:trPr>
                      <w:tc>
                        <w:tcPr>
                          <w:tcW w:w="1140" w:type="dxa"/>
                        </w:tcPr>
                        <w:p w14:paraId="6DE74356" w14:textId="77777777" w:rsidR="00A46DC8" w:rsidRDefault="00A46DC8"/>
                      </w:tc>
                      <w:tc>
                        <w:tcPr>
                          <w:tcW w:w="5400" w:type="dxa"/>
                        </w:tcPr>
                        <w:p w14:paraId="5C0F2204" w14:textId="77777777" w:rsidR="00A46DC8" w:rsidRDefault="00A46DC8"/>
                      </w:tc>
                    </w:tr>
                    <w:tr w:rsidR="00A46DC8" w14:paraId="3300F1AE" w14:textId="77777777">
                      <w:trPr>
                        <w:trHeight w:val="240"/>
                      </w:trPr>
                      <w:tc>
                        <w:tcPr>
                          <w:tcW w:w="1140" w:type="dxa"/>
                        </w:tcPr>
                        <w:p w14:paraId="4355A1E5" w14:textId="77777777" w:rsidR="00A46DC8" w:rsidRDefault="0053116D">
                          <w:r>
                            <w:t>Datum</w:t>
                          </w:r>
                        </w:p>
                      </w:tc>
                      <w:tc>
                        <w:tcPr>
                          <w:tcW w:w="5400" w:type="dxa"/>
                        </w:tcPr>
                        <w:p w14:paraId="4730B79E" w14:textId="685100C8" w:rsidR="00A46DC8" w:rsidRDefault="00DE2954">
                          <w:r>
                            <w:t>30 juni 2025</w:t>
                          </w:r>
                        </w:p>
                      </w:tc>
                    </w:tr>
                    <w:tr w:rsidR="00A46DC8" w14:paraId="7A57B1FA" w14:textId="77777777">
                      <w:trPr>
                        <w:trHeight w:val="240"/>
                      </w:trPr>
                      <w:tc>
                        <w:tcPr>
                          <w:tcW w:w="1140" w:type="dxa"/>
                        </w:tcPr>
                        <w:p w14:paraId="46446C6A" w14:textId="77777777" w:rsidR="00A46DC8" w:rsidRDefault="0053116D">
                          <w:r>
                            <w:t>Betreft</w:t>
                          </w:r>
                        </w:p>
                      </w:tc>
                      <w:tc>
                        <w:tcPr>
                          <w:tcW w:w="5400" w:type="dxa"/>
                        </w:tcPr>
                        <w:p w14:paraId="49FFEDEE" w14:textId="77777777" w:rsidR="00635B6D" w:rsidRDefault="00DE2954">
                          <w:r>
                            <w:fldChar w:fldCharType="begin"/>
                          </w:r>
                          <w:r>
                            <w:instrText xml:space="preserve"> DOCPROPERTY  "Onderwerp"  \* MERGEFORMAT </w:instrText>
                          </w:r>
                          <w:r>
                            <w:fldChar w:fldCharType="separate"/>
                          </w:r>
                          <w:r>
                            <w:t xml:space="preserve">Verslag plenaire vergadering Financial Action </w:t>
                          </w:r>
                          <w:proofErr w:type="spellStart"/>
                          <w:r>
                            <w:t>Task</w:t>
                          </w:r>
                          <w:proofErr w:type="spellEnd"/>
                          <w:r>
                            <w:t xml:space="preserve"> </w:t>
                          </w:r>
                          <w:proofErr w:type="gramStart"/>
                          <w:r>
                            <w:t>Force  (</w:t>
                          </w:r>
                          <w:proofErr w:type="gramEnd"/>
                          <w:r>
                            <w:t>FATF) juni 2025</w:t>
                          </w:r>
                          <w:r>
                            <w:fldChar w:fldCharType="end"/>
                          </w:r>
                        </w:p>
                      </w:tc>
                    </w:tr>
                    <w:tr w:rsidR="00A46DC8" w14:paraId="7D8AADCE" w14:textId="77777777">
                      <w:trPr>
                        <w:trHeight w:val="200"/>
                      </w:trPr>
                      <w:tc>
                        <w:tcPr>
                          <w:tcW w:w="1140" w:type="dxa"/>
                        </w:tcPr>
                        <w:p w14:paraId="1153C0F4" w14:textId="77777777" w:rsidR="00A46DC8" w:rsidRDefault="00A46DC8"/>
                      </w:tc>
                      <w:tc>
                        <w:tcPr>
                          <w:tcW w:w="4738" w:type="dxa"/>
                        </w:tcPr>
                        <w:p w14:paraId="551E114E" w14:textId="77777777" w:rsidR="00A46DC8" w:rsidRDefault="00A46DC8"/>
                      </w:tc>
                    </w:tr>
                  </w:tbl>
                  <w:p w14:paraId="4C3ABB2F" w14:textId="77777777" w:rsidR="00900AD5" w:rsidRDefault="00900AD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4BF872" wp14:editId="7C86D49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2D4AE02" w14:textId="77777777" w:rsidR="00635B6D" w:rsidRDefault="00DE295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B4BF87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2D4AE02" w14:textId="77777777" w:rsidR="00635B6D" w:rsidRDefault="00DE295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B96F1B5" wp14:editId="48C39DF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C403A91" w14:textId="77777777" w:rsidR="00900AD5" w:rsidRDefault="00900AD5"/>
                      </w:txbxContent>
                    </wps:txbx>
                    <wps:bodyPr vert="horz" wrap="square" lIns="0" tIns="0" rIns="0" bIns="0" anchor="t" anchorCtr="0"/>
                  </wps:wsp>
                </a:graphicData>
              </a:graphic>
            </wp:anchor>
          </w:drawing>
        </mc:Choice>
        <mc:Fallback>
          <w:pict>
            <v:shape w14:anchorId="5B96F1B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C403A91" w14:textId="77777777" w:rsidR="00900AD5" w:rsidRDefault="00900A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303248"/>
    <w:multiLevelType w:val="multilevel"/>
    <w:tmpl w:val="23DE6DD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AEAA80"/>
    <w:multiLevelType w:val="multilevel"/>
    <w:tmpl w:val="57DC7AA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3A1E06"/>
    <w:multiLevelType w:val="multilevel"/>
    <w:tmpl w:val="1CF1782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4782A67"/>
    <w:multiLevelType w:val="multilevel"/>
    <w:tmpl w:val="CDBAEF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B487BC8"/>
    <w:multiLevelType w:val="hybridMultilevel"/>
    <w:tmpl w:val="18501F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FA28F8"/>
    <w:multiLevelType w:val="hybridMultilevel"/>
    <w:tmpl w:val="E69C907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303C2E99"/>
    <w:multiLevelType w:val="hybridMultilevel"/>
    <w:tmpl w:val="78C6A0D2"/>
    <w:lvl w:ilvl="0" w:tplc="58949F66">
      <w:numFmt w:val="bullet"/>
      <w:lvlText w:val="•"/>
      <w:lvlJc w:val="left"/>
      <w:pPr>
        <w:ind w:left="1070" w:hanging="71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F5E1B8"/>
    <w:multiLevelType w:val="multilevel"/>
    <w:tmpl w:val="7DE27A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15A628F"/>
    <w:multiLevelType w:val="hybridMultilevel"/>
    <w:tmpl w:val="BFF46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C50FF5"/>
    <w:multiLevelType w:val="hybridMultilevel"/>
    <w:tmpl w:val="D6921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7C95AD2"/>
    <w:multiLevelType w:val="hybridMultilevel"/>
    <w:tmpl w:val="182480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070652D"/>
    <w:multiLevelType w:val="multilevel"/>
    <w:tmpl w:val="9696DC2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6248371">
    <w:abstractNumId w:val="0"/>
  </w:num>
  <w:num w:numId="2" w16cid:durableId="1083910350">
    <w:abstractNumId w:val="2"/>
  </w:num>
  <w:num w:numId="3" w16cid:durableId="1869682580">
    <w:abstractNumId w:val="3"/>
  </w:num>
  <w:num w:numId="4" w16cid:durableId="610550010">
    <w:abstractNumId w:val="7"/>
  </w:num>
  <w:num w:numId="5" w16cid:durableId="1762408326">
    <w:abstractNumId w:val="1"/>
  </w:num>
  <w:num w:numId="6" w16cid:durableId="676034309">
    <w:abstractNumId w:val="11"/>
  </w:num>
  <w:num w:numId="7" w16cid:durableId="1556044229">
    <w:abstractNumId w:val="5"/>
  </w:num>
  <w:num w:numId="8" w16cid:durableId="1462336638">
    <w:abstractNumId w:val="9"/>
  </w:num>
  <w:num w:numId="9" w16cid:durableId="1226991119">
    <w:abstractNumId w:val="4"/>
  </w:num>
  <w:num w:numId="10" w16cid:durableId="1767845395">
    <w:abstractNumId w:val="8"/>
  </w:num>
  <w:num w:numId="11" w16cid:durableId="106042846">
    <w:abstractNumId w:val="6"/>
  </w:num>
  <w:num w:numId="12" w16cid:durableId="714086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15"/>
    <w:rsid w:val="00031669"/>
    <w:rsid w:val="000622BD"/>
    <w:rsid w:val="000936E8"/>
    <w:rsid w:val="000943BE"/>
    <w:rsid w:val="00195F7E"/>
    <w:rsid w:val="001B7B2F"/>
    <w:rsid w:val="00274641"/>
    <w:rsid w:val="00300705"/>
    <w:rsid w:val="00355D81"/>
    <w:rsid w:val="00425415"/>
    <w:rsid w:val="00472BAC"/>
    <w:rsid w:val="00496F01"/>
    <w:rsid w:val="0053116D"/>
    <w:rsid w:val="006027D2"/>
    <w:rsid w:val="006160C8"/>
    <w:rsid w:val="00635B6D"/>
    <w:rsid w:val="00727EE9"/>
    <w:rsid w:val="007C755D"/>
    <w:rsid w:val="00900AD5"/>
    <w:rsid w:val="009A2DAB"/>
    <w:rsid w:val="009C5F7A"/>
    <w:rsid w:val="00A46DC8"/>
    <w:rsid w:val="00A80150"/>
    <w:rsid w:val="00AA4D9F"/>
    <w:rsid w:val="00AA6963"/>
    <w:rsid w:val="00AB4A3D"/>
    <w:rsid w:val="00B015D9"/>
    <w:rsid w:val="00BD726E"/>
    <w:rsid w:val="00C95C61"/>
    <w:rsid w:val="00D653B8"/>
    <w:rsid w:val="00D83BC6"/>
    <w:rsid w:val="00DE2954"/>
    <w:rsid w:val="00F02152"/>
    <w:rsid w:val="00F2763B"/>
    <w:rsid w:val="00FC0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A0BB22"/>
  <w15:docId w15:val="{EC0AC58C-8534-4C4F-B3FE-B7EAEC3C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B015D9"/>
    <w:pPr>
      <w:ind w:left="720"/>
      <w:contextualSpacing/>
    </w:pPr>
  </w:style>
  <w:style w:type="paragraph" w:styleId="Koptekst">
    <w:name w:val="header"/>
    <w:basedOn w:val="Standaard"/>
    <w:link w:val="KoptekstChar"/>
    <w:uiPriority w:val="99"/>
    <w:unhideWhenUsed/>
    <w:rsid w:val="005311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116D"/>
    <w:rPr>
      <w:rFonts w:ascii="Verdana" w:hAnsi="Verdana"/>
      <w:color w:val="000000"/>
      <w:sz w:val="18"/>
      <w:szCs w:val="18"/>
    </w:rPr>
  </w:style>
  <w:style w:type="paragraph" w:styleId="Voettekst">
    <w:name w:val="footer"/>
    <w:basedOn w:val="Standaard"/>
    <w:link w:val="VoettekstChar"/>
    <w:uiPriority w:val="99"/>
    <w:unhideWhenUsed/>
    <w:rsid w:val="0053116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116D"/>
    <w:rPr>
      <w:rFonts w:ascii="Verdana" w:hAnsi="Verdana"/>
      <w:color w:val="000000"/>
      <w:sz w:val="18"/>
      <w:szCs w:val="18"/>
    </w:rPr>
  </w:style>
  <w:style w:type="paragraph" w:styleId="Revisie">
    <w:name w:val="Revision"/>
    <w:hidden/>
    <w:uiPriority w:val="99"/>
    <w:semiHidden/>
    <w:rsid w:val="00AB4A3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B7B2F"/>
    <w:rPr>
      <w:sz w:val="16"/>
      <w:szCs w:val="16"/>
    </w:rPr>
  </w:style>
  <w:style w:type="paragraph" w:styleId="Tekstopmerking">
    <w:name w:val="annotation text"/>
    <w:basedOn w:val="Standaard"/>
    <w:link w:val="TekstopmerkingChar"/>
    <w:uiPriority w:val="99"/>
    <w:unhideWhenUsed/>
    <w:rsid w:val="001B7B2F"/>
    <w:pPr>
      <w:spacing w:line="240" w:lineRule="auto"/>
    </w:pPr>
    <w:rPr>
      <w:sz w:val="20"/>
      <w:szCs w:val="20"/>
    </w:rPr>
  </w:style>
  <w:style w:type="character" w:customStyle="1" w:styleId="TekstopmerkingChar">
    <w:name w:val="Tekst opmerking Char"/>
    <w:basedOn w:val="Standaardalinea-lettertype"/>
    <w:link w:val="Tekstopmerking"/>
    <w:uiPriority w:val="99"/>
    <w:rsid w:val="001B7B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B7B2F"/>
    <w:rPr>
      <w:b/>
      <w:bCs/>
    </w:rPr>
  </w:style>
  <w:style w:type="character" w:customStyle="1" w:styleId="OnderwerpvanopmerkingChar">
    <w:name w:val="Onderwerp van opmerking Char"/>
    <w:basedOn w:val="TekstopmerkingChar"/>
    <w:link w:val="Onderwerpvanopmerking"/>
    <w:uiPriority w:val="99"/>
    <w:semiHidden/>
    <w:rsid w:val="001B7B2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307</ap:Words>
  <ap:Characters>1694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Verslag plenaire vergadering Financial Action Task Force  (FATF) juni 2025</vt:lpstr>
    </vt:vector>
  </ap:TitlesOfParts>
  <ap:LinksUpToDate>false</ap:LinksUpToDate>
  <ap:CharactersWithSpaces>1998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2025-06-30T13:31:00.0000000Z</dcterms:created>
  <dcterms:modified xsi:type="dcterms:W3CDTF">2025-06-30T13:31:00.0000000Z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plenaire vergadering Financial Action Task Force  (FATF) juni 2025</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2025-0000166133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plenaire vergadering Financial Action Task Force  (FATF) juni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2025-06-11T14:10:28Z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b7fcfb24-f9d2-4986-a888-0260dce53aa6</vt:lpwstr>
  </property>
  <property fmtid="{D5CDD505-2E9C-101B-9397-08002B2CF9AE}" pid="37" name="MSIP_Label_6800fede-0e59-47ad-af95-4e63bbdb932d_ContentBits">
    <vt:lpwstr>0</vt:lpwstr>
  </property>
</Properties>
</file>