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5DFA" w:rsidR="00D21938" w:rsidP="00D21938" w:rsidRDefault="00D21938" w14:paraId="3CC20A1C" w14:textId="77777777">
      <w:pPr>
        <w:pStyle w:val="Geenafstand"/>
        <w:rPr>
          <w:rFonts w:ascii="Verdana" w:hAnsi="Verdana"/>
          <w:b/>
          <w:bCs/>
          <w:sz w:val="18"/>
          <w:szCs w:val="18"/>
        </w:rPr>
      </w:pPr>
      <w:bookmarkStart w:name="_Hlk184821612" w:id="0"/>
      <w:r w:rsidRPr="00F75DFA">
        <w:rPr>
          <w:rFonts w:ascii="Verdana" w:hAnsi="Verdana"/>
          <w:b/>
          <w:bCs/>
          <w:sz w:val="18"/>
          <w:szCs w:val="18"/>
        </w:rPr>
        <w:t>NOTA VAN TOELICHTING</w:t>
      </w:r>
    </w:p>
    <w:p w:rsidRPr="00F75DFA" w:rsidR="00D21938" w:rsidP="00D21938" w:rsidRDefault="00D21938" w14:paraId="7B0A9A4D" w14:textId="77777777">
      <w:pPr>
        <w:pStyle w:val="Geenafstand"/>
        <w:rPr>
          <w:rFonts w:ascii="Verdana" w:hAnsi="Verdana"/>
          <w:sz w:val="18"/>
          <w:szCs w:val="18"/>
        </w:rPr>
      </w:pPr>
      <w:bookmarkStart w:name="_Hlk199853211" w:id="1"/>
    </w:p>
    <w:p w:rsidRPr="00F75DFA" w:rsidR="00D21938" w:rsidP="00D21938" w:rsidRDefault="00D21938" w14:paraId="60CE7CC6" w14:textId="77777777">
      <w:pPr>
        <w:pStyle w:val="Geenafstand"/>
        <w:rPr>
          <w:rFonts w:ascii="Verdana" w:hAnsi="Verdana"/>
          <w:b/>
          <w:bCs/>
          <w:sz w:val="18"/>
          <w:szCs w:val="18"/>
        </w:rPr>
      </w:pPr>
      <w:r w:rsidRPr="00F75DFA">
        <w:rPr>
          <w:rFonts w:ascii="Verdana" w:hAnsi="Verdana"/>
          <w:b/>
          <w:bCs/>
          <w:sz w:val="18"/>
          <w:szCs w:val="18"/>
        </w:rPr>
        <w:t xml:space="preserve">ALGEMEEN DEEL </w:t>
      </w:r>
    </w:p>
    <w:bookmarkEnd w:id="1"/>
    <w:p w:rsidRPr="00F75DFA" w:rsidR="00D21938" w:rsidP="00D21938" w:rsidRDefault="00D21938" w14:paraId="6C959B0F" w14:textId="77777777">
      <w:pPr>
        <w:pStyle w:val="Geenafstand"/>
        <w:rPr>
          <w:rFonts w:ascii="Verdana" w:hAnsi="Verdana"/>
          <w:sz w:val="18"/>
          <w:szCs w:val="18"/>
        </w:rPr>
      </w:pPr>
    </w:p>
    <w:p w:rsidRPr="00861B2C" w:rsidR="00D21938" w:rsidP="00BB3331" w:rsidRDefault="00D21938" w14:paraId="08F8BC25" w14:textId="77777777">
      <w:pPr>
        <w:pStyle w:val="Kop1"/>
      </w:pPr>
      <w:r w:rsidRPr="00861B2C">
        <w:t>1. Inleiding</w:t>
      </w:r>
    </w:p>
    <w:p w:rsidRPr="00F75DFA" w:rsidR="00D21938" w:rsidP="00D21938" w:rsidRDefault="00D21938" w14:paraId="49569555" w14:textId="77777777">
      <w:pPr>
        <w:pStyle w:val="Geenafstand"/>
        <w:rPr>
          <w:rFonts w:ascii="Verdana" w:hAnsi="Verdana"/>
          <w:sz w:val="18"/>
          <w:szCs w:val="18"/>
        </w:rPr>
      </w:pPr>
    </w:p>
    <w:p w:rsidRPr="00F75DFA" w:rsidR="00D21938" w:rsidP="00D21938" w:rsidRDefault="00D21938" w14:paraId="19ABB912" w14:textId="033CF191">
      <w:pPr>
        <w:pStyle w:val="Geenafstand"/>
        <w:rPr>
          <w:rFonts w:ascii="Verdana" w:hAnsi="Verdana"/>
          <w:sz w:val="18"/>
          <w:szCs w:val="18"/>
        </w:rPr>
      </w:pPr>
      <w:r w:rsidRPr="00F75DFA">
        <w:rPr>
          <w:rFonts w:ascii="Verdana" w:hAnsi="Verdana"/>
          <w:sz w:val="18"/>
          <w:szCs w:val="18"/>
        </w:rPr>
        <w:t>Dit besluit, het Besluit weerbaarheid kritieke entiteiten (</w:t>
      </w:r>
      <w:r w:rsidRPr="00F75DFA" w:rsidR="001C2DD4">
        <w:rPr>
          <w:rFonts w:ascii="Verdana" w:hAnsi="Verdana"/>
          <w:sz w:val="18"/>
          <w:szCs w:val="18"/>
        </w:rPr>
        <w:t xml:space="preserve">hierna: </w:t>
      </w:r>
      <w:proofErr w:type="spellStart"/>
      <w:r w:rsidRPr="00F75DFA">
        <w:rPr>
          <w:rFonts w:ascii="Verdana" w:hAnsi="Verdana"/>
          <w:sz w:val="18"/>
          <w:szCs w:val="18"/>
        </w:rPr>
        <w:t>Bwke</w:t>
      </w:r>
      <w:proofErr w:type="spellEnd"/>
      <w:r w:rsidRPr="00F75DFA">
        <w:rPr>
          <w:rFonts w:ascii="Verdana" w:hAnsi="Verdana"/>
          <w:sz w:val="18"/>
          <w:szCs w:val="18"/>
        </w:rPr>
        <w:t>), strekt ter uitwerking van de Wet weerbaarheid kritieke entiteiten (</w:t>
      </w:r>
      <w:r w:rsidRPr="00F75DFA" w:rsidR="001C2DD4">
        <w:rPr>
          <w:rFonts w:ascii="Verdana" w:hAnsi="Verdana"/>
          <w:sz w:val="18"/>
          <w:szCs w:val="18"/>
        </w:rPr>
        <w:t xml:space="preserve">hierna: </w:t>
      </w:r>
      <w:r w:rsidRPr="00F75DFA">
        <w:rPr>
          <w:rFonts w:ascii="Verdana" w:hAnsi="Verdana"/>
          <w:sz w:val="18"/>
          <w:szCs w:val="18"/>
        </w:rPr>
        <w:t xml:space="preserve">Wwke). De Wwke strekt op haar beurt </w:t>
      </w:r>
      <w:r w:rsidRPr="00F75DFA" w:rsidR="00A427D5">
        <w:rPr>
          <w:rFonts w:ascii="Verdana" w:hAnsi="Verdana"/>
          <w:sz w:val="18"/>
          <w:szCs w:val="18"/>
        </w:rPr>
        <w:t xml:space="preserve">tot de uitvoering van de </w:t>
      </w:r>
      <w:bookmarkStart w:name="_Hlk148083582" w:id="2"/>
      <w:r w:rsidRPr="00F75DFA" w:rsidR="00A427D5">
        <w:rPr>
          <w:rFonts w:ascii="Verdana" w:hAnsi="Verdana"/>
          <w:sz w:val="18"/>
          <w:szCs w:val="18"/>
        </w:rPr>
        <w:t>Richtlijn (EU) 2022/2557 van het Europees Parlement en de Raad van 14 december 2022 betreffende de weerbaarheid van kritieke entiteiten en tot intrekking van Richtlijn 2008/114/EG van de Raad.</w:t>
      </w:r>
      <w:r w:rsidRPr="00F75DFA" w:rsidR="00A427D5">
        <w:rPr>
          <w:rStyle w:val="Voetnootmarkering"/>
          <w:rFonts w:ascii="Verdana" w:hAnsi="Verdana"/>
          <w:sz w:val="18"/>
          <w:szCs w:val="18"/>
        </w:rPr>
        <w:footnoteReference w:id="1"/>
      </w:r>
      <w:r w:rsidRPr="00F75DFA" w:rsidR="00A427D5">
        <w:rPr>
          <w:rFonts w:ascii="Verdana" w:hAnsi="Verdana"/>
          <w:sz w:val="18"/>
          <w:szCs w:val="18"/>
        </w:rPr>
        <w:t xml:space="preserve"> </w:t>
      </w:r>
      <w:bookmarkEnd w:id="2"/>
      <w:r w:rsidRPr="00F75DFA" w:rsidR="00A427D5">
        <w:rPr>
          <w:rFonts w:ascii="Verdana" w:hAnsi="Verdana"/>
          <w:sz w:val="18"/>
          <w:szCs w:val="18"/>
        </w:rPr>
        <w:t>Deze richtlijn wordt ook wel aangeduid als de CER-richtlijn.</w:t>
      </w:r>
    </w:p>
    <w:p w:rsidRPr="00F75DFA" w:rsidR="00D21938" w:rsidP="00D21938" w:rsidRDefault="00D21938" w14:paraId="6BE79D2F" w14:textId="77777777">
      <w:pPr>
        <w:pStyle w:val="Geenafstand"/>
        <w:rPr>
          <w:rFonts w:ascii="Verdana" w:hAnsi="Verdana"/>
          <w:sz w:val="18"/>
          <w:szCs w:val="18"/>
        </w:rPr>
      </w:pPr>
    </w:p>
    <w:p w:rsidRPr="00861B2C" w:rsidR="00D21938" w:rsidP="00BB3331" w:rsidRDefault="00A035D1" w14:paraId="70374C32" w14:textId="384376C8">
      <w:pPr>
        <w:pStyle w:val="Kop1"/>
      </w:pPr>
      <w:r w:rsidRPr="00861B2C">
        <w:t>2</w:t>
      </w:r>
      <w:r w:rsidRPr="00861B2C" w:rsidR="00D21938">
        <w:t xml:space="preserve">. </w:t>
      </w:r>
      <w:r w:rsidRPr="00861B2C">
        <w:t xml:space="preserve">De belangrijkste onderdelen van </w:t>
      </w:r>
      <w:r w:rsidRPr="00861B2C" w:rsidR="00D21938">
        <w:t xml:space="preserve">het </w:t>
      </w:r>
      <w:proofErr w:type="spellStart"/>
      <w:r w:rsidRPr="00861B2C" w:rsidR="00FF24FB">
        <w:t>Bwke</w:t>
      </w:r>
      <w:proofErr w:type="spellEnd"/>
    </w:p>
    <w:p w:rsidRPr="00F75DFA" w:rsidR="00D21938" w:rsidP="00D21938" w:rsidRDefault="00D21938" w14:paraId="1473077D" w14:textId="77777777">
      <w:pPr>
        <w:pStyle w:val="Geenafstand"/>
        <w:rPr>
          <w:rFonts w:ascii="Verdana" w:hAnsi="Verdana"/>
          <w:sz w:val="18"/>
          <w:szCs w:val="18"/>
        </w:rPr>
      </w:pPr>
    </w:p>
    <w:p w:rsidRPr="00861B2C" w:rsidR="00D21938" w:rsidP="00BB3331" w:rsidRDefault="00A035D1" w14:paraId="1BF2FA7D" w14:textId="5635F418">
      <w:pPr>
        <w:pStyle w:val="Kop2"/>
      </w:pPr>
      <w:r w:rsidRPr="00861B2C">
        <w:t>2</w:t>
      </w:r>
      <w:r w:rsidRPr="00861B2C" w:rsidR="00D21938">
        <w:t>.1 Inleiding</w:t>
      </w:r>
    </w:p>
    <w:p w:rsidRPr="00F75DFA" w:rsidR="00D21938" w:rsidP="00D21938" w:rsidRDefault="00D21938" w14:paraId="53804A1A" w14:textId="77777777">
      <w:pPr>
        <w:pStyle w:val="Geenafstand"/>
        <w:rPr>
          <w:rFonts w:ascii="Verdana" w:hAnsi="Verdana"/>
          <w:sz w:val="18"/>
          <w:szCs w:val="18"/>
        </w:rPr>
      </w:pPr>
    </w:p>
    <w:p w:rsidRPr="00F75DFA" w:rsidR="00D21938" w:rsidP="00D21938" w:rsidRDefault="00A035D1" w14:paraId="7BA7A63A" w14:textId="557F15FE">
      <w:pPr>
        <w:pStyle w:val="Geenafstand"/>
        <w:rPr>
          <w:rFonts w:ascii="Verdana" w:hAnsi="Verdana"/>
          <w:sz w:val="18"/>
          <w:szCs w:val="18"/>
        </w:rPr>
      </w:pPr>
      <w:r w:rsidRPr="00F75DFA">
        <w:rPr>
          <w:rFonts w:ascii="Verdana" w:hAnsi="Verdana"/>
          <w:sz w:val="18"/>
          <w:szCs w:val="18"/>
        </w:rPr>
        <w:t xml:space="preserve">In dit hoofdstuk wordt ingegaan op de belangrijkste onderdelen van het </w:t>
      </w:r>
      <w:proofErr w:type="spellStart"/>
      <w:r w:rsidRPr="00F75DFA">
        <w:rPr>
          <w:rFonts w:ascii="Verdana" w:hAnsi="Verdana"/>
          <w:sz w:val="18"/>
          <w:szCs w:val="18"/>
        </w:rPr>
        <w:t>Bwke</w:t>
      </w:r>
      <w:proofErr w:type="spellEnd"/>
      <w:r w:rsidRPr="00F75DFA">
        <w:rPr>
          <w:rFonts w:ascii="Verdana" w:hAnsi="Verdana"/>
          <w:sz w:val="18"/>
          <w:szCs w:val="18"/>
        </w:rPr>
        <w:t xml:space="preserve">. Voor een nadere en uitgebreide toelichting op alle artikelen uit het </w:t>
      </w:r>
      <w:proofErr w:type="spellStart"/>
      <w:r w:rsidRPr="00F75DFA">
        <w:rPr>
          <w:rFonts w:ascii="Verdana" w:hAnsi="Verdana"/>
          <w:sz w:val="18"/>
          <w:szCs w:val="18"/>
        </w:rPr>
        <w:t>Bwke</w:t>
      </w:r>
      <w:proofErr w:type="spellEnd"/>
      <w:r w:rsidRPr="00F75DFA">
        <w:rPr>
          <w:rFonts w:ascii="Verdana" w:hAnsi="Verdana"/>
          <w:sz w:val="18"/>
          <w:szCs w:val="18"/>
        </w:rPr>
        <w:t xml:space="preserve"> wordt verwezen naar de artikelsgewijze toelichting. </w:t>
      </w:r>
    </w:p>
    <w:p w:rsidRPr="00F75DFA" w:rsidR="00D21938" w:rsidP="00D21938" w:rsidRDefault="00D21938" w14:paraId="69A0F6A7" w14:textId="77777777">
      <w:pPr>
        <w:pStyle w:val="Geenafstand"/>
        <w:rPr>
          <w:rFonts w:ascii="Verdana" w:hAnsi="Verdana"/>
          <w:sz w:val="18"/>
          <w:szCs w:val="18"/>
        </w:rPr>
      </w:pPr>
    </w:p>
    <w:p w:rsidRPr="00861B2C" w:rsidR="00D21938" w:rsidP="00BB3331" w:rsidRDefault="00411B2D" w14:paraId="6D50C2A1" w14:textId="7BDB5C36">
      <w:pPr>
        <w:pStyle w:val="Kop2"/>
      </w:pPr>
      <w:r w:rsidRPr="00861B2C">
        <w:t xml:space="preserve">2.2 </w:t>
      </w:r>
      <w:r w:rsidRPr="00861B2C" w:rsidR="00D21938">
        <w:t>Risicobeoordeling</w:t>
      </w:r>
    </w:p>
    <w:p w:rsidRPr="00F75DFA" w:rsidR="00D21938" w:rsidP="00D21938" w:rsidRDefault="00D21938" w14:paraId="4E478111" w14:textId="77777777">
      <w:pPr>
        <w:pStyle w:val="Geenafstand"/>
        <w:rPr>
          <w:rFonts w:ascii="Verdana" w:hAnsi="Verdana"/>
          <w:sz w:val="18"/>
          <w:szCs w:val="18"/>
        </w:rPr>
      </w:pPr>
    </w:p>
    <w:p w:rsidR="00FF3547" w:rsidP="00D21938" w:rsidRDefault="00655AF3" w14:paraId="3911B013" w14:textId="3B9C7EE3">
      <w:pPr>
        <w:pStyle w:val="Geenafstand"/>
        <w:rPr>
          <w:rFonts w:ascii="Verdana" w:hAnsi="Verdana"/>
          <w:sz w:val="18"/>
          <w:szCs w:val="18"/>
        </w:rPr>
      </w:pPr>
      <w:r w:rsidRPr="00F75DFA">
        <w:rPr>
          <w:rFonts w:ascii="Verdana" w:hAnsi="Verdana"/>
          <w:sz w:val="18"/>
          <w:szCs w:val="18"/>
        </w:rPr>
        <w:t>Voor kritieke entiteiten geldt op grond van artikel 14, eerste lid, Wwke de verplichting om een risicobeoordeling uit te voeren</w:t>
      </w:r>
      <w:bookmarkStart w:name="_Hlk198735216" w:id="3"/>
      <w:r w:rsidRPr="00F75DFA">
        <w:rPr>
          <w:rFonts w:ascii="Verdana" w:hAnsi="Verdana"/>
          <w:sz w:val="18"/>
          <w:szCs w:val="18"/>
        </w:rPr>
        <w:t xml:space="preserve"> </w:t>
      </w:r>
      <w:bookmarkEnd w:id="3"/>
      <w:r w:rsidRPr="00F75DFA">
        <w:rPr>
          <w:rFonts w:ascii="Verdana" w:hAnsi="Verdana"/>
          <w:sz w:val="18"/>
          <w:szCs w:val="18"/>
        </w:rPr>
        <w:t>op basis van de relevante informatie uit de risicobeoordeling van de bevoegde autoriteit</w:t>
      </w:r>
      <w:r w:rsidR="00ED0044">
        <w:rPr>
          <w:rFonts w:ascii="Verdana" w:hAnsi="Verdana"/>
          <w:sz w:val="18"/>
          <w:szCs w:val="18"/>
        </w:rPr>
        <w:t xml:space="preserve"> (vakminister)</w:t>
      </w:r>
      <w:r w:rsidRPr="00F75DFA">
        <w:rPr>
          <w:rFonts w:ascii="Verdana" w:hAnsi="Verdana"/>
          <w:sz w:val="18"/>
          <w:szCs w:val="18"/>
        </w:rPr>
        <w:t>.</w:t>
      </w:r>
      <w:r w:rsidR="001A3537">
        <w:rPr>
          <w:rStyle w:val="Voetnootmarkering"/>
          <w:rFonts w:ascii="Verdana" w:hAnsi="Verdana"/>
          <w:sz w:val="18"/>
          <w:szCs w:val="18"/>
        </w:rPr>
        <w:footnoteReference w:id="2"/>
      </w:r>
      <w:r w:rsidRPr="00F75DFA">
        <w:rPr>
          <w:rFonts w:ascii="Verdana" w:hAnsi="Verdana"/>
          <w:sz w:val="18"/>
          <w:szCs w:val="18"/>
        </w:rPr>
        <w:t xml:space="preserve"> In artikel </w:t>
      </w:r>
      <w:r w:rsidRPr="00F75DFA" w:rsidR="00591721">
        <w:rPr>
          <w:rFonts w:ascii="Verdana" w:hAnsi="Verdana"/>
          <w:sz w:val="18"/>
          <w:szCs w:val="18"/>
        </w:rPr>
        <w:t xml:space="preserve">3 </w:t>
      </w:r>
      <w:proofErr w:type="spellStart"/>
      <w:r w:rsidRPr="00F75DFA" w:rsidR="00591721">
        <w:rPr>
          <w:rFonts w:ascii="Verdana" w:hAnsi="Verdana"/>
          <w:sz w:val="18"/>
          <w:szCs w:val="18"/>
        </w:rPr>
        <w:t>Bwke</w:t>
      </w:r>
      <w:proofErr w:type="spellEnd"/>
      <w:r w:rsidRPr="00F75DFA" w:rsidR="00591721">
        <w:rPr>
          <w:rFonts w:ascii="Verdana" w:hAnsi="Verdana"/>
          <w:sz w:val="18"/>
          <w:szCs w:val="18"/>
        </w:rPr>
        <w:t xml:space="preserve"> worden nadere regels gesteld over het uitvoeren van de risicobeoordeling. Deze regels zien op het hebben van vastgesteld beleid over het uitvoeren van de risicobeoordeling, waar rekening </w:t>
      </w:r>
      <w:r w:rsidRPr="00083C9B" w:rsidR="00591721">
        <w:rPr>
          <w:rFonts w:ascii="Verdana" w:hAnsi="Verdana"/>
          <w:sz w:val="18"/>
          <w:szCs w:val="18"/>
        </w:rPr>
        <w:t>mee te houden bij die uitvoering</w:t>
      </w:r>
      <w:r w:rsidR="007C4B6B">
        <w:rPr>
          <w:rFonts w:ascii="Verdana" w:hAnsi="Verdana"/>
          <w:sz w:val="18"/>
          <w:szCs w:val="18"/>
        </w:rPr>
        <w:t>,</w:t>
      </w:r>
      <w:r w:rsidRPr="00083C9B" w:rsidR="00591721">
        <w:rPr>
          <w:rFonts w:ascii="Verdana" w:hAnsi="Verdana"/>
          <w:sz w:val="18"/>
          <w:szCs w:val="18"/>
        </w:rPr>
        <w:t xml:space="preserve"> de schriftelijke vastlegging van de uitgevoerde risicobeoordeling</w:t>
      </w:r>
      <w:r w:rsidR="007C4B6B">
        <w:rPr>
          <w:rFonts w:ascii="Verdana" w:hAnsi="Verdana"/>
          <w:sz w:val="18"/>
          <w:szCs w:val="18"/>
        </w:rPr>
        <w:t xml:space="preserve"> en het evalueren van dat beleid</w:t>
      </w:r>
      <w:r w:rsidRPr="00083C9B" w:rsidR="00591721">
        <w:rPr>
          <w:rFonts w:ascii="Verdana" w:hAnsi="Verdana"/>
          <w:sz w:val="18"/>
          <w:szCs w:val="18"/>
        </w:rPr>
        <w:t xml:space="preserve">. </w:t>
      </w:r>
    </w:p>
    <w:p w:rsidR="00FF3547" w:rsidP="00D21938" w:rsidRDefault="00FF3547" w14:paraId="334A2E2E" w14:textId="77777777">
      <w:pPr>
        <w:pStyle w:val="Geenafstand"/>
        <w:rPr>
          <w:rFonts w:ascii="Verdana" w:hAnsi="Verdana"/>
          <w:sz w:val="18"/>
          <w:szCs w:val="18"/>
        </w:rPr>
      </w:pPr>
    </w:p>
    <w:p w:rsidR="00ED09C1" w:rsidP="00D21938" w:rsidRDefault="008C7650" w14:paraId="2748B037" w14:textId="6CD8B63F">
      <w:pPr>
        <w:pStyle w:val="Geenafstand"/>
        <w:rPr>
          <w:rFonts w:ascii="Verdana" w:hAnsi="Verdana"/>
          <w:sz w:val="18"/>
          <w:szCs w:val="18"/>
        </w:rPr>
      </w:pPr>
      <w:r w:rsidRPr="008C7650">
        <w:rPr>
          <w:rFonts w:ascii="Verdana" w:hAnsi="Verdana"/>
          <w:sz w:val="18"/>
          <w:szCs w:val="18"/>
        </w:rPr>
        <w:t xml:space="preserve">Een risicobeoordeling bestaat uit het proces om potentiële relevante dreigingen, kwetsbaarheden en gevaren die tot een incident kunnen leiden in kaart te brengen en te analyseren, en de impact die een incident zou kunnen hebben op </w:t>
      </w:r>
      <w:r w:rsidR="00FF3547">
        <w:rPr>
          <w:rFonts w:ascii="Verdana" w:hAnsi="Verdana"/>
          <w:sz w:val="18"/>
          <w:szCs w:val="18"/>
        </w:rPr>
        <w:t xml:space="preserve">de verlening van </w:t>
      </w:r>
      <w:r w:rsidRPr="008C7650">
        <w:rPr>
          <w:rFonts w:ascii="Verdana" w:hAnsi="Verdana"/>
          <w:sz w:val="18"/>
          <w:szCs w:val="18"/>
        </w:rPr>
        <w:t>een essentiële dienst in te schatten.</w:t>
      </w:r>
      <w:r>
        <w:rPr>
          <w:rFonts w:ascii="Verdana" w:hAnsi="Verdana"/>
          <w:sz w:val="18"/>
          <w:szCs w:val="18"/>
        </w:rPr>
        <w:t xml:space="preserve"> Hierdoor wordt inzichtelijk</w:t>
      </w:r>
      <w:r w:rsidR="00FB2952">
        <w:rPr>
          <w:rFonts w:ascii="Verdana" w:hAnsi="Verdana"/>
          <w:sz w:val="18"/>
          <w:szCs w:val="18"/>
        </w:rPr>
        <w:t xml:space="preserve"> wat het huidige weerbaarheidsniveau van</w:t>
      </w:r>
      <w:r w:rsidRPr="00161E7A" w:rsidR="00FB2952">
        <w:rPr>
          <w:rFonts w:ascii="Verdana" w:hAnsi="Verdana"/>
          <w:sz w:val="18"/>
          <w:szCs w:val="18"/>
        </w:rPr>
        <w:t xml:space="preserve"> de </w:t>
      </w:r>
      <w:r w:rsidR="00FB2952">
        <w:rPr>
          <w:rFonts w:ascii="Verdana" w:hAnsi="Verdana"/>
          <w:sz w:val="18"/>
          <w:szCs w:val="18"/>
        </w:rPr>
        <w:t xml:space="preserve">kritieke </w:t>
      </w:r>
      <w:r w:rsidRPr="00161E7A" w:rsidR="00FB2952">
        <w:rPr>
          <w:rFonts w:ascii="Verdana" w:hAnsi="Verdana"/>
          <w:sz w:val="18"/>
          <w:szCs w:val="18"/>
        </w:rPr>
        <w:t xml:space="preserve">entiteit </w:t>
      </w:r>
      <w:r w:rsidR="00FB2952">
        <w:rPr>
          <w:rFonts w:ascii="Verdana" w:hAnsi="Verdana"/>
          <w:sz w:val="18"/>
          <w:szCs w:val="18"/>
        </w:rPr>
        <w:t xml:space="preserve">is </w:t>
      </w:r>
      <w:r w:rsidRPr="00161E7A" w:rsidR="00FB2952">
        <w:rPr>
          <w:rFonts w:ascii="Verdana" w:hAnsi="Verdana"/>
          <w:sz w:val="18"/>
          <w:szCs w:val="18"/>
        </w:rPr>
        <w:t>en</w:t>
      </w:r>
      <w:r w:rsidR="00FB2952">
        <w:rPr>
          <w:rFonts w:ascii="Verdana" w:hAnsi="Verdana"/>
          <w:sz w:val="18"/>
          <w:szCs w:val="18"/>
        </w:rPr>
        <w:t xml:space="preserve"> </w:t>
      </w:r>
      <w:r w:rsidRPr="00161E7A" w:rsidR="00FB2952">
        <w:rPr>
          <w:rFonts w:ascii="Verdana" w:hAnsi="Verdana"/>
          <w:sz w:val="18"/>
          <w:szCs w:val="18"/>
        </w:rPr>
        <w:t>welke aanvullende maatregelen nodig zijn</w:t>
      </w:r>
      <w:r w:rsidR="00FB2952">
        <w:rPr>
          <w:rFonts w:ascii="Verdana" w:hAnsi="Verdana" w:cs="EUAlbertina"/>
          <w:color w:val="000000"/>
          <w:sz w:val="18"/>
          <w:szCs w:val="18"/>
        </w:rPr>
        <w:t xml:space="preserve">. </w:t>
      </w:r>
      <w:r w:rsidR="0078589A">
        <w:rPr>
          <w:rFonts w:ascii="Verdana" w:hAnsi="Verdana" w:cs="EUAlbertina"/>
          <w:color w:val="000000"/>
          <w:sz w:val="18"/>
          <w:szCs w:val="18"/>
        </w:rPr>
        <w:t>K</w:t>
      </w:r>
      <w:r w:rsidRPr="00F75DFA" w:rsidR="00FB2952">
        <w:rPr>
          <w:rFonts w:ascii="Verdana" w:hAnsi="Verdana"/>
          <w:sz w:val="18"/>
          <w:szCs w:val="18"/>
        </w:rPr>
        <w:t>ritieke entiteit</w:t>
      </w:r>
      <w:r w:rsidR="0078589A">
        <w:rPr>
          <w:rFonts w:ascii="Verdana" w:hAnsi="Verdana"/>
          <w:sz w:val="18"/>
          <w:szCs w:val="18"/>
        </w:rPr>
        <w:t>en</w:t>
      </w:r>
      <w:r w:rsidRPr="00F75DFA" w:rsidR="00FB2952">
        <w:rPr>
          <w:rFonts w:ascii="Verdana" w:hAnsi="Verdana"/>
          <w:sz w:val="18"/>
          <w:szCs w:val="18"/>
        </w:rPr>
        <w:t xml:space="preserve"> moet</w:t>
      </w:r>
      <w:r w:rsidR="0078589A">
        <w:rPr>
          <w:rFonts w:ascii="Verdana" w:hAnsi="Verdana"/>
          <w:sz w:val="18"/>
          <w:szCs w:val="18"/>
        </w:rPr>
        <w:t>en</w:t>
      </w:r>
      <w:r w:rsidRPr="00F75DFA" w:rsidR="00FB2952">
        <w:rPr>
          <w:rFonts w:ascii="Verdana" w:hAnsi="Verdana"/>
          <w:sz w:val="18"/>
          <w:szCs w:val="18"/>
        </w:rPr>
        <w:t xml:space="preserve"> beleid </w:t>
      </w:r>
      <w:r>
        <w:rPr>
          <w:rFonts w:ascii="Verdana" w:hAnsi="Verdana"/>
          <w:sz w:val="18"/>
          <w:szCs w:val="18"/>
        </w:rPr>
        <w:t xml:space="preserve">hierover </w:t>
      </w:r>
      <w:r w:rsidRPr="00F75DFA" w:rsidR="00FB2952">
        <w:rPr>
          <w:rFonts w:ascii="Verdana" w:hAnsi="Verdana"/>
          <w:sz w:val="18"/>
          <w:szCs w:val="18"/>
        </w:rPr>
        <w:t xml:space="preserve">vooraf schriftelijk vastleggen en dat beleid ook daadwerkelijk toepassen. </w:t>
      </w:r>
      <w:r w:rsidRPr="00F75DFA" w:rsidDel="00ED09C1" w:rsidR="00ED09C1">
        <w:rPr>
          <w:rFonts w:ascii="Verdana" w:hAnsi="Verdana"/>
          <w:sz w:val="18"/>
          <w:szCs w:val="18"/>
        </w:rPr>
        <w:t>Het doel hiervan is dat de kaders, methodieken en procedures voor het uitvoeren van de risicobeoordeling vooraf duidelijk en inzichtelijk zijn, zodat bijvoorbeeld tijdens de uitvoering van de risicobeoordeling vooral op de inhoud kan worden geconcentreerd.</w:t>
      </w:r>
    </w:p>
    <w:p w:rsidR="00ED09C1" w:rsidP="00D21938" w:rsidRDefault="00ED09C1" w14:paraId="229B3504" w14:textId="77777777">
      <w:pPr>
        <w:pStyle w:val="Geenafstand"/>
        <w:rPr>
          <w:rFonts w:ascii="Verdana" w:hAnsi="Verdana"/>
          <w:sz w:val="18"/>
          <w:szCs w:val="18"/>
        </w:rPr>
      </w:pPr>
    </w:p>
    <w:p w:rsidRPr="00083C9B" w:rsidR="00567F7C" w:rsidDel="00ED09C1" w:rsidP="00D21938" w:rsidRDefault="00ED09C1" w14:paraId="1513D1F9" w14:textId="2BBF2C28">
      <w:pPr>
        <w:pStyle w:val="Geenafstand"/>
        <w:rPr>
          <w:rFonts w:ascii="Verdana" w:hAnsi="Verdana"/>
          <w:sz w:val="18"/>
          <w:szCs w:val="18"/>
        </w:rPr>
      </w:pPr>
      <w:r>
        <w:rPr>
          <w:rFonts w:ascii="Verdana" w:hAnsi="Verdana"/>
          <w:sz w:val="18"/>
          <w:szCs w:val="18"/>
        </w:rPr>
        <w:t>Kritieke entiteiten moeten</w:t>
      </w:r>
      <w:r w:rsidRPr="00F75DFA" w:rsidR="00FB2952">
        <w:rPr>
          <w:rFonts w:ascii="Verdana" w:hAnsi="Verdana"/>
          <w:sz w:val="18"/>
          <w:szCs w:val="18"/>
        </w:rPr>
        <w:t xml:space="preserve"> monitoren op de </w:t>
      </w:r>
      <w:r w:rsidR="007C4B6B">
        <w:rPr>
          <w:rFonts w:ascii="Verdana" w:hAnsi="Verdana"/>
          <w:sz w:val="18"/>
          <w:szCs w:val="18"/>
        </w:rPr>
        <w:t>uitvoering</w:t>
      </w:r>
      <w:r w:rsidRPr="00F75DFA" w:rsidR="007C4B6B">
        <w:rPr>
          <w:rFonts w:ascii="Verdana" w:hAnsi="Verdana"/>
          <w:sz w:val="18"/>
          <w:szCs w:val="18"/>
        </w:rPr>
        <w:t xml:space="preserve"> </w:t>
      </w:r>
      <w:r w:rsidRPr="00F75DFA" w:rsidR="00FB2952">
        <w:rPr>
          <w:rFonts w:ascii="Verdana" w:hAnsi="Verdana"/>
          <w:sz w:val="18"/>
          <w:szCs w:val="18"/>
        </w:rPr>
        <w:t xml:space="preserve">en effectiviteit van dat beleid en het beleid </w:t>
      </w:r>
      <w:r w:rsidR="004D019D">
        <w:rPr>
          <w:rFonts w:ascii="Verdana" w:hAnsi="Verdana"/>
          <w:sz w:val="18"/>
          <w:szCs w:val="18"/>
        </w:rPr>
        <w:t xml:space="preserve">ten minste elke vier jaar, of eerder als daar aanleiding toe is, </w:t>
      </w:r>
      <w:r w:rsidRPr="00F75DFA" w:rsidR="00FB2952">
        <w:rPr>
          <w:rFonts w:ascii="Verdana" w:hAnsi="Verdana"/>
          <w:sz w:val="18"/>
          <w:szCs w:val="18"/>
        </w:rPr>
        <w:t xml:space="preserve">evalueren. </w:t>
      </w:r>
      <w:r w:rsidR="004D019D">
        <w:rPr>
          <w:rFonts w:ascii="Verdana" w:hAnsi="Verdana"/>
          <w:sz w:val="18"/>
          <w:szCs w:val="18"/>
        </w:rPr>
        <w:t xml:space="preserve">Aanleiding om eerder te evalueren kan bijvoorbeeld een verandering in het dreigingslandschap, nieuwe ontwikkelingen of </w:t>
      </w:r>
      <w:r w:rsidR="00154461">
        <w:rPr>
          <w:rFonts w:ascii="Verdana" w:hAnsi="Verdana"/>
          <w:sz w:val="18"/>
          <w:szCs w:val="18"/>
        </w:rPr>
        <w:t xml:space="preserve">voortschrijdend inzicht van de kritieke entiteit zijn. </w:t>
      </w:r>
      <w:r w:rsidRPr="00F75DFA" w:rsidDel="00ED09C1" w:rsidR="00FB2952">
        <w:rPr>
          <w:rFonts w:ascii="Verdana" w:hAnsi="Verdana"/>
          <w:sz w:val="18"/>
          <w:szCs w:val="18"/>
        </w:rPr>
        <w:t>Door het beleid</w:t>
      </w:r>
      <w:r w:rsidDel="00ED09C1" w:rsidR="00154461">
        <w:rPr>
          <w:rFonts w:ascii="Verdana" w:hAnsi="Verdana"/>
          <w:sz w:val="18"/>
          <w:szCs w:val="18"/>
        </w:rPr>
        <w:t xml:space="preserve"> regelmatig</w:t>
      </w:r>
      <w:r w:rsidRPr="00F75DFA" w:rsidDel="00ED09C1" w:rsidR="00FB2952">
        <w:rPr>
          <w:rFonts w:ascii="Verdana" w:hAnsi="Verdana"/>
          <w:sz w:val="18"/>
          <w:szCs w:val="18"/>
        </w:rPr>
        <w:t xml:space="preserve"> te monitoren en te evalueren </w:t>
      </w:r>
      <w:r w:rsidR="0078589A">
        <w:rPr>
          <w:rFonts w:ascii="Verdana" w:hAnsi="Verdana"/>
          <w:sz w:val="18"/>
          <w:szCs w:val="18"/>
        </w:rPr>
        <w:t>kunnen</w:t>
      </w:r>
      <w:r w:rsidRPr="00F75DFA" w:rsidDel="00ED09C1" w:rsidR="00FB2952">
        <w:rPr>
          <w:rFonts w:ascii="Verdana" w:hAnsi="Verdana"/>
          <w:sz w:val="18"/>
          <w:szCs w:val="18"/>
        </w:rPr>
        <w:t xml:space="preserve"> kritieke entiteit</w:t>
      </w:r>
      <w:r w:rsidR="0078589A">
        <w:rPr>
          <w:rFonts w:ascii="Verdana" w:hAnsi="Verdana"/>
          <w:sz w:val="18"/>
          <w:szCs w:val="18"/>
        </w:rPr>
        <w:t>en</w:t>
      </w:r>
      <w:r w:rsidRPr="00F75DFA" w:rsidDel="00ED09C1" w:rsidR="00FB2952">
        <w:rPr>
          <w:rFonts w:ascii="Verdana" w:hAnsi="Verdana"/>
          <w:sz w:val="18"/>
          <w:szCs w:val="18"/>
        </w:rPr>
        <w:t xml:space="preserve"> nieuwe inzichten en bijvoorbeeld nieuwe methodieken meenemen in </w:t>
      </w:r>
      <w:r w:rsidR="0078589A">
        <w:rPr>
          <w:rFonts w:ascii="Verdana" w:hAnsi="Verdana"/>
          <w:sz w:val="18"/>
          <w:szCs w:val="18"/>
        </w:rPr>
        <w:t>hun</w:t>
      </w:r>
      <w:r w:rsidRPr="00F75DFA" w:rsidDel="00ED09C1" w:rsidR="0078589A">
        <w:rPr>
          <w:rFonts w:ascii="Verdana" w:hAnsi="Verdana"/>
          <w:sz w:val="18"/>
          <w:szCs w:val="18"/>
        </w:rPr>
        <w:t xml:space="preserve"> </w:t>
      </w:r>
      <w:r w:rsidRPr="00F75DFA" w:rsidDel="00ED09C1" w:rsidR="00FB2952">
        <w:rPr>
          <w:rFonts w:ascii="Verdana" w:hAnsi="Verdana"/>
          <w:sz w:val="18"/>
          <w:szCs w:val="18"/>
        </w:rPr>
        <w:t>uitvoeringsbeleid</w:t>
      </w:r>
      <w:r w:rsidDel="00ED09C1" w:rsidR="00FB2952">
        <w:rPr>
          <w:rFonts w:ascii="Verdana" w:hAnsi="Verdana"/>
          <w:sz w:val="18"/>
          <w:szCs w:val="18"/>
        </w:rPr>
        <w:t>.</w:t>
      </w:r>
    </w:p>
    <w:p w:rsidRPr="00083C9B" w:rsidR="00655AF3" w:rsidP="00D21938" w:rsidRDefault="00655AF3" w14:paraId="59693409" w14:textId="77777777">
      <w:pPr>
        <w:pStyle w:val="Geenafstand"/>
        <w:rPr>
          <w:rFonts w:ascii="Verdana" w:hAnsi="Verdana"/>
          <w:sz w:val="18"/>
          <w:szCs w:val="18"/>
        </w:rPr>
      </w:pPr>
    </w:p>
    <w:p w:rsidRPr="00861B2C" w:rsidR="0018589F" w:rsidP="00BB3331" w:rsidRDefault="00411B2D" w14:paraId="4F765EAC" w14:textId="4B910258">
      <w:pPr>
        <w:pStyle w:val="Kop2"/>
      </w:pPr>
      <w:r w:rsidRPr="001A3537">
        <w:t>2.3</w:t>
      </w:r>
      <w:r w:rsidRPr="001A3537" w:rsidR="00D21938">
        <w:t xml:space="preserve"> Zorgplicht</w:t>
      </w:r>
    </w:p>
    <w:p w:rsidRPr="00F75DFA" w:rsidR="0018589F" w:rsidP="002C1114" w:rsidRDefault="0018589F" w14:paraId="7302A915" w14:textId="77777777">
      <w:pPr>
        <w:pStyle w:val="Geenafstand"/>
        <w:rPr>
          <w:rFonts w:ascii="Verdana" w:hAnsi="Verdana"/>
          <w:color w:val="000000" w:themeColor="text1"/>
          <w:sz w:val="18"/>
          <w:szCs w:val="18"/>
        </w:rPr>
      </w:pPr>
    </w:p>
    <w:p w:rsidRPr="00F75DFA" w:rsidR="00F65B1F" w:rsidP="00D21938" w:rsidRDefault="002C1114" w14:paraId="58D415EB" w14:textId="1B055AAC">
      <w:pPr>
        <w:pStyle w:val="Geenafstand"/>
        <w:rPr>
          <w:rFonts w:ascii="Verdana" w:hAnsi="Verdana"/>
          <w:color w:val="000000" w:themeColor="text1"/>
          <w:sz w:val="18"/>
          <w:szCs w:val="18"/>
        </w:rPr>
      </w:pPr>
      <w:r w:rsidRPr="00F75DFA">
        <w:rPr>
          <w:rFonts w:ascii="Verdana" w:hAnsi="Verdana" w:cstheme="minorHAnsi"/>
          <w:color w:val="000000" w:themeColor="text1"/>
          <w:sz w:val="18"/>
          <w:szCs w:val="18"/>
        </w:rPr>
        <w:t>Voor kritieke entiteiten geldt op grond van a</w:t>
      </w:r>
      <w:r w:rsidRPr="00F75DFA" w:rsidR="00D21938">
        <w:rPr>
          <w:rFonts w:ascii="Verdana" w:hAnsi="Verdana" w:cstheme="minorHAnsi"/>
          <w:color w:val="000000" w:themeColor="text1"/>
          <w:sz w:val="18"/>
          <w:szCs w:val="18"/>
        </w:rPr>
        <w:t>rtikel 15</w:t>
      </w:r>
      <w:r w:rsidRPr="00F75DFA" w:rsidR="00655AF3">
        <w:rPr>
          <w:rFonts w:ascii="Verdana" w:hAnsi="Verdana" w:cstheme="minorHAnsi"/>
          <w:color w:val="000000" w:themeColor="text1"/>
          <w:sz w:val="18"/>
          <w:szCs w:val="18"/>
        </w:rPr>
        <w:t>, eerste lid,</w:t>
      </w:r>
      <w:r w:rsidRPr="00F75DFA" w:rsidR="00D21938">
        <w:rPr>
          <w:rFonts w:ascii="Verdana" w:hAnsi="Verdana" w:cstheme="minorHAnsi"/>
          <w:color w:val="000000" w:themeColor="text1"/>
          <w:sz w:val="18"/>
          <w:szCs w:val="18"/>
        </w:rPr>
        <w:t xml:space="preserve"> Wwke </w:t>
      </w:r>
      <w:r w:rsidRPr="00F75DFA">
        <w:rPr>
          <w:rFonts w:ascii="Verdana" w:hAnsi="Verdana" w:cstheme="minorHAnsi"/>
          <w:color w:val="000000" w:themeColor="text1"/>
          <w:sz w:val="18"/>
          <w:szCs w:val="18"/>
        </w:rPr>
        <w:t>de verplichting</w:t>
      </w:r>
      <w:r w:rsidRPr="00F75DFA" w:rsidR="00D21938">
        <w:rPr>
          <w:rFonts w:ascii="Verdana" w:hAnsi="Verdana" w:cstheme="minorHAnsi"/>
          <w:color w:val="000000" w:themeColor="text1"/>
          <w:sz w:val="18"/>
          <w:szCs w:val="18"/>
        </w:rPr>
        <w:t xml:space="preserve"> om passende en evenredige technische, beveiligings- en organisatorische maatregelen te nemen om voor hun weerbaarheid te zorgen.</w:t>
      </w:r>
      <w:r w:rsidR="00FF3547">
        <w:rPr>
          <w:rStyle w:val="Voetnootmarkering"/>
          <w:rFonts w:ascii="Verdana" w:hAnsi="Verdana"/>
          <w:sz w:val="18"/>
          <w:szCs w:val="18"/>
        </w:rPr>
        <w:footnoteReference w:id="3"/>
      </w:r>
      <w:r w:rsidRPr="00F75DFA" w:rsidR="00D21938">
        <w:rPr>
          <w:rFonts w:ascii="Verdana" w:hAnsi="Verdana" w:cstheme="minorHAnsi"/>
          <w:color w:val="000000" w:themeColor="text1"/>
          <w:sz w:val="18"/>
          <w:szCs w:val="18"/>
        </w:rPr>
        <w:t xml:space="preserve"> </w:t>
      </w:r>
      <w:r w:rsidRPr="00F75DFA">
        <w:rPr>
          <w:rFonts w:ascii="Verdana" w:hAnsi="Verdana"/>
          <w:color w:val="000000" w:themeColor="text1"/>
          <w:sz w:val="18"/>
          <w:szCs w:val="18"/>
        </w:rPr>
        <w:t>Deze verplichting wordt de zorgplicht genoemd.</w:t>
      </w:r>
      <w:r w:rsidR="00F826EB">
        <w:rPr>
          <w:rFonts w:ascii="Verdana" w:hAnsi="Verdana"/>
          <w:color w:val="000000" w:themeColor="text1"/>
          <w:sz w:val="18"/>
          <w:szCs w:val="18"/>
        </w:rPr>
        <w:t xml:space="preserve"> </w:t>
      </w:r>
    </w:p>
    <w:p w:rsidRPr="00F75DFA" w:rsidR="00F65B1F" w:rsidP="00D21938" w:rsidRDefault="00F65B1F" w14:paraId="1CDF9EBB" w14:textId="77777777">
      <w:pPr>
        <w:pStyle w:val="Geenafstand"/>
        <w:rPr>
          <w:rFonts w:ascii="Verdana" w:hAnsi="Verdana"/>
          <w:color w:val="000000" w:themeColor="text1"/>
          <w:sz w:val="18"/>
          <w:szCs w:val="18"/>
        </w:rPr>
      </w:pPr>
    </w:p>
    <w:p w:rsidRPr="00F75DFA" w:rsidR="00D21938" w:rsidP="00D21938" w:rsidRDefault="002C1114" w14:paraId="4C1F6F7E" w14:textId="47264909">
      <w:pPr>
        <w:pStyle w:val="Geenafstand"/>
        <w:rPr>
          <w:rFonts w:ascii="Verdana" w:hAnsi="Verdana" w:cstheme="minorHAnsi"/>
          <w:color w:val="000000" w:themeColor="text1"/>
          <w:sz w:val="18"/>
          <w:szCs w:val="18"/>
        </w:rPr>
      </w:pPr>
      <w:r w:rsidRPr="00F75DFA">
        <w:rPr>
          <w:rFonts w:ascii="Verdana" w:hAnsi="Verdana"/>
          <w:color w:val="000000" w:themeColor="text1"/>
          <w:sz w:val="18"/>
          <w:szCs w:val="18"/>
        </w:rPr>
        <w:t xml:space="preserve">Kritieke entiteiten moeten in het kader van de zorgplicht </w:t>
      </w:r>
      <w:r w:rsidRPr="00F75DFA" w:rsidR="003B476C">
        <w:rPr>
          <w:rFonts w:ascii="Verdana" w:hAnsi="Verdana"/>
          <w:color w:val="000000" w:themeColor="text1"/>
          <w:sz w:val="18"/>
          <w:szCs w:val="18"/>
        </w:rPr>
        <w:t xml:space="preserve">ingevolge artikel 15, eerste lid, Wwke </w:t>
      </w:r>
      <w:r w:rsidRPr="00F75DFA" w:rsidR="00D21938">
        <w:rPr>
          <w:rFonts w:ascii="Verdana" w:hAnsi="Verdana" w:cstheme="minorHAnsi"/>
          <w:color w:val="000000" w:themeColor="text1"/>
          <w:sz w:val="18"/>
          <w:szCs w:val="18"/>
        </w:rPr>
        <w:t>in ieder geval maatregelen nemen die nodig zijn om:</w:t>
      </w:r>
    </w:p>
    <w:p w:rsidRPr="00F75DFA" w:rsidR="00D21938" w:rsidP="00D21938" w:rsidRDefault="00D21938" w14:paraId="6D05156E" w14:textId="77777777">
      <w:pPr>
        <w:pStyle w:val="Geenafstand"/>
        <w:rPr>
          <w:rFonts w:ascii="Verdana" w:hAnsi="Verdana" w:cstheme="minorHAnsi"/>
          <w:color w:val="000000" w:themeColor="text1"/>
          <w:sz w:val="18"/>
          <w:szCs w:val="18"/>
        </w:rPr>
      </w:pPr>
      <w:r w:rsidRPr="00F75DFA">
        <w:rPr>
          <w:rFonts w:ascii="Verdana" w:hAnsi="Verdana" w:cstheme="minorHAnsi"/>
          <w:color w:val="000000" w:themeColor="text1"/>
          <w:sz w:val="18"/>
          <w:szCs w:val="18"/>
        </w:rPr>
        <w:t>a. te voorkomen dat zich incidenten voordoen;</w:t>
      </w:r>
    </w:p>
    <w:p w:rsidRPr="00F75DFA" w:rsidR="00D21938" w:rsidP="00D21938" w:rsidRDefault="00D21938" w14:paraId="771402EF" w14:textId="4878D6B3">
      <w:pPr>
        <w:pStyle w:val="Geenafstand"/>
        <w:rPr>
          <w:rFonts w:ascii="Verdana" w:hAnsi="Verdana" w:cstheme="minorHAnsi"/>
          <w:color w:val="000000" w:themeColor="text1"/>
          <w:sz w:val="18"/>
          <w:szCs w:val="18"/>
        </w:rPr>
      </w:pPr>
      <w:r w:rsidRPr="00F75DFA">
        <w:rPr>
          <w:rFonts w:ascii="Verdana" w:hAnsi="Verdana" w:cstheme="minorHAnsi"/>
          <w:color w:val="000000" w:themeColor="text1"/>
          <w:sz w:val="18"/>
          <w:szCs w:val="18"/>
        </w:rPr>
        <w:t xml:space="preserve">b. te zorgen voor adequate fysieke bescherming van </w:t>
      </w:r>
      <w:r w:rsidRPr="00F75DFA" w:rsidR="0018589F">
        <w:rPr>
          <w:rFonts w:ascii="Verdana" w:hAnsi="Verdana" w:cstheme="minorHAnsi"/>
          <w:color w:val="000000" w:themeColor="text1"/>
          <w:sz w:val="18"/>
          <w:szCs w:val="18"/>
        </w:rPr>
        <w:t xml:space="preserve">hun </w:t>
      </w:r>
      <w:r w:rsidRPr="00F75DFA">
        <w:rPr>
          <w:rFonts w:ascii="Verdana" w:hAnsi="Verdana" w:cstheme="minorHAnsi"/>
          <w:color w:val="000000" w:themeColor="text1"/>
          <w:sz w:val="18"/>
          <w:szCs w:val="18"/>
        </w:rPr>
        <w:t>gebouwen en de kritieke infrastructuur;</w:t>
      </w:r>
    </w:p>
    <w:p w:rsidRPr="00F75DFA" w:rsidR="00D21938" w:rsidP="00D21938" w:rsidRDefault="00D21938" w14:paraId="55C19345" w14:textId="77777777">
      <w:pPr>
        <w:pStyle w:val="Geenafstand"/>
        <w:rPr>
          <w:rFonts w:ascii="Verdana" w:hAnsi="Verdana" w:cstheme="minorHAnsi"/>
          <w:color w:val="000000" w:themeColor="text1"/>
          <w:sz w:val="18"/>
          <w:szCs w:val="18"/>
        </w:rPr>
      </w:pPr>
      <w:r w:rsidRPr="00F75DFA">
        <w:rPr>
          <w:rFonts w:ascii="Verdana" w:hAnsi="Verdana" w:cstheme="minorHAnsi"/>
          <w:color w:val="000000" w:themeColor="text1"/>
          <w:sz w:val="18"/>
          <w:szCs w:val="18"/>
        </w:rPr>
        <w:lastRenderedPageBreak/>
        <w:t>c. de gevolgen van incidenten te bestrijden, te beperken en ertegen bestand te zijn;</w:t>
      </w:r>
    </w:p>
    <w:p w:rsidRPr="00F75DFA" w:rsidR="00D21938" w:rsidP="00D21938" w:rsidRDefault="00D21938" w14:paraId="7E3B8F0F" w14:textId="77777777">
      <w:pPr>
        <w:pStyle w:val="Geenafstand"/>
        <w:rPr>
          <w:rFonts w:ascii="Verdana" w:hAnsi="Verdana" w:cstheme="minorHAnsi"/>
          <w:color w:val="000000" w:themeColor="text1"/>
          <w:sz w:val="18"/>
          <w:szCs w:val="18"/>
        </w:rPr>
      </w:pPr>
      <w:r w:rsidRPr="00F75DFA">
        <w:rPr>
          <w:rFonts w:ascii="Verdana" w:hAnsi="Verdana" w:cstheme="minorHAnsi"/>
          <w:color w:val="000000" w:themeColor="text1"/>
          <w:sz w:val="18"/>
          <w:szCs w:val="18"/>
        </w:rPr>
        <w:t>d. te herstellen van incidenten;</w:t>
      </w:r>
    </w:p>
    <w:p w:rsidRPr="00F75DFA" w:rsidR="00D21938" w:rsidP="00D21938" w:rsidRDefault="00D21938" w14:paraId="4DEC4037" w14:textId="77777777">
      <w:pPr>
        <w:pStyle w:val="Geenafstand"/>
        <w:rPr>
          <w:rFonts w:ascii="Verdana" w:hAnsi="Verdana" w:cstheme="minorHAnsi"/>
          <w:color w:val="000000" w:themeColor="text1"/>
          <w:sz w:val="18"/>
          <w:szCs w:val="18"/>
        </w:rPr>
      </w:pPr>
      <w:r w:rsidRPr="00F75DFA">
        <w:rPr>
          <w:rFonts w:ascii="Verdana" w:hAnsi="Verdana" w:cstheme="minorHAnsi"/>
          <w:color w:val="000000" w:themeColor="text1"/>
          <w:sz w:val="18"/>
          <w:szCs w:val="18"/>
        </w:rPr>
        <w:t>e. te zorgen voor adequaat beheer van personeelsbeveiliging; en</w:t>
      </w:r>
    </w:p>
    <w:p w:rsidRPr="00F75DFA" w:rsidR="00D21938" w:rsidP="00D21938" w:rsidRDefault="00D21938" w14:paraId="7B684AEE" w14:textId="77777777">
      <w:pPr>
        <w:pStyle w:val="Geenafstand"/>
        <w:rPr>
          <w:rFonts w:ascii="Verdana" w:hAnsi="Verdana" w:cstheme="minorHAnsi"/>
          <w:color w:val="000000" w:themeColor="text1"/>
          <w:sz w:val="18"/>
          <w:szCs w:val="18"/>
        </w:rPr>
      </w:pPr>
      <w:r w:rsidRPr="00F75DFA">
        <w:rPr>
          <w:rFonts w:ascii="Verdana" w:hAnsi="Verdana" w:cstheme="minorHAnsi"/>
          <w:color w:val="000000" w:themeColor="text1"/>
          <w:sz w:val="18"/>
          <w:szCs w:val="18"/>
        </w:rPr>
        <w:t>f. het relevante personeel bewust te maken van voornoemde maatregelen.</w:t>
      </w:r>
    </w:p>
    <w:p w:rsidRPr="00F75DFA" w:rsidR="00D21938" w:rsidP="00D21938" w:rsidRDefault="00D21938" w14:paraId="6B0F7B34" w14:textId="77777777">
      <w:pPr>
        <w:pStyle w:val="Geenafstand"/>
        <w:rPr>
          <w:rFonts w:ascii="Verdana" w:hAnsi="Verdana" w:cstheme="minorHAnsi"/>
          <w:color w:val="000000" w:themeColor="text1"/>
          <w:sz w:val="18"/>
          <w:szCs w:val="18"/>
        </w:rPr>
      </w:pPr>
    </w:p>
    <w:p w:rsidRPr="00F75DFA" w:rsidR="00035870" w:rsidP="00035870" w:rsidRDefault="002C1114" w14:paraId="6511BE6E" w14:textId="74F71C81">
      <w:pPr>
        <w:pStyle w:val="Geenafstand"/>
        <w:rPr>
          <w:rFonts w:ascii="Verdana" w:hAnsi="Verdana"/>
          <w:sz w:val="18"/>
          <w:szCs w:val="18"/>
        </w:rPr>
      </w:pPr>
      <w:r w:rsidRPr="00F75DFA">
        <w:rPr>
          <w:rFonts w:ascii="Verdana" w:hAnsi="Verdana"/>
          <w:color w:val="000000" w:themeColor="text1"/>
          <w:sz w:val="18"/>
          <w:szCs w:val="18"/>
        </w:rPr>
        <w:t xml:space="preserve">De maatregelen die kritieke entiteiten in het kader van de zorgplicht moeten nemen, zijn nader uitgewerkt in de artikelen </w:t>
      </w:r>
      <w:r w:rsidRPr="00F75DFA" w:rsidR="000F6588">
        <w:rPr>
          <w:rFonts w:ascii="Verdana" w:hAnsi="Verdana"/>
          <w:color w:val="000000" w:themeColor="text1"/>
          <w:sz w:val="18"/>
          <w:szCs w:val="18"/>
        </w:rPr>
        <w:t>5</w:t>
      </w:r>
      <w:r w:rsidRPr="00F75DFA">
        <w:rPr>
          <w:rFonts w:ascii="Verdana" w:hAnsi="Verdana"/>
          <w:color w:val="000000" w:themeColor="text1"/>
          <w:sz w:val="18"/>
          <w:szCs w:val="18"/>
        </w:rPr>
        <w:t xml:space="preserve"> tot en met </w:t>
      </w:r>
      <w:r w:rsidR="00DF0648">
        <w:rPr>
          <w:rFonts w:ascii="Verdana" w:hAnsi="Verdana"/>
          <w:color w:val="000000" w:themeColor="text1"/>
          <w:sz w:val="18"/>
          <w:szCs w:val="18"/>
        </w:rPr>
        <w:t>1</w:t>
      </w:r>
      <w:r w:rsidR="000B7788">
        <w:rPr>
          <w:rFonts w:ascii="Verdana" w:hAnsi="Verdana"/>
          <w:color w:val="000000" w:themeColor="text1"/>
          <w:sz w:val="18"/>
          <w:szCs w:val="18"/>
        </w:rPr>
        <w:t>4</w:t>
      </w:r>
      <w:r w:rsidRPr="00F75DFA">
        <w:rPr>
          <w:rFonts w:ascii="Verdana" w:hAnsi="Verdana"/>
          <w:color w:val="000000" w:themeColor="text1"/>
          <w:sz w:val="18"/>
          <w:szCs w:val="18"/>
        </w:rPr>
        <w:t xml:space="preserve"> </w:t>
      </w:r>
      <w:proofErr w:type="spellStart"/>
      <w:r w:rsidRPr="00F75DFA">
        <w:rPr>
          <w:rFonts w:ascii="Verdana" w:hAnsi="Verdana"/>
          <w:color w:val="000000" w:themeColor="text1"/>
          <w:sz w:val="18"/>
          <w:szCs w:val="18"/>
        </w:rPr>
        <w:t>Bwke</w:t>
      </w:r>
      <w:proofErr w:type="spellEnd"/>
      <w:r w:rsidRPr="00F75DFA">
        <w:rPr>
          <w:rFonts w:ascii="Verdana" w:hAnsi="Verdana"/>
          <w:color w:val="000000" w:themeColor="text1"/>
          <w:sz w:val="18"/>
          <w:szCs w:val="18"/>
        </w:rPr>
        <w:t>.</w:t>
      </w:r>
      <w:r w:rsidRPr="00F75DFA" w:rsidR="00035870">
        <w:rPr>
          <w:rFonts w:ascii="Verdana" w:hAnsi="Verdana"/>
          <w:color w:val="000000" w:themeColor="text1"/>
          <w:sz w:val="18"/>
          <w:szCs w:val="18"/>
        </w:rPr>
        <w:t xml:space="preserve"> Deze artikelen zijn van toepassing op alle kritieke entiteiten uit alle sectoren waar de Wwke op van toepassing is</w:t>
      </w:r>
      <w:r w:rsidR="00DF0648">
        <w:rPr>
          <w:rFonts w:ascii="Verdana" w:hAnsi="Verdana"/>
          <w:color w:val="000000" w:themeColor="text1"/>
          <w:sz w:val="18"/>
          <w:szCs w:val="18"/>
        </w:rPr>
        <w:t xml:space="preserve">, uitgezonderd van de sectoren </w:t>
      </w:r>
      <w:r w:rsidRPr="00DF0648" w:rsidR="00DF0648">
        <w:rPr>
          <w:rFonts w:ascii="Verdana" w:hAnsi="Verdana"/>
          <w:color w:val="000000" w:themeColor="text1"/>
          <w:sz w:val="18"/>
          <w:szCs w:val="18"/>
        </w:rPr>
        <w:t>bankwezen, infrastructuur voor de financiële markt en digitale infrastructuur</w:t>
      </w:r>
      <w:r w:rsidR="00DF0648">
        <w:rPr>
          <w:rFonts w:ascii="Verdana" w:hAnsi="Verdana"/>
          <w:color w:val="000000" w:themeColor="text1"/>
          <w:sz w:val="18"/>
          <w:szCs w:val="18"/>
        </w:rPr>
        <w:t xml:space="preserve"> (zie artikel 23 Wwke), en voor zover de kritieke entiteit niet op grond van artikel 24 Wwke is ontheven van de zorgplicht</w:t>
      </w:r>
      <w:r w:rsidRPr="00F75DFA" w:rsidR="00035870">
        <w:rPr>
          <w:rFonts w:ascii="Verdana" w:hAnsi="Verdana"/>
          <w:color w:val="000000" w:themeColor="text1"/>
          <w:sz w:val="18"/>
          <w:szCs w:val="18"/>
        </w:rPr>
        <w:t xml:space="preserve">. </w:t>
      </w:r>
      <w:r w:rsidR="00DF0648">
        <w:rPr>
          <w:rFonts w:ascii="Verdana" w:hAnsi="Verdana"/>
          <w:sz w:val="18"/>
          <w:szCs w:val="18"/>
        </w:rPr>
        <w:t>Doordat de hiervoor genoemde artikelen van toepassing zijn op de meeste kritieke entiteiten,</w:t>
      </w:r>
      <w:r w:rsidR="00E8315E">
        <w:rPr>
          <w:rFonts w:ascii="Verdana" w:hAnsi="Verdana"/>
          <w:color w:val="000000" w:themeColor="text1"/>
          <w:sz w:val="18"/>
          <w:szCs w:val="18"/>
        </w:rPr>
        <w:t xml:space="preserve"> wordt </w:t>
      </w:r>
      <w:r w:rsidR="00DF0648">
        <w:rPr>
          <w:rFonts w:ascii="Verdana" w:hAnsi="Verdana"/>
          <w:color w:val="000000" w:themeColor="text1"/>
          <w:sz w:val="18"/>
          <w:szCs w:val="18"/>
        </w:rPr>
        <w:t xml:space="preserve">daarmee </w:t>
      </w:r>
      <w:r w:rsidR="00E8315E">
        <w:rPr>
          <w:rFonts w:ascii="Verdana" w:hAnsi="Verdana"/>
          <w:color w:val="000000" w:themeColor="text1"/>
          <w:sz w:val="18"/>
          <w:szCs w:val="18"/>
        </w:rPr>
        <w:t xml:space="preserve">een algemeen minimumniveau gecreëerd. </w:t>
      </w:r>
    </w:p>
    <w:p w:rsidRPr="00F75DFA" w:rsidR="00D97AD9" w:rsidP="001B72E8" w:rsidRDefault="00D97AD9" w14:paraId="1B5D1919" w14:textId="77777777">
      <w:pPr>
        <w:pStyle w:val="Geenafstand"/>
        <w:rPr>
          <w:rFonts w:ascii="Verdana" w:hAnsi="Verdana"/>
          <w:sz w:val="18"/>
          <w:szCs w:val="18"/>
        </w:rPr>
      </w:pPr>
    </w:p>
    <w:p w:rsidRPr="00F75DFA" w:rsidR="001B72E8" w:rsidP="001B72E8" w:rsidRDefault="001B72E8" w14:paraId="781EBAD5" w14:textId="5D9EBB8E">
      <w:pPr>
        <w:pStyle w:val="Geenafstand"/>
        <w:rPr>
          <w:rFonts w:ascii="Verdana" w:hAnsi="Verdana"/>
          <w:sz w:val="18"/>
          <w:szCs w:val="18"/>
        </w:rPr>
      </w:pPr>
      <w:r w:rsidRPr="00F75DFA">
        <w:rPr>
          <w:rFonts w:ascii="Verdana" w:hAnsi="Verdana"/>
          <w:sz w:val="18"/>
          <w:szCs w:val="18"/>
        </w:rPr>
        <w:t xml:space="preserve">In diverse artikelen in het </w:t>
      </w:r>
      <w:proofErr w:type="spellStart"/>
      <w:r w:rsidRPr="00F75DFA">
        <w:rPr>
          <w:rFonts w:ascii="Verdana" w:hAnsi="Verdana"/>
          <w:sz w:val="18"/>
          <w:szCs w:val="18"/>
        </w:rPr>
        <w:t>Bwke</w:t>
      </w:r>
      <w:proofErr w:type="spellEnd"/>
      <w:r w:rsidRPr="00F75DFA">
        <w:rPr>
          <w:rFonts w:ascii="Verdana" w:hAnsi="Verdana"/>
          <w:sz w:val="18"/>
          <w:szCs w:val="18"/>
        </w:rPr>
        <w:t xml:space="preserve">, zoals de artikelen </w:t>
      </w:r>
      <w:r w:rsidRPr="00F75DFA" w:rsidR="000F6588">
        <w:rPr>
          <w:rFonts w:ascii="Verdana" w:hAnsi="Verdana"/>
          <w:sz w:val="18"/>
          <w:szCs w:val="18"/>
        </w:rPr>
        <w:t>5</w:t>
      </w:r>
      <w:r w:rsidRPr="00F75DFA">
        <w:rPr>
          <w:rFonts w:ascii="Verdana" w:hAnsi="Verdana"/>
          <w:sz w:val="18"/>
          <w:szCs w:val="18"/>
        </w:rPr>
        <w:t xml:space="preserve"> en </w:t>
      </w:r>
      <w:r w:rsidRPr="00F75DFA" w:rsidR="000F6588">
        <w:rPr>
          <w:rFonts w:ascii="Verdana" w:hAnsi="Verdana"/>
          <w:sz w:val="18"/>
          <w:szCs w:val="18"/>
        </w:rPr>
        <w:t>6</w:t>
      </w:r>
      <w:r w:rsidRPr="00F75DFA">
        <w:rPr>
          <w:rFonts w:ascii="Verdana" w:hAnsi="Verdana"/>
          <w:sz w:val="18"/>
          <w:szCs w:val="18"/>
        </w:rPr>
        <w:t>, is bepaald dat kritieke entiteiten beleid over de in die artikelen genoemde onderwerpen schriftelijk moeten hebben vastgesteld en aantoonbaar moeten toepassen.</w:t>
      </w:r>
      <w:r w:rsidR="00C9047F">
        <w:rPr>
          <w:rFonts w:ascii="Verdana" w:hAnsi="Verdana"/>
          <w:sz w:val="18"/>
          <w:szCs w:val="18"/>
        </w:rPr>
        <w:t xml:space="preserve"> </w:t>
      </w:r>
      <w:r w:rsidR="00D37FAB">
        <w:rPr>
          <w:rFonts w:ascii="Verdana" w:hAnsi="Verdana"/>
          <w:sz w:val="18"/>
          <w:szCs w:val="18"/>
        </w:rPr>
        <w:t>Het doel van deze voorschriften is dat kritieke entiteiten weloverwogen beleid formuleren op de genoemde onderwerpen, dat beleid formeel vaststellen en</w:t>
      </w:r>
      <w:r w:rsidR="00376223">
        <w:rPr>
          <w:rFonts w:ascii="Verdana" w:hAnsi="Verdana"/>
          <w:sz w:val="18"/>
          <w:szCs w:val="18"/>
        </w:rPr>
        <w:t xml:space="preserve"> dat beleid</w:t>
      </w:r>
      <w:r w:rsidR="00D37FAB">
        <w:rPr>
          <w:rFonts w:ascii="Verdana" w:hAnsi="Verdana"/>
          <w:sz w:val="18"/>
          <w:szCs w:val="18"/>
        </w:rPr>
        <w:t xml:space="preserve"> daadwerkelijk ten uitvoer brengen</w:t>
      </w:r>
      <w:r w:rsidR="00EB1080">
        <w:rPr>
          <w:rFonts w:ascii="Verdana" w:hAnsi="Verdana"/>
          <w:sz w:val="18"/>
          <w:szCs w:val="18"/>
        </w:rPr>
        <w:t>. Het doel is ook</w:t>
      </w:r>
      <w:r w:rsidR="00D37FAB">
        <w:rPr>
          <w:rFonts w:ascii="Verdana" w:hAnsi="Verdana"/>
          <w:sz w:val="18"/>
          <w:szCs w:val="18"/>
        </w:rPr>
        <w:t xml:space="preserve"> dat effectief toezicht mogelijk is op de uitvoering van de zorgplicht door kritieke entiteiten.</w:t>
      </w:r>
    </w:p>
    <w:p w:rsidRPr="00F75DFA" w:rsidR="001B72E8" w:rsidP="007D1D8C" w:rsidRDefault="001B72E8" w14:paraId="1A02DB2C" w14:textId="77777777">
      <w:pPr>
        <w:pStyle w:val="Geenafstand"/>
        <w:rPr>
          <w:rFonts w:ascii="Verdana" w:hAnsi="Verdana"/>
          <w:color w:val="000000" w:themeColor="text1"/>
          <w:sz w:val="18"/>
          <w:szCs w:val="18"/>
        </w:rPr>
      </w:pPr>
    </w:p>
    <w:p w:rsidRPr="00F75DFA" w:rsidR="007D1D8C" w:rsidP="007D1D8C" w:rsidRDefault="007D1D8C" w14:paraId="003E05AB" w14:textId="2D8E2136">
      <w:pPr>
        <w:pStyle w:val="Geenafstand"/>
        <w:rPr>
          <w:rFonts w:ascii="Verdana" w:hAnsi="Verdana"/>
          <w:color w:val="000000" w:themeColor="text1"/>
          <w:sz w:val="18"/>
          <w:szCs w:val="18"/>
        </w:rPr>
      </w:pPr>
      <w:r w:rsidRPr="00F75DFA">
        <w:rPr>
          <w:rFonts w:ascii="Verdana" w:hAnsi="Verdana"/>
          <w:color w:val="000000" w:themeColor="text1"/>
          <w:sz w:val="18"/>
          <w:szCs w:val="18"/>
        </w:rPr>
        <w:t xml:space="preserve">Artikel </w:t>
      </w:r>
      <w:r w:rsidR="00C0460A">
        <w:rPr>
          <w:rFonts w:ascii="Verdana" w:hAnsi="Verdana"/>
          <w:color w:val="000000" w:themeColor="text1"/>
          <w:sz w:val="18"/>
          <w:szCs w:val="18"/>
        </w:rPr>
        <w:t>15</w:t>
      </w:r>
      <w:r w:rsidRPr="00F75DFA" w:rsidR="00C0460A">
        <w:rPr>
          <w:rFonts w:ascii="Verdana" w:hAnsi="Verdana"/>
          <w:color w:val="000000" w:themeColor="text1"/>
          <w:sz w:val="18"/>
          <w:szCs w:val="18"/>
        </w:rPr>
        <w:t xml:space="preserve"> </w:t>
      </w:r>
      <w:proofErr w:type="spellStart"/>
      <w:r w:rsidRPr="00F75DFA">
        <w:rPr>
          <w:rFonts w:ascii="Verdana" w:hAnsi="Verdana"/>
          <w:color w:val="000000" w:themeColor="text1"/>
          <w:sz w:val="18"/>
          <w:szCs w:val="18"/>
        </w:rPr>
        <w:t>Bwke</w:t>
      </w:r>
      <w:proofErr w:type="spellEnd"/>
      <w:r w:rsidRPr="00F75DFA">
        <w:rPr>
          <w:rFonts w:ascii="Verdana" w:hAnsi="Verdana"/>
          <w:color w:val="000000" w:themeColor="text1"/>
          <w:sz w:val="18"/>
          <w:szCs w:val="18"/>
        </w:rPr>
        <w:t xml:space="preserve"> biedt de mogelijkheid om de zorgplicht nader sectoraal in te vullen middels ministeriële regelingen van de vakministers voor de sectoren waar zij verantwoordelijk voor zijn. Dit biedt de mogelijkheid om ten aanzien van de zorgplicht onderscheid te maken tussen sectoren, subsectoren</w:t>
      </w:r>
      <w:r w:rsidR="00C9047F">
        <w:rPr>
          <w:rFonts w:ascii="Verdana" w:hAnsi="Verdana"/>
          <w:color w:val="000000" w:themeColor="text1"/>
          <w:sz w:val="18"/>
          <w:szCs w:val="18"/>
        </w:rPr>
        <w:t>,</w:t>
      </w:r>
      <w:r w:rsidR="00C0460A">
        <w:rPr>
          <w:rFonts w:ascii="Verdana" w:hAnsi="Verdana"/>
          <w:color w:val="000000" w:themeColor="text1"/>
          <w:sz w:val="18"/>
          <w:szCs w:val="18"/>
        </w:rPr>
        <w:t xml:space="preserve"> </w:t>
      </w:r>
      <w:r w:rsidRPr="00F75DFA" w:rsidR="00D97AD9">
        <w:rPr>
          <w:rFonts w:ascii="Verdana" w:hAnsi="Verdana"/>
          <w:color w:val="000000" w:themeColor="text1"/>
          <w:sz w:val="18"/>
          <w:szCs w:val="18"/>
        </w:rPr>
        <w:t>categorieën van</w:t>
      </w:r>
      <w:r w:rsidRPr="00F75DFA">
        <w:rPr>
          <w:rFonts w:ascii="Verdana" w:hAnsi="Verdana"/>
          <w:color w:val="000000" w:themeColor="text1"/>
          <w:sz w:val="18"/>
          <w:szCs w:val="18"/>
        </w:rPr>
        <w:t xml:space="preserve"> entiteiten</w:t>
      </w:r>
      <w:r w:rsidR="00C9047F">
        <w:rPr>
          <w:rFonts w:ascii="Verdana" w:hAnsi="Verdana"/>
          <w:color w:val="000000" w:themeColor="text1"/>
          <w:sz w:val="18"/>
          <w:szCs w:val="18"/>
        </w:rPr>
        <w:t xml:space="preserve"> en entiteiten</w:t>
      </w:r>
      <w:r w:rsidRPr="00F75DFA">
        <w:rPr>
          <w:rFonts w:ascii="Verdana" w:hAnsi="Verdana"/>
          <w:color w:val="000000" w:themeColor="text1"/>
          <w:sz w:val="18"/>
          <w:szCs w:val="18"/>
        </w:rPr>
        <w:t>, bijvoorbeeld vanwege de specifieke aard van een bepaalde sector, subsecto</w:t>
      </w:r>
      <w:r w:rsidR="00C9047F">
        <w:rPr>
          <w:rFonts w:ascii="Verdana" w:hAnsi="Verdana"/>
          <w:color w:val="000000" w:themeColor="text1"/>
          <w:sz w:val="18"/>
          <w:szCs w:val="18"/>
        </w:rPr>
        <w:t xml:space="preserve">r, </w:t>
      </w:r>
      <w:r w:rsidRPr="00F75DFA" w:rsidR="00D97AD9">
        <w:rPr>
          <w:rFonts w:ascii="Verdana" w:hAnsi="Verdana"/>
          <w:color w:val="000000" w:themeColor="text1"/>
          <w:sz w:val="18"/>
          <w:szCs w:val="18"/>
        </w:rPr>
        <w:t>categorie</w:t>
      </w:r>
      <w:r w:rsidRPr="00F75DFA">
        <w:rPr>
          <w:rFonts w:ascii="Verdana" w:hAnsi="Verdana"/>
          <w:color w:val="000000" w:themeColor="text1"/>
          <w:sz w:val="18"/>
          <w:szCs w:val="18"/>
        </w:rPr>
        <w:t xml:space="preserve"> </w:t>
      </w:r>
      <w:r w:rsidRPr="00F75DFA" w:rsidR="00194D44">
        <w:rPr>
          <w:rFonts w:ascii="Verdana" w:hAnsi="Verdana"/>
          <w:color w:val="000000" w:themeColor="text1"/>
          <w:sz w:val="18"/>
          <w:szCs w:val="18"/>
        </w:rPr>
        <w:t xml:space="preserve">van </w:t>
      </w:r>
      <w:r w:rsidRPr="00F75DFA">
        <w:rPr>
          <w:rFonts w:ascii="Verdana" w:hAnsi="Verdana"/>
          <w:color w:val="000000" w:themeColor="text1"/>
          <w:sz w:val="18"/>
          <w:szCs w:val="18"/>
        </w:rPr>
        <w:t>entiteit</w:t>
      </w:r>
      <w:r w:rsidR="00C0460A">
        <w:rPr>
          <w:rFonts w:ascii="Verdana" w:hAnsi="Verdana"/>
          <w:color w:val="000000" w:themeColor="text1"/>
          <w:sz w:val="18"/>
          <w:szCs w:val="18"/>
        </w:rPr>
        <w:t>en</w:t>
      </w:r>
      <w:r w:rsidR="00C9047F">
        <w:rPr>
          <w:rFonts w:ascii="Verdana" w:hAnsi="Verdana"/>
          <w:color w:val="000000" w:themeColor="text1"/>
          <w:sz w:val="18"/>
          <w:szCs w:val="18"/>
        </w:rPr>
        <w:t xml:space="preserve"> of entiteit</w:t>
      </w:r>
      <w:r w:rsidRPr="00F75DFA">
        <w:rPr>
          <w:rFonts w:ascii="Verdana" w:hAnsi="Verdana"/>
          <w:color w:val="000000" w:themeColor="text1"/>
          <w:sz w:val="18"/>
          <w:szCs w:val="18"/>
        </w:rPr>
        <w:t>.</w:t>
      </w:r>
    </w:p>
    <w:p w:rsidRPr="00F75DFA" w:rsidR="00D21938" w:rsidP="00D21938" w:rsidRDefault="00D21938" w14:paraId="1490F984" w14:textId="77777777">
      <w:pPr>
        <w:pStyle w:val="Geenafstand"/>
        <w:rPr>
          <w:rFonts w:ascii="Verdana" w:hAnsi="Verdana"/>
          <w:sz w:val="18"/>
          <w:szCs w:val="18"/>
        </w:rPr>
      </w:pPr>
    </w:p>
    <w:p w:rsidRPr="00861B2C" w:rsidR="00D21938" w:rsidP="00BB3331" w:rsidRDefault="00411B2D" w14:paraId="757C2EC7" w14:textId="7C9B8D67">
      <w:pPr>
        <w:pStyle w:val="Kop2"/>
      </w:pPr>
      <w:r w:rsidRPr="00861B2C">
        <w:t>2.4</w:t>
      </w:r>
      <w:r w:rsidRPr="00861B2C" w:rsidR="00D21938">
        <w:t xml:space="preserve"> Meldplicht</w:t>
      </w:r>
    </w:p>
    <w:p w:rsidRPr="00F75DFA" w:rsidR="00D21938" w:rsidP="00D21938" w:rsidRDefault="00D21938" w14:paraId="381B8580" w14:textId="77777777">
      <w:pPr>
        <w:pStyle w:val="Geenafstand"/>
        <w:rPr>
          <w:rFonts w:ascii="Verdana" w:hAnsi="Verdana"/>
          <w:sz w:val="18"/>
          <w:szCs w:val="18"/>
        </w:rPr>
      </w:pPr>
    </w:p>
    <w:p w:rsidRPr="00F75DFA" w:rsidR="009C0450" w:rsidP="00D21938" w:rsidRDefault="00567F7C" w14:paraId="15D29040" w14:textId="37218CD0">
      <w:pPr>
        <w:pStyle w:val="Geenafstand"/>
        <w:rPr>
          <w:rFonts w:ascii="Verdana" w:hAnsi="Verdana"/>
          <w:sz w:val="18"/>
          <w:szCs w:val="18"/>
        </w:rPr>
      </w:pPr>
      <w:r w:rsidRPr="00F75DFA">
        <w:rPr>
          <w:rFonts w:ascii="Verdana" w:hAnsi="Verdana"/>
          <w:sz w:val="18"/>
          <w:szCs w:val="18"/>
        </w:rPr>
        <w:t xml:space="preserve">Voor kritieke entiteiten geldt op grond van artikel 17, eerste lid, Wwke de verplichting om incidenten die de verlening van hun essentiële dienst aanzienlijk verstoort of kan verstoren, </w:t>
      </w:r>
      <w:r w:rsidR="00C9047F">
        <w:rPr>
          <w:rFonts w:ascii="Verdana" w:hAnsi="Verdana"/>
          <w:sz w:val="18"/>
          <w:szCs w:val="18"/>
        </w:rPr>
        <w:t xml:space="preserve">te </w:t>
      </w:r>
      <w:r w:rsidRPr="00F75DFA">
        <w:rPr>
          <w:rFonts w:ascii="Verdana" w:hAnsi="Verdana"/>
          <w:sz w:val="18"/>
          <w:szCs w:val="18"/>
        </w:rPr>
        <w:t>melden bij de bevoegde autoriteit</w:t>
      </w:r>
      <w:r w:rsidR="00ED0044">
        <w:rPr>
          <w:rFonts w:ascii="Verdana" w:hAnsi="Verdana"/>
          <w:sz w:val="18"/>
          <w:szCs w:val="18"/>
        </w:rPr>
        <w:t xml:space="preserve"> </w:t>
      </w:r>
      <w:r w:rsidRPr="004A5DA5" w:rsidR="00ED0044">
        <w:rPr>
          <w:rFonts w:ascii="Verdana" w:hAnsi="Verdana"/>
          <w:sz w:val="18"/>
          <w:szCs w:val="18"/>
        </w:rPr>
        <w:t>(vakminister en/of toezichthoudende instantie)</w:t>
      </w:r>
      <w:r w:rsidRPr="00F75DFA">
        <w:rPr>
          <w:rFonts w:ascii="Verdana" w:hAnsi="Verdana"/>
          <w:sz w:val="18"/>
          <w:szCs w:val="18"/>
        </w:rPr>
        <w:t>.</w:t>
      </w:r>
      <w:r w:rsidR="00FF3547">
        <w:rPr>
          <w:rStyle w:val="Voetnootmarkering"/>
          <w:rFonts w:ascii="Verdana" w:hAnsi="Verdana"/>
          <w:sz w:val="18"/>
          <w:szCs w:val="18"/>
        </w:rPr>
        <w:footnoteReference w:id="4"/>
      </w:r>
      <w:r w:rsidRPr="00F75DFA">
        <w:rPr>
          <w:rFonts w:ascii="Verdana" w:hAnsi="Verdana"/>
          <w:sz w:val="18"/>
          <w:szCs w:val="18"/>
        </w:rPr>
        <w:t xml:space="preserve"> Deze verplichting wordt de meldplicht genoemd. </w:t>
      </w:r>
    </w:p>
    <w:p w:rsidRPr="00F75DFA" w:rsidR="00567F7C" w:rsidP="00D21938" w:rsidRDefault="00567F7C" w14:paraId="55A30CAC" w14:textId="77777777">
      <w:pPr>
        <w:pStyle w:val="Geenafstand"/>
        <w:rPr>
          <w:rFonts w:ascii="Verdana" w:hAnsi="Verdana"/>
          <w:sz w:val="18"/>
          <w:szCs w:val="18"/>
        </w:rPr>
      </w:pPr>
    </w:p>
    <w:p w:rsidR="006A4A6D" w:rsidP="00D21938" w:rsidRDefault="00035870" w14:paraId="253B7197" w14:textId="77777777">
      <w:pPr>
        <w:pStyle w:val="Geenafstand"/>
        <w:rPr>
          <w:rFonts w:ascii="Verdana" w:hAnsi="Verdana"/>
          <w:sz w:val="18"/>
          <w:szCs w:val="18"/>
        </w:rPr>
      </w:pPr>
      <w:r w:rsidRPr="00F75DFA">
        <w:rPr>
          <w:rFonts w:ascii="Verdana" w:hAnsi="Verdana"/>
          <w:sz w:val="18"/>
          <w:szCs w:val="18"/>
        </w:rPr>
        <w:t xml:space="preserve">In </w:t>
      </w:r>
      <w:r w:rsidRPr="00F75DFA" w:rsidR="00567F7C">
        <w:rPr>
          <w:rFonts w:ascii="Verdana" w:hAnsi="Verdana"/>
          <w:sz w:val="18"/>
          <w:szCs w:val="18"/>
        </w:rPr>
        <w:t xml:space="preserve">dit besluit </w:t>
      </w:r>
      <w:r w:rsidRPr="00F75DFA">
        <w:rPr>
          <w:rFonts w:ascii="Verdana" w:hAnsi="Verdana"/>
          <w:sz w:val="18"/>
          <w:szCs w:val="18"/>
        </w:rPr>
        <w:t xml:space="preserve">is </w:t>
      </w:r>
      <w:r w:rsidRPr="00F75DFA" w:rsidR="00567F7C">
        <w:rPr>
          <w:rFonts w:ascii="Verdana" w:hAnsi="Verdana"/>
          <w:sz w:val="18"/>
          <w:szCs w:val="18"/>
        </w:rPr>
        <w:t xml:space="preserve">nader uitgewerkt uit welke gegevens een melding moet bestaan (artikel </w:t>
      </w:r>
      <w:r w:rsidR="00B66499">
        <w:rPr>
          <w:rFonts w:ascii="Verdana" w:hAnsi="Verdana"/>
          <w:sz w:val="18"/>
          <w:szCs w:val="18"/>
        </w:rPr>
        <w:t>17</w:t>
      </w:r>
      <w:r w:rsidRPr="00F75DFA" w:rsidR="00B66499">
        <w:rPr>
          <w:rFonts w:ascii="Verdana" w:hAnsi="Verdana"/>
          <w:sz w:val="18"/>
          <w:szCs w:val="18"/>
        </w:rPr>
        <w:t xml:space="preserve"> </w:t>
      </w:r>
      <w:proofErr w:type="spellStart"/>
      <w:r w:rsidRPr="00F75DFA" w:rsidR="00567F7C">
        <w:rPr>
          <w:rFonts w:ascii="Verdana" w:hAnsi="Verdana"/>
          <w:sz w:val="18"/>
          <w:szCs w:val="18"/>
        </w:rPr>
        <w:t>Bwke</w:t>
      </w:r>
      <w:proofErr w:type="spellEnd"/>
      <w:r w:rsidRPr="00F75DFA" w:rsidR="00567F7C">
        <w:rPr>
          <w:rFonts w:ascii="Verdana" w:hAnsi="Verdana"/>
          <w:sz w:val="18"/>
          <w:szCs w:val="18"/>
        </w:rPr>
        <w:t xml:space="preserve">) en op welke wijze een melding moet worden gedaan (artikel </w:t>
      </w:r>
      <w:r w:rsidR="00B66499">
        <w:rPr>
          <w:rFonts w:ascii="Verdana" w:hAnsi="Verdana"/>
          <w:sz w:val="18"/>
          <w:szCs w:val="18"/>
        </w:rPr>
        <w:t>18</w:t>
      </w:r>
      <w:r w:rsidRPr="00F75DFA" w:rsidR="00B66499">
        <w:rPr>
          <w:rFonts w:ascii="Verdana" w:hAnsi="Verdana"/>
          <w:sz w:val="18"/>
          <w:szCs w:val="18"/>
        </w:rPr>
        <w:t xml:space="preserve"> </w:t>
      </w:r>
      <w:proofErr w:type="spellStart"/>
      <w:r w:rsidRPr="00F75DFA" w:rsidR="00567F7C">
        <w:rPr>
          <w:rFonts w:ascii="Verdana" w:hAnsi="Verdana"/>
          <w:sz w:val="18"/>
          <w:szCs w:val="18"/>
        </w:rPr>
        <w:t>Bwke</w:t>
      </w:r>
      <w:proofErr w:type="spellEnd"/>
      <w:r w:rsidRPr="00F75DFA" w:rsidR="00567F7C">
        <w:rPr>
          <w:rFonts w:ascii="Verdana" w:hAnsi="Verdana"/>
          <w:sz w:val="18"/>
          <w:szCs w:val="18"/>
        </w:rPr>
        <w:t xml:space="preserve">). </w:t>
      </w:r>
      <w:r w:rsidRPr="00F75DFA" w:rsidR="00F63192">
        <w:rPr>
          <w:rFonts w:ascii="Verdana" w:hAnsi="Verdana"/>
          <w:sz w:val="18"/>
          <w:szCs w:val="18"/>
        </w:rPr>
        <w:t xml:space="preserve">Daarnaast is in artikel </w:t>
      </w:r>
      <w:r w:rsidR="00B66499">
        <w:rPr>
          <w:rFonts w:ascii="Verdana" w:hAnsi="Verdana"/>
          <w:sz w:val="18"/>
          <w:szCs w:val="18"/>
        </w:rPr>
        <w:t>16</w:t>
      </w:r>
      <w:r w:rsidRPr="00F75DFA" w:rsidR="00F63192">
        <w:rPr>
          <w:rFonts w:ascii="Verdana" w:hAnsi="Verdana"/>
          <w:sz w:val="18"/>
          <w:szCs w:val="18"/>
        </w:rPr>
        <w:t xml:space="preserve">, eerste lid, </w:t>
      </w:r>
      <w:proofErr w:type="spellStart"/>
      <w:r w:rsidRPr="00F75DFA" w:rsidR="00F63192">
        <w:rPr>
          <w:rFonts w:ascii="Verdana" w:hAnsi="Verdana"/>
          <w:sz w:val="18"/>
          <w:szCs w:val="18"/>
        </w:rPr>
        <w:t>Bwke</w:t>
      </w:r>
      <w:proofErr w:type="spellEnd"/>
      <w:r w:rsidRPr="00F75DFA" w:rsidR="00F63192">
        <w:rPr>
          <w:rFonts w:ascii="Verdana" w:hAnsi="Verdana"/>
          <w:sz w:val="18"/>
          <w:szCs w:val="18"/>
        </w:rPr>
        <w:t xml:space="preserve"> een delegatiegrondslag opgenomen </w:t>
      </w:r>
      <w:r w:rsidR="00C9047F">
        <w:rPr>
          <w:rFonts w:ascii="Verdana" w:hAnsi="Verdana"/>
          <w:sz w:val="18"/>
          <w:szCs w:val="18"/>
        </w:rPr>
        <w:t>voor</w:t>
      </w:r>
      <w:r w:rsidRPr="00F75DFA" w:rsidR="00C9047F">
        <w:rPr>
          <w:rFonts w:ascii="Verdana" w:hAnsi="Verdana"/>
          <w:sz w:val="18"/>
          <w:szCs w:val="18"/>
        </w:rPr>
        <w:t xml:space="preserve"> </w:t>
      </w:r>
      <w:r w:rsidRPr="00F75DFA" w:rsidR="00F63192">
        <w:rPr>
          <w:rFonts w:ascii="Verdana" w:hAnsi="Verdana"/>
          <w:sz w:val="18"/>
          <w:szCs w:val="18"/>
        </w:rPr>
        <w:t>de criteria</w:t>
      </w:r>
      <w:r w:rsidR="00C9047F">
        <w:rPr>
          <w:rFonts w:ascii="Verdana" w:hAnsi="Verdana"/>
          <w:sz w:val="18"/>
          <w:szCs w:val="18"/>
        </w:rPr>
        <w:t>, ook wel drempelwaarden,</w:t>
      </w:r>
      <w:r w:rsidRPr="00F75DFA" w:rsidR="00F63192">
        <w:rPr>
          <w:rFonts w:ascii="Verdana" w:hAnsi="Verdana"/>
          <w:sz w:val="18"/>
          <w:szCs w:val="18"/>
        </w:rPr>
        <w:t xml:space="preserve"> op basis waarvan wordt bepaald</w:t>
      </w:r>
      <w:r w:rsidRPr="00F75DFA" w:rsidR="00567F7C">
        <w:rPr>
          <w:rFonts w:ascii="Verdana" w:hAnsi="Verdana"/>
          <w:sz w:val="18"/>
          <w:szCs w:val="18"/>
        </w:rPr>
        <w:t xml:space="preserve"> of een verstoring als gevolg van een incident aanzienlijk is</w:t>
      </w:r>
      <w:r w:rsidRPr="00F75DFA">
        <w:rPr>
          <w:rFonts w:ascii="Verdana" w:hAnsi="Verdana"/>
          <w:sz w:val="18"/>
          <w:szCs w:val="18"/>
        </w:rPr>
        <w:t xml:space="preserve"> en daarmee er dus sprake is van een incident dat gemeld moet worden</w:t>
      </w:r>
      <w:r w:rsidRPr="00F75DFA" w:rsidR="00567F7C">
        <w:rPr>
          <w:rFonts w:ascii="Verdana" w:hAnsi="Verdana"/>
          <w:sz w:val="18"/>
          <w:szCs w:val="18"/>
        </w:rPr>
        <w:t>.</w:t>
      </w:r>
    </w:p>
    <w:p w:rsidR="006A4A6D" w:rsidP="00D21938" w:rsidRDefault="006A4A6D" w14:paraId="51D6B2CF" w14:textId="77777777">
      <w:pPr>
        <w:pStyle w:val="Geenafstand"/>
        <w:rPr>
          <w:rFonts w:ascii="Verdana" w:hAnsi="Verdana"/>
          <w:sz w:val="18"/>
          <w:szCs w:val="18"/>
        </w:rPr>
      </w:pPr>
    </w:p>
    <w:p w:rsidRPr="006A4A6D" w:rsidR="006A4A6D" w:rsidP="00442537" w:rsidRDefault="006A4A6D" w14:paraId="70B96CCD" w14:textId="77777777">
      <w:pPr>
        <w:pStyle w:val="Kop2"/>
      </w:pPr>
      <w:r w:rsidRPr="006A4A6D">
        <w:t>2.5 Na overleg met of in overeenstemming met de Minister van Justitie en Veiligheid</w:t>
      </w:r>
    </w:p>
    <w:p w:rsidRPr="006A4A6D" w:rsidR="006A4A6D" w:rsidP="006A4A6D" w:rsidRDefault="006A4A6D" w14:paraId="148FDF19" w14:textId="77777777">
      <w:pPr>
        <w:pStyle w:val="Geenafstand"/>
        <w:rPr>
          <w:rFonts w:ascii="Verdana" w:hAnsi="Verdana"/>
          <w:sz w:val="18"/>
          <w:szCs w:val="18"/>
        </w:rPr>
      </w:pPr>
    </w:p>
    <w:p w:rsidRPr="00F75DFA" w:rsidR="00035870" w:rsidP="006A4A6D" w:rsidRDefault="006A4A6D" w14:paraId="5023F4B8" w14:textId="437F45AE">
      <w:pPr>
        <w:pStyle w:val="Geenafstand"/>
        <w:rPr>
          <w:rFonts w:ascii="Verdana" w:hAnsi="Verdana"/>
          <w:sz w:val="18"/>
          <w:szCs w:val="18"/>
        </w:rPr>
      </w:pPr>
      <w:r w:rsidRPr="006A4A6D">
        <w:rPr>
          <w:rFonts w:ascii="Verdana" w:hAnsi="Verdana"/>
          <w:sz w:val="18"/>
          <w:szCs w:val="18"/>
        </w:rPr>
        <w:t xml:space="preserve">Waar er afstemming nodig is tussen de centraal verantwoordelijke minister, te weten de Minister van Justitie en Veiligheid, en de vakminister heeft dit er toe geleid dat in het </w:t>
      </w:r>
      <w:proofErr w:type="spellStart"/>
      <w:r w:rsidRPr="006A4A6D">
        <w:rPr>
          <w:rFonts w:ascii="Verdana" w:hAnsi="Verdana"/>
          <w:sz w:val="18"/>
          <w:szCs w:val="18"/>
        </w:rPr>
        <w:t>Bwke</w:t>
      </w:r>
      <w:proofErr w:type="spellEnd"/>
      <w:r w:rsidRPr="006A4A6D">
        <w:rPr>
          <w:rFonts w:ascii="Verdana" w:hAnsi="Verdana"/>
          <w:sz w:val="18"/>
          <w:szCs w:val="18"/>
        </w:rPr>
        <w:t xml:space="preserve"> per artikel is bepaald of dit geschiedt “na overleg met” of “in overeenstemming met” de Minister van Justitie en Veiligheid. </w:t>
      </w:r>
      <w:r w:rsidRPr="002C778B" w:rsidR="002C778B">
        <w:rPr>
          <w:rFonts w:ascii="Verdana" w:hAnsi="Verdana"/>
          <w:sz w:val="18"/>
          <w:szCs w:val="18"/>
        </w:rPr>
        <w:t xml:space="preserve">Het verschil tussen “na overleg met” en “in overeenstemming met” is dat bij “na overleg met” eventueel verschil van inzicht kan worden opgelost via de gangbare afstemmings- en overlegstructuren, maar de vakminister uiteindelijk eigenstandig de eindbeslissing neemt. Bij “in overeenstemming met” dient de Minister van Justitie en Veiligheid bij eventueel uiteenlopende inzichten alsnog mede te beslissen. Deze variant is gekozen bij de bepalingen waarbij de handelingen van de vakminister het integrale stelsel raken, en dus van invloed zijn op de stelselverantwoordelijkheid van de Minister van Justitie en Veiligheid. </w:t>
      </w:r>
      <w:r w:rsidRPr="00F75DFA" w:rsidR="00567F7C">
        <w:rPr>
          <w:rFonts w:ascii="Verdana" w:hAnsi="Verdana"/>
          <w:sz w:val="18"/>
          <w:szCs w:val="18"/>
        </w:rPr>
        <w:t xml:space="preserve"> </w:t>
      </w:r>
    </w:p>
    <w:p w:rsidRPr="00F75DFA" w:rsidR="00035870" w:rsidP="00D21938" w:rsidRDefault="00035870" w14:paraId="1A084196" w14:textId="77777777">
      <w:pPr>
        <w:pStyle w:val="Geenafstand"/>
        <w:rPr>
          <w:rFonts w:ascii="Verdana" w:hAnsi="Verdana"/>
          <w:b/>
          <w:bCs/>
          <w:sz w:val="18"/>
          <w:szCs w:val="18"/>
        </w:rPr>
      </w:pPr>
    </w:p>
    <w:p w:rsidRPr="00E628F3" w:rsidR="00F02E42" w:rsidP="00442537" w:rsidRDefault="00411B2D" w14:paraId="19ADFFDA" w14:textId="4401533B">
      <w:pPr>
        <w:pStyle w:val="Kop1"/>
      </w:pPr>
      <w:r w:rsidRPr="00E628F3">
        <w:t>3</w:t>
      </w:r>
      <w:r w:rsidRPr="00E628F3" w:rsidR="00D21938">
        <w:t>. Gevolgen</w:t>
      </w:r>
    </w:p>
    <w:p w:rsidR="00124D80" w:rsidP="00124D80" w:rsidRDefault="00124D80" w14:paraId="1CC05BBC" w14:textId="77777777">
      <w:pPr>
        <w:pStyle w:val="Geenafstand"/>
        <w:rPr>
          <w:rFonts w:ascii="Verdana" w:hAnsi="Verdana"/>
          <w:b/>
          <w:bCs/>
          <w:sz w:val="18"/>
          <w:szCs w:val="18"/>
        </w:rPr>
      </w:pPr>
    </w:p>
    <w:p w:rsidRPr="00861B2C" w:rsidR="00DA50CA" w:rsidP="00BB3331" w:rsidRDefault="00DA50CA" w14:paraId="00DF69A3" w14:textId="7E717603">
      <w:pPr>
        <w:pStyle w:val="Kop2"/>
      </w:pPr>
      <w:r w:rsidRPr="00861B2C">
        <w:t xml:space="preserve">3.1 </w:t>
      </w:r>
      <w:r w:rsidR="00521956">
        <w:t>Gevolgen voor bedrijven</w:t>
      </w:r>
    </w:p>
    <w:p w:rsidR="00DA50CA" w:rsidP="00DA50CA" w:rsidRDefault="00DA50CA" w14:paraId="15E43C41" w14:textId="77777777">
      <w:pPr>
        <w:pStyle w:val="Geenafstand"/>
        <w:rPr>
          <w:rFonts w:ascii="Verdana" w:hAnsi="Verdana"/>
          <w:sz w:val="18"/>
          <w:szCs w:val="18"/>
        </w:rPr>
      </w:pPr>
    </w:p>
    <w:p w:rsidRPr="00EB6ED9" w:rsidR="00EB6ED9" w:rsidP="00442537" w:rsidRDefault="00EB6ED9" w14:paraId="0E5294CD" w14:textId="7FA8D6CC">
      <w:pPr>
        <w:pStyle w:val="Kop3"/>
      </w:pPr>
      <w:r w:rsidRPr="00EB6ED9">
        <w:t>3.1.1 Inleiding</w:t>
      </w:r>
    </w:p>
    <w:p w:rsidR="00EB6ED9" w:rsidP="00DA50CA" w:rsidRDefault="00EB6ED9" w14:paraId="7774975E" w14:textId="77777777">
      <w:pPr>
        <w:pStyle w:val="Geenafstand"/>
        <w:rPr>
          <w:rFonts w:ascii="Verdana" w:hAnsi="Verdana"/>
          <w:sz w:val="18"/>
          <w:szCs w:val="18"/>
        </w:rPr>
      </w:pPr>
    </w:p>
    <w:p w:rsidR="00DA50CA" w:rsidP="00DA50CA" w:rsidRDefault="00DA50CA" w14:paraId="6FE83944" w14:textId="52B54BEF">
      <w:pPr>
        <w:pStyle w:val="Geenafstand"/>
        <w:rPr>
          <w:rFonts w:ascii="Verdana" w:hAnsi="Verdana"/>
          <w:sz w:val="18"/>
          <w:szCs w:val="18"/>
        </w:rPr>
      </w:pPr>
      <w:r>
        <w:rPr>
          <w:rFonts w:ascii="Verdana" w:hAnsi="Verdana"/>
          <w:sz w:val="18"/>
          <w:szCs w:val="18"/>
        </w:rPr>
        <w:t xml:space="preserve">Het </w:t>
      </w:r>
      <w:r w:rsidR="00C740B0">
        <w:rPr>
          <w:rFonts w:ascii="Verdana" w:hAnsi="Verdana"/>
          <w:sz w:val="18"/>
          <w:szCs w:val="18"/>
        </w:rPr>
        <w:t>M</w:t>
      </w:r>
      <w:r>
        <w:rPr>
          <w:rFonts w:ascii="Verdana" w:hAnsi="Verdana"/>
          <w:sz w:val="18"/>
          <w:szCs w:val="18"/>
        </w:rPr>
        <w:t xml:space="preserve">inisterie van Justitie en Veiligheid heeft door een onafhankelijk onderzoekbureau </w:t>
      </w:r>
      <w:r w:rsidR="00EB6ED9">
        <w:rPr>
          <w:rFonts w:ascii="Verdana" w:hAnsi="Verdana"/>
          <w:sz w:val="18"/>
          <w:szCs w:val="18"/>
        </w:rPr>
        <w:t xml:space="preserve">een </w:t>
      </w:r>
      <w:r>
        <w:rPr>
          <w:rFonts w:ascii="Verdana" w:hAnsi="Verdana"/>
          <w:sz w:val="18"/>
          <w:szCs w:val="18"/>
        </w:rPr>
        <w:t>regeldrukonderzoek laten uitvoeren</w:t>
      </w:r>
      <w:r w:rsidR="00A2452A">
        <w:rPr>
          <w:rFonts w:ascii="Verdana" w:hAnsi="Verdana"/>
          <w:sz w:val="18"/>
          <w:szCs w:val="18"/>
        </w:rPr>
        <w:t>. Het onderzoek naar de regeldruk van</w:t>
      </w:r>
      <w:r w:rsidR="00EB6ED9">
        <w:rPr>
          <w:rFonts w:ascii="Verdana" w:hAnsi="Verdana"/>
          <w:sz w:val="18"/>
          <w:szCs w:val="18"/>
        </w:rPr>
        <w:t xml:space="preserve"> de </w:t>
      </w:r>
      <w:proofErr w:type="spellStart"/>
      <w:r w:rsidR="00EB6ED9">
        <w:rPr>
          <w:rFonts w:ascii="Verdana" w:hAnsi="Verdana"/>
          <w:sz w:val="18"/>
          <w:szCs w:val="18"/>
        </w:rPr>
        <w:t>Wwke</w:t>
      </w:r>
      <w:proofErr w:type="spellEnd"/>
      <w:r w:rsidR="00EB6ED9">
        <w:rPr>
          <w:rFonts w:ascii="Verdana" w:hAnsi="Verdana"/>
          <w:sz w:val="18"/>
          <w:szCs w:val="18"/>
        </w:rPr>
        <w:t xml:space="preserve"> en het </w:t>
      </w:r>
      <w:proofErr w:type="spellStart"/>
      <w:r w:rsidR="00EB6ED9">
        <w:rPr>
          <w:rFonts w:ascii="Verdana" w:hAnsi="Verdana"/>
          <w:sz w:val="18"/>
          <w:szCs w:val="18"/>
        </w:rPr>
        <w:t>Bwke</w:t>
      </w:r>
      <w:proofErr w:type="spellEnd"/>
      <w:r w:rsidR="00A2452A">
        <w:rPr>
          <w:rFonts w:ascii="Verdana" w:hAnsi="Verdana"/>
          <w:sz w:val="18"/>
          <w:szCs w:val="18"/>
        </w:rPr>
        <w:t xml:space="preserve"> is </w:t>
      </w:r>
      <w:r w:rsidR="00EB6ED9">
        <w:rPr>
          <w:rFonts w:ascii="Verdana" w:hAnsi="Verdana"/>
          <w:sz w:val="18"/>
          <w:szCs w:val="18"/>
        </w:rPr>
        <w:lastRenderedPageBreak/>
        <w:t xml:space="preserve">gecombineerd met </w:t>
      </w:r>
      <w:r w:rsidR="00A2452A">
        <w:rPr>
          <w:rFonts w:ascii="Verdana" w:hAnsi="Verdana"/>
          <w:sz w:val="18"/>
          <w:szCs w:val="18"/>
        </w:rPr>
        <w:t xml:space="preserve">het onderzoek naar de regeldruk van </w:t>
      </w:r>
      <w:r w:rsidR="00EB6ED9">
        <w:rPr>
          <w:rFonts w:ascii="Verdana" w:hAnsi="Verdana"/>
          <w:sz w:val="18"/>
          <w:szCs w:val="18"/>
        </w:rPr>
        <w:t xml:space="preserve">de Cyberbeveiligingswet (hierna: Cbw) en het Cyberbeveiligingsbesluit (hierna: </w:t>
      </w:r>
      <w:proofErr w:type="spellStart"/>
      <w:r w:rsidR="00EB6ED9">
        <w:rPr>
          <w:rFonts w:ascii="Verdana" w:hAnsi="Verdana"/>
          <w:sz w:val="18"/>
          <w:szCs w:val="18"/>
        </w:rPr>
        <w:t>Cbb</w:t>
      </w:r>
      <w:proofErr w:type="spellEnd"/>
      <w:r w:rsidR="00EB6ED9">
        <w:rPr>
          <w:rFonts w:ascii="Verdana" w:hAnsi="Verdana"/>
          <w:sz w:val="18"/>
          <w:szCs w:val="18"/>
        </w:rPr>
        <w:t>)</w:t>
      </w:r>
      <w:r>
        <w:rPr>
          <w:rFonts w:ascii="Verdana" w:hAnsi="Verdana"/>
          <w:sz w:val="18"/>
          <w:szCs w:val="18"/>
        </w:rPr>
        <w:t xml:space="preserve">. </w:t>
      </w:r>
      <w:r w:rsidRPr="00AC6817">
        <w:rPr>
          <w:rFonts w:ascii="Verdana" w:hAnsi="Verdana"/>
          <w:sz w:val="18"/>
          <w:szCs w:val="18"/>
        </w:rPr>
        <w:t xml:space="preserve">Aan de hand van interviews met het bedrijfsleven en een panelbijeenkomst met het mkb is een inschatting gemaakt van de regeldruk als gevolg van de </w:t>
      </w:r>
      <w:proofErr w:type="spellStart"/>
      <w:r w:rsidRPr="00AC6817">
        <w:rPr>
          <w:rFonts w:ascii="Verdana" w:hAnsi="Verdana"/>
          <w:sz w:val="18"/>
          <w:szCs w:val="18"/>
        </w:rPr>
        <w:t>Wwke</w:t>
      </w:r>
      <w:proofErr w:type="spellEnd"/>
      <w:r w:rsidRPr="00AC6817">
        <w:rPr>
          <w:rFonts w:ascii="Verdana" w:hAnsi="Verdana"/>
          <w:sz w:val="18"/>
          <w:szCs w:val="18"/>
        </w:rPr>
        <w:t xml:space="preserve"> en het </w:t>
      </w:r>
      <w:proofErr w:type="spellStart"/>
      <w:r w:rsidRPr="00AC6817">
        <w:rPr>
          <w:rFonts w:ascii="Verdana" w:hAnsi="Verdana"/>
          <w:sz w:val="18"/>
          <w:szCs w:val="18"/>
        </w:rPr>
        <w:t>Bwke</w:t>
      </w:r>
      <w:proofErr w:type="spellEnd"/>
      <w:r w:rsidR="00EB6ED9">
        <w:rPr>
          <w:rFonts w:ascii="Verdana" w:hAnsi="Verdana"/>
          <w:sz w:val="18"/>
          <w:szCs w:val="18"/>
        </w:rPr>
        <w:t xml:space="preserve"> (en de regeldruk als gevolg van de </w:t>
      </w:r>
      <w:proofErr w:type="spellStart"/>
      <w:r w:rsidR="00EB6ED9">
        <w:rPr>
          <w:rFonts w:ascii="Verdana" w:hAnsi="Verdana"/>
          <w:sz w:val="18"/>
          <w:szCs w:val="18"/>
        </w:rPr>
        <w:t>Cbw</w:t>
      </w:r>
      <w:proofErr w:type="spellEnd"/>
      <w:r w:rsidR="00EB6ED9">
        <w:rPr>
          <w:rFonts w:ascii="Verdana" w:hAnsi="Verdana"/>
          <w:sz w:val="18"/>
          <w:szCs w:val="18"/>
        </w:rPr>
        <w:t xml:space="preserve"> en het </w:t>
      </w:r>
      <w:proofErr w:type="spellStart"/>
      <w:r w:rsidR="00EB6ED9">
        <w:rPr>
          <w:rFonts w:ascii="Verdana" w:hAnsi="Verdana"/>
          <w:sz w:val="18"/>
          <w:szCs w:val="18"/>
        </w:rPr>
        <w:t>Cbb</w:t>
      </w:r>
      <w:proofErr w:type="spellEnd"/>
      <w:r w:rsidR="00EB6ED9">
        <w:rPr>
          <w:rFonts w:ascii="Verdana" w:hAnsi="Verdana"/>
          <w:sz w:val="18"/>
          <w:szCs w:val="18"/>
        </w:rPr>
        <w:t>)</w:t>
      </w:r>
      <w:r w:rsidRPr="00AC6817">
        <w:rPr>
          <w:rFonts w:ascii="Verdana" w:hAnsi="Verdana"/>
          <w:sz w:val="18"/>
          <w:szCs w:val="18"/>
        </w:rPr>
        <w:t xml:space="preserve">. </w:t>
      </w:r>
      <w:r w:rsidR="00521956">
        <w:rPr>
          <w:rFonts w:ascii="Verdana" w:hAnsi="Verdana"/>
          <w:sz w:val="18"/>
          <w:szCs w:val="18"/>
        </w:rPr>
        <w:t xml:space="preserve">Hieronder worden de belangrijkste uitkomsten daarvan ten aanzien van </w:t>
      </w:r>
      <w:r w:rsidR="00A2452A">
        <w:rPr>
          <w:rFonts w:ascii="Verdana" w:hAnsi="Verdana"/>
          <w:sz w:val="18"/>
          <w:szCs w:val="18"/>
        </w:rPr>
        <w:t xml:space="preserve">de </w:t>
      </w:r>
      <w:proofErr w:type="spellStart"/>
      <w:r w:rsidR="00A2452A">
        <w:rPr>
          <w:rFonts w:ascii="Verdana" w:hAnsi="Verdana"/>
          <w:sz w:val="18"/>
          <w:szCs w:val="18"/>
        </w:rPr>
        <w:t>Wwke</w:t>
      </w:r>
      <w:proofErr w:type="spellEnd"/>
      <w:r w:rsidR="00A2452A">
        <w:rPr>
          <w:rFonts w:ascii="Verdana" w:hAnsi="Verdana"/>
          <w:sz w:val="18"/>
          <w:szCs w:val="18"/>
        </w:rPr>
        <w:t xml:space="preserve"> en </w:t>
      </w:r>
      <w:r w:rsidR="00521956">
        <w:rPr>
          <w:rFonts w:ascii="Verdana" w:hAnsi="Verdana"/>
          <w:sz w:val="18"/>
          <w:szCs w:val="18"/>
        </w:rPr>
        <w:t xml:space="preserve">het </w:t>
      </w:r>
      <w:proofErr w:type="spellStart"/>
      <w:r w:rsidR="00521956">
        <w:rPr>
          <w:rFonts w:ascii="Verdana" w:hAnsi="Verdana"/>
          <w:sz w:val="18"/>
          <w:szCs w:val="18"/>
        </w:rPr>
        <w:t>Bwke</w:t>
      </w:r>
      <w:proofErr w:type="spellEnd"/>
      <w:r w:rsidR="00521956">
        <w:rPr>
          <w:rFonts w:ascii="Verdana" w:hAnsi="Verdana"/>
          <w:sz w:val="18"/>
          <w:szCs w:val="18"/>
        </w:rPr>
        <w:t xml:space="preserve"> beschreven.</w:t>
      </w:r>
    </w:p>
    <w:p w:rsidR="00DA50CA" w:rsidP="00DA50CA" w:rsidRDefault="00DA50CA" w14:paraId="3AE9DF20" w14:textId="77777777">
      <w:pPr>
        <w:pStyle w:val="Geenafstand"/>
        <w:rPr>
          <w:rFonts w:ascii="Verdana" w:hAnsi="Verdana"/>
          <w:sz w:val="18"/>
          <w:szCs w:val="18"/>
        </w:rPr>
      </w:pPr>
    </w:p>
    <w:p w:rsidRPr="00442537" w:rsidR="00DA50CA" w:rsidP="00442537" w:rsidRDefault="00EB6ED9" w14:paraId="3921A2C5" w14:textId="691869D9">
      <w:pPr>
        <w:pStyle w:val="Kop3"/>
      </w:pPr>
      <w:r>
        <w:t xml:space="preserve">3.1.2 </w:t>
      </w:r>
      <w:r w:rsidRPr="00442537" w:rsidR="00DA50CA">
        <w:t>Werkwijze regeldrukonderzoek</w:t>
      </w:r>
    </w:p>
    <w:p w:rsidR="00EB6ED9" w:rsidP="00DA50CA" w:rsidRDefault="00EB6ED9" w14:paraId="3B80183D" w14:textId="77777777">
      <w:pPr>
        <w:pStyle w:val="Geenafstand"/>
        <w:rPr>
          <w:rFonts w:ascii="Verdana" w:hAnsi="Verdana"/>
          <w:sz w:val="18"/>
          <w:szCs w:val="18"/>
        </w:rPr>
      </w:pPr>
    </w:p>
    <w:p w:rsidR="00DA50CA" w:rsidP="00DA50CA" w:rsidRDefault="00DA50CA" w14:paraId="5A6E38BB" w14:textId="0B22109D">
      <w:pPr>
        <w:pStyle w:val="Geenafstand"/>
        <w:rPr>
          <w:rFonts w:ascii="Verdana" w:hAnsi="Verdana"/>
          <w:sz w:val="18"/>
          <w:szCs w:val="18"/>
        </w:rPr>
      </w:pPr>
      <w:r w:rsidRPr="003D09B3">
        <w:rPr>
          <w:rFonts w:ascii="Verdana" w:hAnsi="Verdana"/>
          <w:sz w:val="18"/>
          <w:szCs w:val="18"/>
        </w:rPr>
        <w:t xml:space="preserve">Bij het in kaart brengen van de regeldrukeffecten </w:t>
      </w:r>
      <w:r>
        <w:rPr>
          <w:rFonts w:ascii="Verdana" w:hAnsi="Verdana"/>
          <w:sz w:val="18"/>
          <w:szCs w:val="18"/>
        </w:rPr>
        <w:t>is gebruik gemaakt</w:t>
      </w:r>
      <w:r w:rsidRPr="003D09B3">
        <w:rPr>
          <w:rFonts w:ascii="Verdana" w:hAnsi="Verdana"/>
          <w:sz w:val="18"/>
          <w:szCs w:val="18"/>
        </w:rPr>
        <w:t xml:space="preserve"> van de landelijke methodiek die is vastgelegd in de meest recente versie van het Handboek </w:t>
      </w:r>
      <w:r w:rsidR="002100D9">
        <w:rPr>
          <w:rFonts w:ascii="Verdana" w:hAnsi="Verdana"/>
          <w:sz w:val="18"/>
          <w:szCs w:val="18"/>
        </w:rPr>
        <w:t>M</w:t>
      </w:r>
      <w:r w:rsidRPr="003D09B3">
        <w:rPr>
          <w:rFonts w:ascii="Verdana" w:hAnsi="Verdana"/>
          <w:sz w:val="18"/>
          <w:szCs w:val="18"/>
        </w:rPr>
        <w:t xml:space="preserve">eting </w:t>
      </w:r>
      <w:r w:rsidR="002100D9">
        <w:rPr>
          <w:rFonts w:ascii="Verdana" w:hAnsi="Verdana"/>
          <w:sz w:val="18"/>
          <w:szCs w:val="18"/>
        </w:rPr>
        <w:t>R</w:t>
      </w:r>
      <w:r w:rsidRPr="003D09B3">
        <w:rPr>
          <w:rFonts w:ascii="Verdana" w:hAnsi="Verdana"/>
          <w:sz w:val="18"/>
          <w:szCs w:val="18"/>
        </w:rPr>
        <w:t>egeldrukkosten 2023</w:t>
      </w:r>
      <w:r w:rsidR="00EB6ED9">
        <w:rPr>
          <w:rFonts w:ascii="Verdana" w:hAnsi="Verdana"/>
          <w:sz w:val="18"/>
          <w:szCs w:val="18"/>
        </w:rPr>
        <w:t>, versie 2.1 d.d. 29 november 2023</w:t>
      </w:r>
      <w:r w:rsidRPr="003D09B3">
        <w:rPr>
          <w:rFonts w:ascii="Verdana" w:hAnsi="Verdana"/>
          <w:sz w:val="18"/>
          <w:szCs w:val="18"/>
        </w:rPr>
        <w:t>. De</w:t>
      </w:r>
      <w:r w:rsidR="00EB6ED9">
        <w:rPr>
          <w:rFonts w:ascii="Verdana" w:hAnsi="Verdana"/>
          <w:sz w:val="18"/>
          <w:szCs w:val="18"/>
        </w:rPr>
        <w:t xml:space="preserve"> hierin beschreven</w:t>
      </w:r>
      <w:r w:rsidRPr="003D09B3">
        <w:rPr>
          <w:rFonts w:ascii="Verdana" w:hAnsi="Verdana"/>
          <w:sz w:val="18"/>
          <w:szCs w:val="18"/>
        </w:rPr>
        <w:t xml:space="preserve"> methodiek wordt ook voorgeschreven door het Adviescollege Toetsing Regeldruk (</w:t>
      </w:r>
      <w:r w:rsidR="00521956">
        <w:rPr>
          <w:rFonts w:ascii="Verdana" w:hAnsi="Verdana"/>
          <w:sz w:val="18"/>
          <w:szCs w:val="18"/>
        </w:rPr>
        <w:t xml:space="preserve">hierna: </w:t>
      </w:r>
      <w:r w:rsidRPr="003D09B3">
        <w:rPr>
          <w:rFonts w:ascii="Verdana" w:hAnsi="Verdana"/>
          <w:sz w:val="18"/>
          <w:szCs w:val="18"/>
        </w:rPr>
        <w:t xml:space="preserve">ATR). </w:t>
      </w:r>
    </w:p>
    <w:p w:rsidR="00DA50CA" w:rsidP="00DA50CA" w:rsidRDefault="00DA50CA" w14:paraId="51833D9E" w14:textId="77777777">
      <w:pPr>
        <w:pStyle w:val="Geenafstand"/>
        <w:rPr>
          <w:rFonts w:ascii="Verdana" w:hAnsi="Verdana"/>
          <w:sz w:val="18"/>
          <w:szCs w:val="18"/>
        </w:rPr>
      </w:pPr>
    </w:p>
    <w:p w:rsidR="00DA50CA" w:rsidP="00DA50CA" w:rsidRDefault="00DA50CA" w14:paraId="32DFAE84" w14:textId="7500799D">
      <w:pPr>
        <w:pStyle w:val="Geenafstand"/>
        <w:rPr>
          <w:rFonts w:ascii="Verdana" w:hAnsi="Verdana"/>
          <w:sz w:val="18"/>
          <w:szCs w:val="18"/>
        </w:rPr>
      </w:pPr>
      <w:r>
        <w:rPr>
          <w:rFonts w:ascii="Verdana" w:hAnsi="Verdana"/>
          <w:sz w:val="18"/>
          <w:szCs w:val="18"/>
        </w:rPr>
        <w:t>Er zijn</w:t>
      </w:r>
      <w:r w:rsidRPr="003D09B3">
        <w:rPr>
          <w:rFonts w:ascii="Verdana" w:hAnsi="Verdana"/>
          <w:sz w:val="18"/>
          <w:szCs w:val="18"/>
        </w:rPr>
        <w:t xml:space="preserve"> interviews gehouden met </w:t>
      </w:r>
      <w:r w:rsidR="001D70DA">
        <w:rPr>
          <w:rFonts w:ascii="Verdana" w:hAnsi="Verdana"/>
          <w:sz w:val="18"/>
          <w:szCs w:val="18"/>
        </w:rPr>
        <w:t>verschillende</w:t>
      </w:r>
      <w:r w:rsidRPr="003D09B3">
        <w:rPr>
          <w:rFonts w:ascii="Verdana" w:hAnsi="Verdana"/>
          <w:sz w:val="18"/>
          <w:szCs w:val="18"/>
        </w:rPr>
        <w:t xml:space="preserve"> bedrijven die </w:t>
      </w:r>
      <w:r w:rsidR="00EB6ED9">
        <w:rPr>
          <w:rFonts w:ascii="Verdana" w:hAnsi="Verdana"/>
          <w:sz w:val="18"/>
          <w:szCs w:val="18"/>
        </w:rPr>
        <w:t>naar verwachting</w:t>
      </w:r>
      <w:r w:rsidRPr="003D09B3">
        <w:rPr>
          <w:rFonts w:ascii="Verdana" w:hAnsi="Verdana"/>
          <w:sz w:val="18"/>
          <w:szCs w:val="18"/>
        </w:rPr>
        <w:t xml:space="preserve"> regeldrukgevolgen zullen ervaren</w:t>
      </w:r>
      <w:r w:rsidR="00EB6ED9">
        <w:rPr>
          <w:rFonts w:ascii="Verdana" w:hAnsi="Verdana"/>
          <w:sz w:val="18"/>
          <w:szCs w:val="18"/>
        </w:rPr>
        <w:t xml:space="preserve"> als gevolg van </w:t>
      </w:r>
      <w:r w:rsidR="00EB1080">
        <w:rPr>
          <w:rFonts w:ascii="Verdana" w:hAnsi="Verdana"/>
          <w:sz w:val="18"/>
          <w:szCs w:val="18"/>
        </w:rPr>
        <w:t xml:space="preserve">de </w:t>
      </w:r>
      <w:proofErr w:type="spellStart"/>
      <w:r w:rsidR="00EB1080">
        <w:rPr>
          <w:rFonts w:ascii="Verdana" w:hAnsi="Verdana"/>
          <w:sz w:val="18"/>
          <w:szCs w:val="18"/>
        </w:rPr>
        <w:t>Wwke</w:t>
      </w:r>
      <w:proofErr w:type="spellEnd"/>
      <w:r w:rsidR="00EB1080">
        <w:rPr>
          <w:rFonts w:ascii="Verdana" w:hAnsi="Verdana"/>
          <w:sz w:val="18"/>
          <w:szCs w:val="18"/>
        </w:rPr>
        <w:t xml:space="preserve"> en </w:t>
      </w:r>
      <w:r w:rsidR="00EB6ED9">
        <w:rPr>
          <w:rFonts w:ascii="Verdana" w:hAnsi="Verdana"/>
          <w:sz w:val="18"/>
          <w:szCs w:val="18"/>
        </w:rPr>
        <w:t xml:space="preserve">het </w:t>
      </w:r>
      <w:proofErr w:type="spellStart"/>
      <w:r w:rsidR="00EB6ED9">
        <w:rPr>
          <w:rFonts w:ascii="Verdana" w:hAnsi="Verdana"/>
          <w:sz w:val="18"/>
          <w:szCs w:val="18"/>
        </w:rPr>
        <w:t>Bwke</w:t>
      </w:r>
      <w:proofErr w:type="spellEnd"/>
      <w:r>
        <w:rPr>
          <w:rFonts w:ascii="Verdana" w:hAnsi="Verdana"/>
          <w:sz w:val="18"/>
          <w:szCs w:val="18"/>
        </w:rPr>
        <w:t xml:space="preserve">. </w:t>
      </w:r>
      <w:r w:rsidRPr="003D09B3">
        <w:rPr>
          <w:rFonts w:ascii="Verdana" w:hAnsi="Verdana"/>
          <w:sz w:val="18"/>
          <w:szCs w:val="18"/>
        </w:rPr>
        <w:t>Tijdens de selectie van deelnemende bedrijven is rekening gehouden met de diversiteit aan bedrijven die tot de doelgroep behoren van de Cbw en Wwke. Zo is gepoogd een gevarieerde selectie samen te stellen van bedrijven uit diverse sectoren,</w:t>
      </w:r>
      <w:r w:rsidR="00EB6ED9">
        <w:rPr>
          <w:rFonts w:ascii="Verdana" w:hAnsi="Verdana"/>
          <w:sz w:val="18"/>
          <w:szCs w:val="18"/>
        </w:rPr>
        <w:t xml:space="preserve"> van verschillende</w:t>
      </w:r>
      <w:r w:rsidRPr="003D09B3">
        <w:rPr>
          <w:rFonts w:ascii="Verdana" w:hAnsi="Verdana"/>
          <w:sz w:val="18"/>
          <w:szCs w:val="18"/>
        </w:rPr>
        <w:t xml:space="preserve"> omvang en vallend binnen uiteenlopende wetgevend kaders.</w:t>
      </w:r>
      <w:r>
        <w:rPr>
          <w:rFonts w:ascii="Verdana" w:hAnsi="Verdana"/>
          <w:sz w:val="18"/>
          <w:szCs w:val="18"/>
        </w:rPr>
        <w:t xml:space="preserve"> </w:t>
      </w:r>
      <w:r w:rsidR="00A72221">
        <w:rPr>
          <w:rFonts w:ascii="Verdana" w:hAnsi="Verdana"/>
          <w:sz w:val="18"/>
          <w:szCs w:val="18"/>
        </w:rPr>
        <w:t xml:space="preserve">Er is met name gekeken </w:t>
      </w:r>
      <w:r w:rsidR="00EB6ED9">
        <w:rPr>
          <w:rFonts w:ascii="Verdana" w:hAnsi="Verdana"/>
          <w:sz w:val="18"/>
          <w:szCs w:val="18"/>
        </w:rPr>
        <w:t xml:space="preserve">naar </w:t>
      </w:r>
      <w:r w:rsidR="00A72221">
        <w:rPr>
          <w:rFonts w:ascii="Verdana" w:hAnsi="Verdana"/>
          <w:sz w:val="18"/>
          <w:szCs w:val="18"/>
        </w:rPr>
        <w:t xml:space="preserve">eventuele kosten die voortkomen uit </w:t>
      </w:r>
      <w:r>
        <w:rPr>
          <w:rFonts w:ascii="Verdana" w:hAnsi="Verdana"/>
          <w:sz w:val="18"/>
          <w:szCs w:val="18"/>
        </w:rPr>
        <w:t xml:space="preserve">de </w:t>
      </w:r>
      <w:r w:rsidR="00EB6ED9">
        <w:rPr>
          <w:rFonts w:ascii="Verdana" w:hAnsi="Verdana"/>
          <w:sz w:val="18"/>
          <w:szCs w:val="18"/>
        </w:rPr>
        <w:t xml:space="preserve">verplichting tot het uitvoeren van een </w:t>
      </w:r>
      <w:r>
        <w:rPr>
          <w:rFonts w:ascii="Verdana" w:hAnsi="Verdana"/>
          <w:sz w:val="18"/>
          <w:szCs w:val="18"/>
        </w:rPr>
        <w:t xml:space="preserve">risicobeoordeling en de zorgplicht. </w:t>
      </w:r>
    </w:p>
    <w:p w:rsidR="00DA50CA" w:rsidP="00DA50CA" w:rsidRDefault="00DA50CA" w14:paraId="4A36C8CE" w14:textId="77777777">
      <w:pPr>
        <w:pStyle w:val="Geenafstand"/>
        <w:rPr>
          <w:rFonts w:ascii="Verdana" w:hAnsi="Verdana"/>
          <w:sz w:val="18"/>
          <w:szCs w:val="18"/>
        </w:rPr>
      </w:pPr>
    </w:p>
    <w:p w:rsidR="00DA50CA" w:rsidP="00DA50CA" w:rsidRDefault="00DA50CA" w14:paraId="32C27249" w14:textId="5E2503D8">
      <w:pPr>
        <w:pStyle w:val="Geenafstand"/>
        <w:rPr>
          <w:rFonts w:ascii="Verdana" w:hAnsi="Verdana"/>
          <w:sz w:val="18"/>
          <w:szCs w:val="18"/>
        </w:rPr>
      </w:pPr>
      <w:r>
        <w:rPr>
          <w:rFonts w:ascii="Verdana" w:hAnsi="Verdana"/>
          <w:sz w:val="18"/>
          <w:szCs w:val="18"/>
        </w:rPr>
        <w:t>In het onderzoek is op twee vlakken onderscheid gemaakt, namelijk tussen de eenmalige en de structurele regeldrukeffecten en tussen bedrijfseigen en bedrijfsvreemde kosten.</w:t>
      </w:r>
      <w:r w:rsidRPr="008F6E98">
        <w:rPr>
          <w:rFonts w:ascii="Calibri" w:hAnsi="Calibri" w:cstheme="majorBidi"/>
          <w:spacing w:val="-10"/>
          <w:kern w:val="28"/>
          <w14:ligatures w14:val="standardContextual"/>
        </w:rPr>
        <w:t xml:space="preserve"> </w:t>
      </w:r>
      <w:r w:rsidRPr="008F6E98">
        <w:rPr>
          <w:rFonts w:ascii="Verdana" w:hAnsi="Verdana"/>
          <w:sz w:val="18"/>
          <w:szCs w:val="18"/>
        </w:rPr>
        <w:t>Indien bedrijfseigen kosten gekwantificeerd kunnen worden, tellen zij niet mee in de regeldrukberekening. Bedrijfsvreemde kosten zijn alle overige kosten die bedrijven niet uit eigen beweging zouden maken, voortkomend uit verplichtingen uit wet- en regelgeving. Bedrijfsvreemde regeldrukkosten worden meegenomen in de regeldrukberekening.</w:t>
      </w:r>
    </w:p>
    <w:p w:rsidR="00DA50CA" w:rsidP="00DA50CA" w:rsidRDefault="00DA50CA" w14:paraId="68A72020" w14:textId="77777777">
      <w:pPr>
        <w:pStyle w:val="Geenafstand"/>
        <w:rPr>
          <w:rFonts w:ascii="Verdana" w:hAnsi="Verdana"/>
          <w:sz w:val="18"/>
          <w:szCs w:val="18"/>
        </w:rPr>
      </w:pPr>
    </w:p>
    <w:p w:rsidR="00DA50CA" w:rsidP="00DA50CA" w:rsidRDefault="00DA50CA" w14:paraId="6E886202" w14:textId="2D7DEB77">
      <w:pPr>
        <w:pStyle w:val="Geenafstand"/>
        <w:rPr>
          <w:rFonts w:ascii="Verdana" w:hAnsi="Verdana"/>
          <w:sz w:val="18"/>
          <w:szCs w:val="18"/>
        </w:rPr>
      </w:pPr>
      <w:r>
        <w:rPr>
          <w:rFonts w:ascii="Verdana" w:hAnsi="Verdana"/>
          <w:sz w:val="18"/>
          <w:szCs w:val="18"/>
        </w:rPr>
        <w:t xml:space="preserve">In het regeldrukonderzoek is voor de berekening, naast de </w:t>
      </w:r>
      <w:r w:rsidR="002100D9">
        <w:rPr>
          <w:rFonts w:ascii="Verdana" w:hAnsi="Verdana"/>
          <w:sz w:val="18"/>
          <w:szCs w:val="18"/>
        </w:rPr>
        <w:t xml:space="preserve">uitkomsten van de </w:t>
      </w:r>
      <w:r>
        <w:rPr>
          <w:rFonts w:ascii="Verdana" w:hAnsi="Verdana"/>
          <w:sz w:val="18"/>
          <w:szCs w:val="18"/>
        </w:rPr>
        <w:t xml:space="preserve">interviews, gebruik gemaakt van standaardaantallen. </w:t>
      </w:r>
      <w:r w:rsidRPr="008F6E98">
        <w:rPr>
          <w:rFonts w:ascii="Verdana" w:hAnsi="Verdana"/>
          <w:sz w:val="18"/>
          <w:szCs w:val="18"/>
        </w:rPr>
        <w:t xml:space="preserve">Deze </w:t>
      </w:r>
      <w:r>
        <w:rPr>
          <w:rFonts w:ascii="Verdana" w:hAnsi="Verdana"/>
          <w:sz w:val="18"/>
          <w:szCs w:val="18"/>
        </w:rPr>
        <w:t xml:space="preserve">aantallen </w:t>
      </w:r>
      <w:r w:rsidRPr="008F6E98">
        <w:rPr>
          <w:rFonts w:ascii="Verdana" w:hAnsi="Verdana"/>
          <w:sz w:val="18"/>
          <w:szCs w:val="18"/>
        </w:rPr>
        <w:t>omvat</w:t>
      </w:r>
      <w:r>
        <w:rPr>
          <w:rFonts w:ascii="Verdana" w:hAnsi="Verdana"/>
          <w:sz w:val="18"/>
          <w:szCs w:val="18"/>
        </w:rPr>
        <w:t>ten</w:t>
      </w:r>
      <w:r w:rsidRPr="008F6E98">
        <w:rPr>
          <w:rFonts w:ascii="Verdana" w:hAnsi="Verdana"/>
          <w:sz w:val="18"/>
          <w:szCs w:val="18"/>
        </w:rPr>
        <w:t xml:space="preserve"> onder andere het tot</w:t>
      </w:r>
      <w:r w:rsidR="002100D9">
        <w:rPr>
          <w:rFonts w:ascii="Verdana" w:hAnsi="Verdana"/>
          <w:sz w:val="18"/>
          <w:szCs w:val="18"/>
        </w:rPr>
        <w:t>a</w:t>
      </w:r>
      <w:r w:rsidRPr="008F6E98">
        <w:rPr>
          <w:rFonts w:ascii="Verdana" w:hAnsi="Verdana"/>
          <w:sz w:val="18"/>
          <w:szCs w:val="18"/>
        </w:rPr>
        <w:t xml:space="preserve">al aantal bedrijven of ondernemingen dat </w:t>
      </w:r>
      <w:r w:rsidR="004B6473">
        <w:rPr>
          <w:rFonts w:ascii="Verdana" w:hAnsi="Verdana"/>
          <w:sz w:val="18"/>
          <w:szCs w:val="18"/>
        </w:rPr>
        <w:t xml:space="preserve">naar verwachting </w:t>
      </w:r>
      <w:r w:rsidRPr="008F6E98">
        <w:rPr>
          <w:rFonts w:ascii="Verdana" w:hAnsi="Verdana"/>
          <w:sz w:val="18"/>
          <w:szCs w:val="18"/>
        </w:rPr>
        <w:t xml:space="preserve">onder de reikwijdte van </w:t>
      </w:r>
      <w:r>
        <w:rPr>
          <w:rFonts w:ascii="Verdana" w:hAnsi="Verdana"/>
          <w:sz w:val="18"/>
          <w:szCs w:val="18"/>
        </w:rPr>
        <w:t xml:space="preserve">de </w:t>
      </w:r>
      <w:r w:rsidRPr="008F6E98">
        <w:rPr>
          <w:rFonts w:ascii="Verdana" w:hAnsi="Verdana"/>
          <w:sz w:val="18"/>
          <w:szCs w:val="18"/>
        </w:rPr>
        <w:t xml:space="preserve">Wwke zal </w:t>
      </w:r>
      <w:r w:rsidR="004B6473">
        <w:rPr>
          <w:rFonts w:ascii="Verdana" w:hAnsi="Verdana"/>
          <w:sz w:val="18"/>
          <w:szCs w:val="18"/>
        </w:rPr>
        <w:t xml:space="preserve">komen te </w:t>
      </w:r>
      <w:r w:rsidRPr="008F6E98">
        <w:rPr>
          <w:rFonts w:ascii="Verdana" w:hAnsi="Verdana"/>
          <w:sz w:val="18"/>
          <w:szCs w:val="18"/>
        </w:rPr>
        <w:t xml:space="preserve">vallen. </w:t>
      </w:r>
      <w:r w:rsidR="00A72221">
        <w:rPr>
          <w:rFonts w:ascii="Verdana" w:hAnsi="Verdana"/>
          <w:sz w:val="18"/>
          <w:szCs w:val="18"/>
        </w:rPr>
        <w:t>Het</w:t>
      </w:r>
      <w:r w:rsidRPr="008F6E98">
        <w:rPr>
          <w:rFonts w:ascii="Verdana" w:hAnsi="Verdana"/>
          <w:sz w:val="18"/>
          <w:szCs w:val="18"/>
        </w:rPr>
        <w:t xml:space="preserve"> toepassingsbereik van </w:t>
      </w:r>
      <w:r>
        <w:rPr>
          <w:rFonts w:ascii="Verdana" w:hAnsi="Verdana"/>
          <w:sz w:val="18"/>
          <w:szCs w:val="18"/>
        </w:rPr>
        <w:t xml:space="preserve">de </w:t>
      </w:r>
      <w:r w:rsidRPr="008F6E98">
        <w:rPr>
          <w:rFonts w:ascii="Verdana" w:hAnsi="Verdana"/>
          <w:sz w:val="18"/>
          <w:szCs w:val="18"/>
        </w:rPr>
        <w:t>Wwke</w:t>
      </w:r>
      <w:r>
        <w:rPr>
          <w:rFonts w:ascii="Verdana" w:hAnsi="Verdana"/>
          <w:sz w:val="18"/>
          <w:szCs w:val="18"/>
        </w:rPr>
        <w:t xml:space="preserve"> </w:t>
      </w:r>
      <w:r w:rsidR="00A72221">
        <w:rPr>
          <w:rFonts w:ascii="Verdana" w:hAnsi="Verdana"/>
          <w:sz w:val="18"/>
          <w:szCs w:val="18"/>
        </w:rPr>
        <w:t xml:space="preserve">wordt </w:t>
      </w:r>
      <w:r>
        <w:rPr>
          <w:rFonts w:ascii="Verdana" w:hAnsi="Verdana"/>
          <w:sz w:val="18"/>
          <w:szCs w:val="18"/>
        </w:rPr>
        <w:t>geschat</w:t>
      </w:r>
      <w:r w:rsidRPr="008F6E98">
        <w:rPr>
          <w:rFonts w:ascii="Verdana" w:hAnsi="Verdana"/>
          <w:sz w:val="18"/>
          <w:szCs w:val="18"/>
        </w:rPr>
        <w:t xml:space="preserve"> op 500</w:t>
      </w:r>
      <w:r>
        <w:rPr>
          <w:rFonts w:ascii="Verdana" w:hAnsi="Verdana"/>
          <w:sz w:val="18"/>
          <w:szCs w:val="18"/>
          <w:vertAlign w:val="superscript"/>
        </w:rPr>
        <w:t xml:space="preserve"> </w:t>
      </w:r>
      <w:r w:rsidRPr="008F6E98">
        <w:rPr>
          <w:rFonts w:ascii="Verdana" w:hAnsi="Verdana"/>
          <w:sz w:val="18"/>
          <w:szCs w:val="18"/>
        </w:rPr>
        <w:t xml:space="preserve">ondernemingen. </w:t>
      </w:r>
    </w:p>
    <w:p w:rsidR="00DA50CA" w:rsidP="00DA50CA" w:rsidRDefault="00DA50CA" w14:paraId="0124E6A2" w14:textId="77777777">
      <w:pPr>
        <w:pStyle w:val="Geenafstand"/>
        <w:rPr>
          <w:rFonts w:ascii="Verdana" w:hAnsi="Verdana"/>
          <w:sz w:val="18"/>
          <w:szCs w:val="18"/>
        </w:rPr>
      </w:pPr>
    </w:p>
    <w:p w:rsidRPr="00D01778" w:rsidR="00DA50CA" w:rsidP="00DA50CA" w:rsidRDefault="00DA50CA" w14:paraId="7FB08AB9" w14:textId="2B065195">
      <w:pPr>
        <w:pStyle w:val="Geenafstand"/>
        <w:rPr>
          <w:rFonts w:ascii="Verdana" w:hAnsi="Verdana"/>
          <w:sz w:val="18"/>
          <w:szCs w:val="18"/>
        </w:rPr>
      </w:pPr>
      <w:r w:rsidRPr="008F6E98">
        <w:rPr>
          <w:rFonts w:ascii="Verdana" w:hAnsi="Verdana"/>
          <w:sz w:val="18"/>
          <w:szCs w:val="18"/>
        </w:rPr>
        <w:t xml:space="preserve">Verder worden structurele tijdbestedingen geregeld uitgedrukt in </w:t>
      </w:r>
      <w:r w:rsidR="002100D9">
        <w:rPr>
          <w:rFonts w:ascii="Verdana" w:hAnsi="Verdana"/>
          <w:sz w:val="18"/>
          <w:szCs w:val="18"/>
        </w:rPr>
        <w:t>f</w:t>
      </w:r>
      <w:r w:rsidRPr="008F6E98">
        <w:rPr>
          <w:rFonts w:ascii="Verdana" w:hAnsi="Verdana"/>
          <w:sz w:val="18"/>
          <w:szCs w:val="18"/>
        </w:rPr>
        <w:t xml:space="preserve">te’s in plaats van individuele uren. Omdat het aantal werkzame uren van een voltijds dienstverband significant kan verschillen tussen werkgevers en tussen </w:t>
      </w:r>
      <w:r w:rsidR="002100D9">
        <w:rPr>
          <w:rFonts w:ascii="Verdana" w:hAnsi="Verdana"/>
          <w:sz w:val="18"/>
          <w:szCs w:val="18"/>
        </w:rPr>
        <w:t>cao</w:t>
      </w:r>
      <w:r w:rsidRPr="008F6E98">
        <w:rPr>
          <w:rFonts w:ascii="Verdana" w:hAnsi="Verdana"/>
          <w:sz w:val="18"/>
          <w:szCs w:val="18"/>
        </w:rPr>
        <w:t xml:space="preserve">’s, wordt gerekend met een standaardaantal uren. Gekozen is om het aantal van 1.720 werkzame uren op jaarbasis te hanteren. Dit aantal berust op </w:t>
      </w:r>
      <w:r w:rsidR="00E06272">
        <w:rPr>
          <w:rFonts w:ascii="Verdana" w:hAnsi="Verdana"/>
          <w:sz w:val="18"/>
          <w:szCs w:val="18"/>
        </w:rPr>
        <w:t xml:space="preserve">een schatting van het </w:t>
      </w:r>
      <w:r w:rsidRPr="00D01778">
        <w:rPr>
          <w:rFonts w:ascii="Verdana" w:hAnsi="Verdana"/>
          <w:sz w:val="18"/>
          <w:szCs w:val="18"/>
        </w:rPr>
        <w:t xml:space="preserve">Ministerie van Sociale Zaken en Werkgelegenheid. </w:t>
      </w:r>
    </w:p>
    <w:p w:rsidRPr="008F6E98" w:rsidR="00DA50CA" w:rsidP="00DA50CA" w:rsidRDefault="00DA50CA" w14:paraId="32C6CC0D" w14:textId="77777777">
      <w:pPr>
        <w:pStyle w:val="Geenafstand"/>
        <w:rPr>
          <w:rFonts w:ascii="Verdana" w:hAnsi="Verdana"/>
          <w:sz w:val="18"/>
          <w:szCs w:val="18"/>
        </w:rPr>
      </w:pPr>
    </w:p>
    <w:p w:rsidRPr="00E06272" w:rsidR="00DA50CA" w:rsidP="00E06272" w:rsidRDefault="00DA50CA" w14:paraId="0F8EE2DF" w14:textId="62DD256D">
      <w:pPr>
        <w:pStyle w:val="Geenafstand"/>
        <w:rPr>
          <w:rFonts w:ascii="Verdana" w:hAnsi="Verdana"/>
          <w:sz w:val="18"/>
          <w:szCs w:val="18"/>
        </w:rPr>
      </w:pPr>
      <w:r w:rsidRPr="00E06272">
        <w:rPr>
          <w:rFonts w:ascii="Verdana" w:hAnsi="Verdana"/>
          <w:sz w:val="18"/>
          <w:szCs w:val="18"/>
        </w:rPr>
        <w:t xml:space="preserve">Ook voor de uurtarieven van medewerkers van de bedrijven die activiteiten moeten verrichten om te voldoen aan wettelijke verplichtingen worden standaardaantallen gebruikt. Dit regeldrukonderzoek volgt hiervoor de methode uit </w:t>
      </w:r>
      <w:r w:rsidRPr="00E06272" w:rsidR="00E06272">
        <w:rPr>
          <w:rFonts w:ascii="Verdana" w:hAnsi="Verdana"/>
          <w:sz w:val="18"/>
          <w:szCs w:val="18"/>
        </w:rPr>
        <w:t xml:space="preserve">het Handboek Meting </w:t>
      </w:r>
      <w:r w:rsidR="00995C61">
        <w:rPr>
          <w:rFonts w:ascii="Verdana" w:hAnsi="Verdana"/>
          <w:sz w:val="18"/>
          <w:szCs w:val="18"/>
        </w:rPr>
        <w:t>R</w:t>
      </w:r>
      <w:r w:rsidRPr="00E06272" w:rsidR="00E06272">
        <w:rPr>
          <w:rFonts w:ascii="Verdana" w:hAnsi="Verdana"/>
          <w:sz w:val="18"/>
          <w:szCs w:val="18"/>
        </w:rPr>
        <w:t>egeldrukkosten</w:t>
      </w:r>
      <w:r w:rsidRPr="00E06272" w:rsidR="002100D9">
        <w:rPr>
          <w:rFonts w:ascii="Verdana" w:hAnsi="Verdana"/>
          <w:sz w:val="18"/>
          <w:szCs w:val="18"/>
        </w:rPr>
        <w:t>, versie 2.1 d.d. 29 november 2023</w:t>
      </w:r>
      <w:r w:rsidRPr="00E06272">
        <w:rPr>
          <w:rFonts w:ascii="Verdana" w:hAnsi="Verdana"/>
          <w:sz w:val="18"/>
          <w:szCs w:val="18"/>
        </w:rPr>
        <w:t xml:space="preserve">. Onderdeel van deze methode is het aanhouden van standaard interne uurtarieven per type functie. Per activiteit die verricht wordt om te voldoen aan een verplichting is bepaald welk type functie de medewerkers die deze activiteit uitvoeren naar alle waarschijnlijkheid zullen hebben. Dit is afgestemd met de respondenten. Op basis hiervan is gerekend met het bijbehorende uurtarief. </w:t>
      </w:r>
    </w:p>
    <w:p w:rsidRPr="00E06272" w:rsidR="00DA50CA" w:rsidP="00E06272" w:rsidRDefault="00DA50CA" w14:paraId="2544063F" w14:textId="1EA6C7D4">
      <w:pPr>
        <w:pStyle w:val="Geenafstand"/>
        <w:rPr>
          <w:rFonts w:ascii="Verdana" w:hAnsi="Verdana"/>
          <w:sz w:val="18"/>
          <w:szCs w:val="18"/>
        </w:rPr>
      </w:pPr>
    </w:p>
    <w:p w:rsidRPr="00442537" w:rsidR="00D0531B" w:rsidP="00442537" w:rsidRDefault="00EB6ED9" w14:paraId="212975D5" w14:textId="61CC0B66">
      <w:pPr>
        <w:pStyle w:val="Kop3"/>
      </w:pPr>
      <w:r>
        <w:t xml:space="preserve">3.1.3 </w:t>
      </w:r>
      <w:r w:rsidRPr="00442537" w:rsidR="00DA50CA">
        <w:t>Bevindingen regeldrukonderzoek</w:t>
      </w:r>
    </w:p>
    <w:p w:rsidR="00EB6ED9" w:rsidP="00DA50CA" w:rsidRDefault="00EB6ED9" w14:paraId="5AF291CA" w14:textId="77777777">
      <w:pPr>
        <w:pStyle w:val="Geenafstand"/>
        <w:rPr>
          <w:rFonts w:ascii="Verdana" w:hAnsi="Verdana"/>
          <w:sz w:val="18"/>
          <w:szCs w:val="18"/>
        </w:rPr>
      </w:pPr>
    </w:p>
    <w:p w:rsidR="002100D9" w:rsidP="00DA50CA" w:rsidRDefault="00DA50CA" w14:paraId="16D25FAE" w14:textId="0013B2C6">
      <w:pPr>
        <w:pStyle w:val="Geenafstand"/>
        <w:rPr>
          <w:rFonts w:ascii="Verdana" w:hAnsi="Verdana"/>
          <w:sz w:val="18"/>
          <w:szCs w:val="18"/>
        </w:rPr>
      </w:pPr>
      <w:r w:rsidRPr="00AC6817">
        <w:rPr>
          <w:rFonts w:ascii="Verdana" w:hAnsi="Verdana"/>
          <w:sz w:val="18"/>
          <w:szCs w:val="18"/>
        </w:rPr>
        <w:t xml:space="preserve">De verplichtingen die bij of krachtens de Wwke </w:t>
      </w:r>
      <w:r w:rsidR="00E06272">
        <w:rPr>
          <w:rFonts w:ascii="Verdana" w:hAnsi="Verdana"/>
          <w:sz w:val="18"/>
          <w:szCs w:val="18"/>
        </w:rPr>
        <w:t>van toepassing zijn op</w:t>
      </w:r>
      <w:r w:rsidRPr="00AC6817">
        <w:rPr>
          <w:rFonts w:ascii="Verdana" w:hAnsi="Verdana"/>
          <w:sz w:val="18"/>
          <w:szCs w:val="18"/>
        </w:rPr>
        <w:t xml:space="preserve"> kritieke entiteiten sluiten op veel punten aan bij de bestaande beleidskaders van de Aanpak vitaal. Met name het zogeheten </w:t>
      </w:r>
      <w:proofErr w:type="spellStart"/>
      <w:r w:rsidRPr="00AC6817">
        <w:rPr>
          <w:rFonts w:ascii="Verdana" w:hAnsi="Verdana"/>
          <w:sz w:val="18"/>
          <w:szCs w:val="18"/>
        </w:rPr>
        <w:t>vitaalinstrumentarium</w:t>
      </w:r>
      <w:proofErr w:type="spellEnd"/>
      <w:r w:rsidRPr="00AC6817">
        <w:rPr>
          <w:rFonts w:ascii="Verdana" w:hAnsi="Verdana"/>
          <w:sz w:val="18"/>
          <w:szCs w:val="18"/>
        </w:rPr>
        <w:t xml:space="preserve">, bestaande uit de </w:t>
      </w:r>
      <w:proofErr w:type="spellStart"/>
      <w:r w:rsidRPr="00AC6817">
        <w:rPr>
          <w:rFonts w:ascii="Verdana" w:hAnsi="Verdana"/>
          <w:sz w:val="18"/>
          <w:szCs w:val="18"/>
        </w:rPr>
        <w:t>vitaalbeoordeling</w:t>
      </w:r>
      <w:proofErr w:type="spellEnd"/>
      <w:r w:rsidRPr="00AC6817">
        <w:rPr>
          <w:rFonts w:ascii="Verdana" w:hAnsi="Verdana"/>
          <w:sz w:val="18"/>
          <w:szCs w:val="18"/>
        </w:rPr>
        <w:t xml:space="preserve">, de weerbaarheidsanalyse en het actieprogramma, sluit aan bij de hiervoor bedoelde verplichtingen, specifiek op het gebied van het in kaart brengen en beoordelen van risico’s. </w:t>
      </w:r>
      <w:r w:rsidRPr="00FD68C7">
        <w:rPr>
          <w:rFonts w:ascii="Verdana" w:hAnsi="Verdana"/>
          <w:sz w:val="18"/>
          <w:szCs w:val="18"/>
        </w:rPr>
        <w:t xml:space="preserve">Vanwege de bijzondere relevantie van de dreigingen genoemd in de Wwke voor de sectoren waarin de geïnterviewde bedrijven actief zijn, hebben veel van hen al staand beleid op het gebied van de fysieke weerbaarheid van de organisatie. </w:t>
      </w:r>
    </w:p>
    <w:p w:rsidR="002100D9" w:rsidP="00DA50CA" w:rsidRDefault="002100D9" w14:paraId="368003BA" w14:textId="77777777">
      <w:pPr>
        <w:pStyle w:val="Geenafstand"/>
        <w:rPr>
          <w:rFonts w:ascii="Verdana" w:hAnsi="Verdana"/>
          <w:sz w:val="18"/>
          <w:szCs w:val="18"/>
        </w:rPr>
      </w:pPr>
    </w:p>
    <w:p w:rsidR="00DA50CA" w:rsidP="00DA50CA" w:rsidRDefault="00DA50CA" w14:paraId="35D50C17" w14:textId="64D34357">
      <w:pPr>
        <w:pStyle w:val="Geenafstand"/>
        <w:rPr>
          <w:rFonts w:ascii="Verdana" w:hAnsi="Verdana"/>
          <w:sz w:val="18"/>
          <w:szCs w:val="18"/>
        </w:rPr>
      </w:pPr>
      <w:r w:rsidRPr="009B3229">
        <w:rPr>
          <w:rFonts w:ascii="Verdana" w:hAnsi="Verdana"/>
          <w:sz w:val="18"/>
          <w:szCs w:val="18"/>
        </w:rPr>
        <w:t xml:space="preserve">Het </w:t>
      </w:r>
      <w:proofErr w:type="spellStart"/>
      <w:r w:rsidRPr="009B3229">
        <w:rPr>
          <w:rFonts w:ascii="Verdana" w:hAnsi="Verdana"/>
          <w:sz w:val="18"/>
          <w:szCs w:val="18"/>
        </w:rPr>
        <w:t>Bwke</w:t>
      </w:r>
      <w:proofErr w:type="spellEnd"/>
      <w:r w:rsidRPr="009B3229">
        <w:rPr>
          <w:rFonts w:ascii="Verdana" w:hAnsi="Verdana"/>
          <w:sz w:val="18"/>
          <w:szCs w:val="18"/>
        </w:rPr>
        <w:t xml:space="preserve"> werkt de verplichting tot het uitvoeren van een risicobeoordeling (artikel 14 Wwke) en de </w:t>
      </w:r>
      <w:r w:rsidRPr="00AC6817">
        <w:rPr>
          <w:rFonts w:ascii="Verdana" w:hAnsi="Verdana"/>
          <w:sz w:val="18"/>
          <w:szCs w:val="18"/>
        </w:rPr>
        <w:t xml:space="preserve">zorgplicht (artikel 15 Wwke) nader uit. Bedrijven verwachten voornamelijk regeldrukgevolgen te ervaren door de verplichting uit het </w:t>
      </w:r>
      <w:proofErr w:type="spellStart"/>
      <w:r w:rsidRPr="00AC6817">
        <w:rPr>
          <w:rFonts w:ascii="Verdana" w:hAnsi="Verdana"/>
          <w:sz w:val="18"/>
          <w:szCs w:val="18"/>
        </w:rPr>
        <w:t>Bwke</w:t>
      </w:r>
      <w:proofErr w:type="spellEnd"/>
      <w:r w:rsidRPr="00AC6817">
        <w:rPr>
          <w:rFonts w:ascii="Verdana" w:hAnsi="Verdana"/>
          <w:sz w:val="18"/>
          <w:szCs w:val="18"/>
        </w:rPr>
        <w:t xml:space="preserve"> om het beleid omtrent de</w:t>
      </w:r>
      <w:r>
        <w:rPr>
          <w:rFonts w:ascii="Verdana" w:hAnsi="Verdana"/>
          <w:sz w:val="18"/>
          <w:szCs w:val="18"/>
        </w:rPr>
        <w:t xml:space="preserve"> risicobeoordelingen en de</w:t>
      </w:r>
      <w:r w:rsidRPr="00AC6817">
        <w:rPr>
          <w:rFonts w:ascii="Verdana" w:hAnsi="Verdana"/>
          <w:sz w:val="18"/>
          <w:szCs w:val="18"/>
        </w:rPr>
        <w:t xml:space="preserve"> zorgplichtmaatregelen vast te leggen en te evalueren. </w:t>
      </w:r>
      <w:r w:rsidR="007F54FE">
        <w:rPr>
          <w:rFonts w:ascii="Verdana" w:hAnsi="Verdana"/>
          <w:sz w:val="18"/>
          <w:szCs w:val="18"/>
        </w:rPr>
        <w:t>Wel hebben</w:t>
      </w:r>
      <w:r w:rsidRPr="00AC6817">
        <w:rPr>
          <w:rFonts w:ascii="Verdana" w:hAnsi="Verdana"/>
          <w:sz w:val="18"/>
          <w:szCs w:val="18"/>
        </w:rPr>
        <w:t xml:space="preserve"> de meeste bedrijven </w:t>
      </w:r>
      <w:r w:rsidRPr="00AC6817">
        <w:rPr>
          <w:rFonts w:ascii="Verdana" w:hAnsi="Verdana"/>
          <w:sz w:val="18"/>
          <w:szCs w:val="18"/>
        </w:rPr>
        <w:lastRenderedPageBreak/>
        <w:t>aan</w:t>
      </w:r>
      <w:r w:rsidR="007F54FE">
        <w:rPr>
          <w:rFonts w:ascii="Verdana" w:hAnsi="Verdana"/>
          <w:sz w:val="18"/>
          <w:szCs w:val="18"/>
        </w:rPr>
        <w:t>gegeven dat zij</w:t>
      </w:r>
      <w:r w:rsidRPr="00AC6817">
        <w:rPr>
          <w:rFonts w:ascii="Verdana" w:hAnsi="Verdana"/>
          <w:sz w:val="18"/>
          <w:szCs w:val="18"/>
        </w:rPr>
        <w:t xml:space="preserve"> hun </w:t>
      </w:r>
      <w:r w:rsidRPr="00AC6817">
        <w:rPr>
          <w:rFonts w:ascii="Verdana" w:hAnsi="Verdana"/>
          <w:i/>
          <w:iCs/>
          <w:sz w:val="18"/>
          <w:szCs w:val="18"/>
        </w:rPr>
        <w:t>gap assessments</w:t>
      </w:r>
      <w:r w:rsidRPr="00AC6817">
        <w:rPr>
          <w:rFonts w:ascii="Verdana" w:hAnsi="Verdana"/>
          <w:sz w:val="18"/>
          <w:szCs w:val="18"/>
        </w:rPr>
        <w:t xml:space="preserve"> nog niet voltooid te hebben en nog onvoldoende inzicht te hebben in de implicaties van de Wwke op detailniveau. </w:t>
      </w:r>
    </w:p>
    <w:p w:rsidR="006D0913" w:rsidP="00DA50CA" w:rsidRDefault="006D0913" w14:paraId="62627333" w14:textId="77777777">
      <w:pPr>
        <w:pStyle w:val="Geenafstand"/>
        <w:rPr>
          <w:rFonts w:ascii="Verdana" w:hAnsi="Verdana"/>
          <w:sz w:val="18"/>
          <w:szCs w:val="18"/>
        </w:rPr>
      </w:pPr>
    </w:p>
    <w:p w:rsidRPr="00C97E83" w:rsidR="00DA50CA" w:rsidP="00DA50CA" w:rsidRDefault="00DA50CA" w14:paraId="59B002C5" w14:textId="0E4A7684">
      <w:pPr>
        <w:pStyle w:val="Geenafstand"/>
        <w:rPr>
          <w:rFonts w:ascii="Verdana" w:hAnsi="Verdana"/>
          <w:sz w:val="18"/>
          <w:szCs w:val="18"/>
        </w:rPr>
      </w:pPr>
      <w:r w:rsidRPr="00C97E83">
        <w:rPr>
          <w:rFonts w:ascii="Verdana" w:hAnsi="Verdana"/>
          <w:sz w:val="18"/>
          <w:szCs w:val="18"/>
        </w:rPr>
        <w:t xml:space="preserve">Een ander terugkerend onderwerp in de interviews was de nadruk die </w:t>
      </w:r>
      <w:r w:rsidR="003B602A">
        <w:rPr>
          <w:rFonts w:ascii="Verdana" w:hAnsi="Verdana"/>
          <w:sz w:val="18"/>
          <w:szCs w:val="18"/>
        </w:rPr>
        <w:t>de Wwke</w:t>
      </w:r>
      <w:r w:rsidR="00E06272">
        <w:rPr>
          <w:rFonts w:ascii="Verdana" w:hAnsi="Verdana"/>
          <w:sz w:val="18"/>
          <w:szCs w:val="18"/>
        </w:rPr>
        <w:t>, de</w:t>
      </w:r>
      <w:r w:rsidR="003B602A">
        <w:rPr>
          <w:rFonts w:ascii="Verdana" w:hAnsi="Verdana"/>
          <w:sz w:val="18"/>
          <w:szCs w:val="18"/>
        </w:rPr>
        <w:t xml:space="preserve"> Cbw en de onderliggende regelgeving</w:t>
      </w:r>
      <w:r w:rsidRPr="00C97E83">
        <w:rPr>
          <w:rFonts w:ascii="Verdana" w:hAnsi="Verdana"/>
          <w:sz w:val="18"/>
          <w:szCs w:val="18"/>
        </w:rPr>
        <w:t xml:space="preserve"> leggen op administratieverplichtingen. Veel bedrijven nemen al concrete maatregelen die worden voorgeschreven in </w:t>
      </w:r>
      <w:r w:rsidR="003B602A">
        <w:rPr>
          <w:rFonts w:ascii="Verdana" w:hAnsi="Verdana"/>
          <w:sz w:val="18"/>
          <w:szCs w:val="18"/>
        </w:rPr>
        <w:t xml:space="preserve">het kader van </w:t>
      </w:r>
      <w:r w:rsidRPr="00C97E83">
        <w:rPr>
          <w:rFonts w:ascii="Verdana" w:hAnsi="Verdana"/>
          <w:sz w:val="18"/>
          <w:szCs w:val="18"/>
        </w:rPr>
        <w:t xml:space="preserve">de zorgplicht van de Cbw en de Wwke. Een significant aandeel van de regeldrukkosten verwachten bedrijven </w:t>
      </w:r>
      <w:r w:rsidR="00A72221">
        <w:rPr>
          <w:rFonts w:ascii="Verdana" w:hAnsi="Verdana"/>
          <w:sz w:val="18"/>
          <w:szCs w:val="18"/>
        </w:rPr>
        <w:t xml:space="preserve">te ervaren </w:t>
      </w:r>
      <w:r w:rsidRPr="00C97E83">
        <w:rPr>
          <w:rFonts w:ascii="Verdana" w:hAnsi="Verdana"/>
          <w:sz w:val="18"/>
          <w:szCs w:val="18"/>
        </w:rPr>
        <w:t xml:space="preserve">door de administratieve lasten die worden voorgeschreven. </w:t>
      </w:r>
      <w:r w:rsidR="001D70DA">
        <w:rPr>
          <w:rFonts w:ascii="Verdana" w:hAnsi="Verdana"/>
          <w:sz w:val="18"/>
          <w:szCs w:val="18"/>
        </w:rPr>
        <w:t>Het vastleggen van beleid wordt evenwel noodzakelijk geacht om</w:t>
      </w:r>
      <w:r w:rsidRPr="00C97E83">
        <w:rPr>
          <w:rFonts w:ascii="Verdana" w:hAnsi="Verdana"/>
          <w:sz w:val="18"/>
          <w:szCs w:val="18"/>
        </w:rPr>
        <w:t xml:space="preserve"> </w:t>
      </w:r>
      <w:r w:rsidRPr="001D70DA" w:rsidR="001D70DA">
        <w:rPr>
          <w:rFonts w:ascii="Verdana" w:hAnsi="Verdana"/>
          <w:sz w:val="18"/>
          <w:szCs w:val="18"/>
        </w:rPr>
        <w:t xml:space="preserve">enerzijds </w:t>
      </w:r>
      <w:r w:rsidR="001D70DA">
        <w:rPr>
          <w:rFonts w:ascii="Verdana" w:hAnsi="Verdana"/>
          <w:sz w:val="18"/>
          <w:szCs w:val="18"/>
        </w:rPr>
        <w:t xml:space="preserve">te zorgen </w:t>
      </w:r>
      <w:r w:rsidRPr="001D70DA" w:rsidR="001D70DA">
        <w:rPr>
          <w:rFonts w:ascii="Verdana" w:hAnsi="Verdana"/>
          <w:sz w:val="18"/>
          <w:szCs w:val="18"/>
        </w:rPr>
        <w:t xml:space="preserve">dat de </w:t>
      </w:r>
      <w:r w:rsidR="003B602A">
        <w:rPr>
          <w:rFonts w:ascii="Verdana" w:hAnsi="Verdana"/>
          <w:sz w:val="18"/>
          <w:szCs w:val="18"/>
        </w:rPr>
        <w:t>entiteiten</w:t>
      </w:r>
      <w:r w:rsidRPr="001D70DA" w:rsidR="001D70DA">
        <w:rPr>
          <w:rFonts w:ascii="Verdana" w:hAnsi="Verdana"/>
          <w:sz w:val="18"/>
          <w:szCs w:val="18"/>
        </w:rPr>
        <w:t xml:space="preserve"> welbedacht en structureel </w:t>
      </w:r>
      <w:r w:rsidR="003B602A">
        <w:rPr>
          <w:rFonts w:ascii="Verdana" w:hAnsi="Verdana"/>
          <w:sz w:val="18"/>
          <w:szCs w:val="18"/>
        </w:rPr>
        <w:t>hun</w:t>
      </w:r>
      <w:r w:rsidRPr="001D70DA" w:rsidR="001D70DA">
        <w:rPr>
          <w:rFonts w:ascii="Verdana" w:hAnsi="Verdana"/>
          <w:sz w:val="18"/>
          <w:szCs w:val="18"/>
        </w:rPr>
        <w:t xml:space="preserve"> </w:t>
      </w:r>
      <w:r w:rsidR="001D70DA">
        <w:rPr>
          <w:rFonts w:ascii="Verdana" w:hAnsi="Verdana"/>
          <w:sz w:val="18"/>
          <w:szCs w:val="18"/>
        </w:rPr>
        <w:t xml:space="preserve">maatregelen </w:t>
      </w:r>
      <w:r w:rsidRPr="001D70DA" w:rsidR="001D70DA">
        <w:rPr>
          <w:rFonts w:ascii="Verdana" w:hAnsi="Verdana"/>
          <w:sz w:val="18"/>
          <w:szCs w:val="18"/>
        </w:rPr>
        <w:t>analyse</w:t>
      </w:r>
      <w:r w:rsidR="003B602A">
        <w:rPr>
          <w:rFonts w:ascii="Verdana" w:hAnsi="Verdana"/>
          <w:sz w:val="18"/>
          <w:szCs w:val="18"/>
        </w:rPr>
        <w:t>ren</w:t>
      </w:r>
      <w:r w:rsidRPr="001D70DA" w:rsidR="001D70DA">
        <w:rPr>
          <w:rFonts w:ascii="Verdana" w:hAnsi="Verdana"/>
          <w:sz w:val="18"/>
          <w:szCs w:val="18"/>
        </w:rPr>
        <w:t xml:space="preserve"> op het belang en noodzakelijkheid voor de verlening van </w:t>
      </w:r>
      <w:r w:rsidR="001D70DA">
        <w:rPr>
          <w:rFonts w:ascii="Verdana" w:hAnsi="Verdana"/>
          <w:sz w:val="18"/>
          <w:szCs w:val="18"/>
        </w:rPr>
        <w:t xml:space="preserve">de </w:t>
      </w:r>
      <w:r w:rsidRPr="001D70DA" w:rsidR="001D70DA">
        <w:rPr>
          <w:rFonts w:ascii="Verdana" w:hAnsi="Verdana"/>
          <w:sz w:val="18"/>
          <w:szCs w:val="18"/>
        </w:rPr>
        <w:t xml:space="preserve">essentiële dienst en anderzijds dat </w:t>
      </w:r>
      <w:r w:rsidR="003B602A">
        <w:rPr>
          <w:rFonts w:ascii="Verdana" w:hAnsi="Verdana"/>
          <w:sz w:val="18"/>
          <w:szCs w:val="18"/>
        </w:rPr>
        <w:t>entiteiten kunnen</w:t>
      </w:r>
      <w:r w:rsidRPr="001D70DA" w:rsidR="001D70DA">
        <w:rPr>
          <w:rFonts w:ascii="Verdana" w:hAnsi="Verdana"/>
          <w:sz w:val="18"/>
          <w:szCs w:val="18"/>
        </w:rPr>
        <w:t xml:space="preserve"> aantonen hoe zij tot de </w:t>
      </w:r>
      <w:r w:rsidR="001D70DA">
        <w:rPr>
          <w:rFonts w:ascii="Verdana" w:hAnsi="Verdana"/>
          <w:sz w:val="18"/>
          <w:szCs w:val="18"/>
        </w:rPr>
        <w:t xml:space="preserve">maatregelen </w:t>
      </w:r>
      <w:r w:rsidR="003B602A">
        <w:rPr>
          <w:rFonts w:ascii="Verdana" w:hAnsi="Verdana"/>
          <w:sz w:val="18"/>
          <w:szCs w:val="18"/>
        </w:rPr>
        <w:t>zijn</w:t>
      </w:r>
      <w:r w:rsidR="001D70DA">
        <w:rPr>
          <w:rFonts w:ascii="Verdana" w:hAnsi="Verdana"/>
          <w:sz w:val="18"/>
          <w:szCs w:val="18"/>
        </w:rPr>
        <w:t xml:space="preserve"> gekomen</w:t>
      </w:r>
      <w:r w:rsidR="003B602A">
        <w:rPr>
          <w:rFonts w:ascii="Verdana" w:hAnsi="Verdana"/>
          <w:sz w:val="18"/>
          <w:szCs w:val="18"/>
        </w:rPr>
        <w:t>,</w:t>
      </w:r>
      <w:r w:rsidR="001D70DA">
        <w:rPr>
          <w:rFonts w:ascii="Verdana" w:hAnsi="Verdana"/>
          <w:sz w:val="18"/>
          <w:szCs w:val="18"/>
        </w:rPr>
        <w:t xml:space="preserve"> </w:t>
      </w:r>
      <w:r w:rsidRPr="001D70DA" w:rsidR="001D70DA">
        <w:rPr>
          <w:rFonts w:ascii="Verdana" w:hAnsi="Verdana"/>
          <w:sz w:val="18"/>
          <w:szCs w:val="18"/>
        </w:rPr>
        <w:t>zodat de toezichthoude</w:t>
      </w:r>
      <w:r w:rsidR="00ED0044">
        <w:rPr>
          <w:rFonts w:ascii="Verdana" w:hAnsi="Verdana"/>
          <w:sz w:val="18"/>
          <w:szCs w:val="18"/>
        </w:rPr>
        <w:t>nde instantie</w:t>
      </w:r>
      <w:r w:rsidRPr="001D70DA" w:rsidR="001D70DA">
        <w:rPr>
          <w:rFonts w:ascii="Verdana" w:hAnsi="Verdana"/>
          <w:sz w:val="18"/>
          <w:szCs w:val="18"/>
        </w:rPr>
        <w:t xml:space="preserve"> </w:t>
      </w:r>
      <w:r w:rsidR="001D70DA">
        <w:rPr>
          <w:rFonts w:ascii="Verdana" w:hAnsi="Verdana"/>
          <w:sz w:val="18"/>
          <w:szCs w:val="18"/>
        </w:rPr>
        <w:t xml:space="preserve">daarin duidelijk </w:t>
      </w:r>
      <w:r w:rsidRPr="001D70DA" w:rsidR="001D70DA">
        <w:rPr>
          <w:rFonts w:ascii="Verdana" w:hAnsi="Verdana"/>
          <w:sz w:val="18"/>
          <w:szCs w:val="18"/>
        </w:rPr>
        <w:t>inzicht krijgt</w:t>
      </w:r>
      <w:r w:rsidR="001D70DA">
        <w:rPr>
          <w:rFonts w:ascii="Verdana" w:hAnsi="Verdana"/>
          <w:sz w:val="18"/>
          <w:szCs w:val="18"/>
        </w:rPr>
        <w:t>.</w:t>
      </w:r>
    </w:p>
    <w:p w:rsidR="00442537" w:rsidP="00DA50CA" w:rsidRDefault="00442537" w14:paraId="1CF22AF3" w14:textId="77777777">
      <w:pPr>
        <w:pStyle w:val="Geenafstand"/>
        <w:rPr>
          <w:rFonts w:ascii="Verdana" w:hAnsi="Verdana"/>
          <w:sz w:val="18"/>
          <w:szCs w:val="18"/>
        </w:rPr>
      </w:pPr>
    </w:p>
    <w:p w:rsidR="00DA50CA" w:rsidP="00DA50CA" w:rsidRDefault="00DA50CA" w14:paraId="22069143" w14:textId="19F9BDC7">
      <w:pPr>
        <w:pStyle w:val="Geenafstand"/>
        <w:rPr>
          <w:rFonts w:ascii="Verdana" w:hAnsi="Verdana"/>
          <w:sz w:val="18"/>
          <w:szCs w:val="18"/>
        </w:rPr>
      </w:pPr>
      <w:r>
        <w:rPr>
          <w:rFonts w:ascii="Verdana" w:hAnsi="Verdana"/>
          <w:sz w:val="18"/>
          <w:szCs w:val="18"/>
        </w:rPr>
        <w:t xml:space="preserve">De bevindingen </w:t>
      </w:r>
      <w:r w:rsidR="00257AD1">
        <w:rPr>
          <w:rFonts w:ascii="Verdana" w:hAnsi="Verdana"/>
          <w:sz w:val="18"/>
          <w:szCs w:val="18"/>
        </w:rPr>
        <w:t xml:space="preserve">met betrekking tot </w:t>
      </w:r>
      <w:r w:rsidR="00E628F3">
        <w:rPr>
          <w:rFonts w:ascii="Verdana" w:hAnsi="Verdana"/>
          <w:sz w:val="18"/>
          <w:szCs w:val="18"/>
        </w:rPr>
        <w:t xml:space="preserve">de </w:t>
      </w:r>
      <w:r w:rsidR="00257AD1">
        <w:rPr>
          <w:rFonts w:ascii="Verdana" w:hAnsi="Verdana"/>
          <w:sz w:val="18"/>
          <w:szCs w:val="18"/>
        </w:rPr>
        <w:t>artikel</w:t>
      </w:r>
      <w:r w:rsidR="00E628F3">
        <w:rPr>
          <w:rFonts w:ascii="Verdana" w:hAnsi="Verdana"/>
          <w:sz w:val="18"/>
          <w:szCs w:val="18"/>
        </w:rPr>
        <w:t>en</w:t>
      </w:r>
      <w:r w:rsidR="00257AD1">
        <w:rPr>
          <w:rFonts w:ascii="Verdana" w:hAnsi="Verdana"/>
          <w:sz w:val="18"/>
          <w:szCs w:val="18"/>
        </w:rPr>
        <w:t xml:space="preserve"> 3</w:t>
      </w:r>
      <w:r w:rsidR="006E2B33">
        <w:rPr>
          <w:rFonts w:ascii="Verdana" w:hAnsi="Verdana"/>
          <w:sz w:val="18"/>
          <w:szCs w:val="18"/>
        </w:rPr>
        <w:t>,</w:t>
      </w:r>
      <w:r w:rsidR="00257AD1">
        <w:rPr>
          <w:rFonts w:ascii="Verdana" w:hAnsi="Verdana"/>
          <w:sz w:val="18"/>
          <w:szCs w:val="18"/>
        </w:rPr>
        <w:t xml:space="preserve"> </w:t>
      </w:r>
      <w:r w:rsidR="006E2B33">
        <w:rPr>
          <w:rFonts w:ascii="Verdana" w:hAnsi="Verdana"/>
          <w:sz w:val="18"/>
          <w:szCs w:val="18"/>
        </w:rPr>
        <w:t>5 tot en met 12 en 1</w:t>
      </w:r>
      <w:r w:rsidR="00257AD1">
        <w:rPr>
          <w:rFonts w:ascii="Verdana" w:hAnsi="Verdana"/>
          <w:sz w:val="18"/>
          <w:szCs w:val="18"/>
        </w:rPr>
        <w:t xml:space="preserve">4 </w:t>
      </w:r>
      <w:proofErr w:type="spellStart"/>
      <w:r w:rsidR="00257AD1">
        <w:rPr>
          <w:rFonts w:ascii="Verdana" w:hAnsi="Verdana"/>
          <w:sz w:val="18"/>
          <w:szCs w:val="18"/>
        </w:rPr>
        <w:t>Bwke</w:t>
      </w:r>
      <w:proofErr w:type="spellEnd"/>
      <w:r>
        <w:rPr>
          <w:rFonts w:ascii="Verdana" w:hAnsi="Verdana"/>
          <w:sz w:val="18"/>
          <w:szCs w:val="18"/>
        </w:rPr>
        <w:t xml:space="preserve"> worden hieronder toegelicht. </w:t>
      </w:r>
      <w:r w:rsidRPr="00AC6817">
        <w:rPr>
          <w:rFonts w:ascii="Verdana" w:hAnsi="Verdana"/>
          <w:sz w:val="18"/>
          <w:szCs w:val="18"/>
        </w:rPr>
        <w:t>De uiteenzetting van de verwachte regeldruk</w:t>
      </w:r>
      <w:r>
        <w:rPr>
          <w:rFonts w:ascii="Verdana" w:hAnsi="Verdana"/>
          <w:sz w:val="18"/>
          <w:szCs w:val="18"/>
        </w:rPr>
        <w:t>gevolgen</w:t>
      </w:r>
      <w:r w:rsidRPr="00AC6817">
        <w:rPr>
          <w:rFonts w:ascii="Verdana" w:hAnsi="Verdana"/>
          <w:sz w:val="18"/>
          <w:szCs w:val="18"/>
        </w:rPr>
        <w:t xml:space="preserve"> wordt hierna uitgesplitst in eenmalige en structurele regeldrukkosten.</w:t>
      </w:r>
      <w:r>
        <w:rPr>
          <w:rFonts w:ascii="Verdana" w:hAnsi="Verdana"/>
          <w:sz w:val="18"/>
          <w:szCs w:val="18"/>
        </w:rPr>
        <w:t xml:space="preserve"> </w:t>
      </w:r>
    </w:p>
    <w:p w:rsidR="00DA50CA" w:rsidP="00DA50CA" w:rsidRDefault="00DA50CA" w14:paraId="70FF6F02" w14:textId="77777777">
      <w:pPr>
        <w:pStyle w:val="Geenafstand"/>
        <w:rPr>
          <w:rFonts w:ascii="Verdana" w:hAnsi="Verdana"/>
          <w:i/>
          <w:iCs/>
          <w:color w:val="FF0000"/>
          <w:sz w:val="18"/>
          <w:szCs w:val="18"/>
        </w:rPr>
      </w:pPr>
    </w:p>
    <w:p w:rsidRPr="00FD68C7" w:rsidR="00DA50CA" w:rsidP="00DA50CA" w:rsidRDefault="00DA50CA" w14:paraId="12529E5C" w14:textId="2B1A51F6">
      <w:pPr>
        <w:pStyle w:val="Geenafstand"/>
        <w:rPr>
          <w:rFonts w:ascii="Verdana" w:hAnsi="Verdana"/>
          <w:i/>
          <w:iCs/>
          <w:sz w:val="18"/>
          <w:szCs w:val="18"/>
        </w:rPr>
      </w:pPr>
      <w:r w:rsidRPr="00FD68C7">
        <w:rPr>
          <w:rFonts w:ascii="Verdana" w:hAnsi="Verdana"/>
          <w:i/>
          <w:iCs/>
          <w:sz w:val="18"/>
          <w:szCs w:val="18"/>
        </w:rPr>
        <w:t xml:space="preserve">Artikel </w:t>
      </w:r>
      <w:r w:rsidR="00257AD1">
        <w:rPr>
          <w:rFonts w:ascii="Verdana" w:hAnsi="Verdana"/>
          <w:i/>
          <w:iCs/>
          <w:sz w:val="18"/>
          <w:szCs w:val="18"/>
        </w:rPr>
        <w:t>3</w:t>
      </w:r>
      <w:r w:rsidRPr="00FD68C7">
        <w:rPr>
          <w:rFonts w:ascii="Verdana" w:hAnsi="Verdana"/>
          <w:i/>
          <w:iCs/>
          <w:sz w:val="18"/>
          <w:szCs w:val="18"/>
        </w:rPr>
        <w:t xml:space="preserve"> </w:t>
      </w:r>
      <w:proofErr w:type="spellStart"/>
      <w:r w:rsidR="00E628F3">
        <w:rPr>
          <w:rFonts w:ascii="Verdana" w:hAnsi="Verdana"/>
          <w:i/>
          <w:iCs/>
          <w:sz w:val="18"/>
          <w:szCs w:val="18"/>
        </w:rPr>
        <w:t>Bwke</w:t>
      </w:r>
      <w:proofErr w:type="spellEnd"/>
      <w:r w:rsidR="00E628F3">
        <w:rPr>
          <w:rFonts w:ascii="Verdana" w:hAnsi="Verdana"/>
          <w:i/>
          <w:iCs/>
          <w:sz w:val="18"/>
          <w:szCs w:val="18"/>
        </w:rPr>
        <w:t xml:space="preserve"> (</w:t>
      </w:r>
      <w:r w:rsidRPr="00FD68C7">
        <w:rPr>
          <w:rFonts w:ascii="Verdana" w:hAnsi="Verdana"/>
          <w:i/>
          <w:iCs/>
          <w:sz w:val="18"/>
          <w:szCs w:val="18"/>
        </w:rPr>
        <w:t>risicobeoordeling</w:t>
      </w:r>
      <w:r w:rsidR="00E628F3">
        <w:rPr>
          <w:rFonts w:ascii="Verdana" w:hAnsi="Verdana"/>
          <w:i/>
          <w:iCs/>
          <w:sz w:val="18"/>
          <w:szCs w:val="18"/>
        </w:rPr>
        <w:t xml:space="preserve"> door de kritieke entiteit)</w:t>
      </w:r>
    </w:p>
    <w:p w:rsidR="00DA50CA" w:rsidP="00DA50CA" w:rsidRDefault="00DA50CA" w14:paraId="0691E201" w14:textId="047B2C83">
      <w:pPr>
        <w:pStyle w:val="Geenafstand"/>
        <w:rPr>
          <w:rFonts w:ascii="Verdana" w:hAnsi="Verdana"/>
          <w:sz w:val="18"/>
          <w:szCs w:val="18"/>
        </w:rPr>
      </w:pPr>
      <w:r w:rsidRPr="009B3229">
        <w:rPr>
          <w:rFonts w:ascii="Verdana" w:hAnsi="Verdana"/>
          <w:sz w:val="18"/>
          <w:szCs w:val="18"/>
        </w:rPr>
        <w:t xml:space="preserve">Kritieke entiteiten moeten </w:t>
      </w:r>
      <w:r w:rsidR="00F6767A">
        <w:rPr>
          <w:rFonts w:ascii="Verdana" w:hAnsi="Verdana"/>
          <w:sz w:val="18"/>
          <w:szCs w:val="18"/>
        </w:rPr>
        <w:t xml:space="preserve">op grond van artikel 14 Wwke </w:t>
      </w:r>
      <w:r w:rsidRPr="009B3229">
        <w:rPr>
          <w:rFonts w:ascii="Verdana" w:hAnsi="Verdana"/>
          <w:sz w:val="18"/>
          <w:szCs w:val="18"/>
        </w:rPr>
        <w:t>een risicobeoordeling</w:t>
      </w:r>
      <w:r w:rsidR="00F6767A">
        <w:rPr>
          <w:rFonts w:ascii="Verdana" w:hAnsi="Verdana"/>
          <w:sz w:val="18"/>
          <w:szCs w:val="18"/>
        </w:rPr>
        <w:t xml:space="preserve"> uitvoeren</w:t>
      </w:r>
      <w:r w:rsidRPr="009B3229">
        <w:rPr>
          <w:rFonts w:ascii="Verdana" w:hAnsi="Verdana"/>
          <w:sz w:val="18"/>
          <w:szCs w:val="18"/>
        </w:rPr>
        <w:t>. Periodieke risicobeoordelingen vormen</w:t>
      </w:r>
      <w:r w:rsidR="00257AD1">
        <w:rPr>
          <w:rFonts w:ascii="Verdana" w:hAnsi="Verdana"/>
          <w:sz w:val="18"/>
          <w:szCs w:val="18"/>
        </w:rPr>
        <w:t xml:space="preserve"> </w:t>
      </w:r>
      <w:r w:rsidRPr="009B3229">
        <w:rPr>
          <w:rFonts w:ascii="Verdana" w:hAnsi="Verdana"/>
          <w:sz w:val="18"/>
          <w:szCs w:val="18"/>
        </w:rPr>
        <w:t xml:space="preserve">al staand beleid voor </w:t>
      </w:r>
      <w:r>
        <w:rPr>
          <w:rFonts w:ascii="Verdana" w:hAnsi="Verdana"/>
          <w:sz w:val="18"/>
          <w:szCs w:val="18"/>
        </w:rPr>
        <w:t>alle geïnterviewde bedrijven, waarbij voor een deel van hen</w:t>
      </w:r>
      <w:r w:rsidRPr="009B3229">
        <w:rPr>
          <w:rFonts w:ascii="Verdana" w:hAnsi="Verdana"/>
          <w:sz w:val="18"/>
          <w:szCs w:val="18"/>
        </w:rPr>
        <w:t xml:space="preserve"> deze risicobeoordeling inhoudelijk al overeen</w:t>
      </w:r>
      <w:r w:rsidR="00257AD1">
        <w:rPr>
          <w:rFonts w:ascii="Verdana" w:hAnsi="Verdana"/>
          <w:sz w:val="18"/>
          <w:szCs w:val="18"/>
        </w:rPr>
        <w:t xml:space="preserve"> komt</w:t>
      </w:r>
      <w:r w:rsidRPr="009B3229">
        <w:rPr>
          <w:rFonts w:ascii="Verdana" w:hAnsi="Verdana"/>
          <w:sz w:val="18"/>
          <w:szCs w:val="18"/>
        </w:rPr>
        <w:t xml:space="preserve"> met</w:t>
      </w:r>
      <w:r w:rsidR="007A535F">
        <w:rPr>
          <w:rFonts w:ascii="Verdana" w:hAnsi="Verdana"/>
          <w:sz w:val="18"/>
          <w:szCs w:val="18"/>
        </w:rPr>
        <w:t xml:space="preserve"> de risicobeoordeling die zij op grond van de Wwke moeten uitvoeren</w:t>
      </w:r>
      <w:r w:rsidR="0068609A">
        <w:rPr>
          <w:rFonts w:ascii="Verdana" w:hAnsi="Verdana"/>
          <w:sz w:val="18"/>
          <w:szCs w:val="18"/>
        </w:rPr>
        <w:t xml:space="preserve"> nadat zij zijn aangewezen als kritieke entiteit</w:t>
      </w:r>
      <w:r>
        <w:rPr>
          <w:rFonts w:ascii="Verdana" w:hAnsi="Verdana"/>
          <w:sz w:val="18"/>
          <w:szCs w:val="18"/>
        </w:rPr>
        <w:t>, waarbij enkel de frequentie</w:t>
      </w:r>
      <w:r w:rsidRPr="009B3229">
        <w:rPr>
          <w:rFonts w:ascii="Verdana" w:hAnsi="Verdana"/>
          <w:sz w:val="18"/>
          <w:szCs w:val="18"/>
        </w:rPr>
        <w:t xml:space="preserve"> </w:t>
      </w:r>
      <w:r w:rsidR="00257AD1">
        <w:rPr>
          <w:rFonts w:ascii="Verdana" w:hAnsi="Verdana"/>
          <w:sz w:val="18"/>
          <w:szCs w:val="18"/>
        </w:rPr>
        <w:t xml:space="preserve">in </w:t>
      </w:r>
      <w:r w:rsidRPr="009B3229">
        <w:rPr>
          <w:rFonts w:ascii="Verdana" w:hAnsi="Verdana"/>
          <w:sz w:val="18"/>
          <w:szCs w:val="18"/>
        </w:rPr>
        <w:t xml:space="preserve">overeenstemming </w:t>
      </w:r>
      <w:r>
        <w:rPr>
          <w:rFonts w:ascii="Verdana" w:hAnsi="Verdana"/>
          <w:sz w:val="18"/>
          <w:szCs w:val="18"/>
        </w:rPr>
        <w:t>moet worden gebracht</w:t>
      </w:r>
      <w:r w:rsidRPr="009B3229">
        <w:rPr>
          <w:rFonts w:ascii="Verdana" w:hAnsi="Verdana"/>
          <w:sz w:val="18"/>
          <w:szCs w:val="18"/>
        </w:rPr>
        <w:t xml:space="preserve"> met </w:t>
      </w:r>
      <w:r w:rsidR="00FA0D14">
        <w:rPr>
          <w:rFonts w:ascii="Verdana" w:hAnsi="Verdana"/>
          <w:sz w:val="18"/>
          <w:szCs w:val="18"/>
        </w:rPr>
        <w:t xml:space="preserve">de </w:t>
      </w:r>
      <w:proofErr w:type="spellStart"/>
      <w:r w:rsidR="00FA0D14">
        <w:rPr>
          <w:rFonts w:ascii="Verdana" w:hAnsi="Verdana"/>
          <w:sz w:val="18"/>
          <w:szCs w:val="18"/>
        </w:rPr>
        <w:t>Wwke</w:t>
      </w:r>
      <w:proofErr w:type="spellEnd"/>
      <w:r w:rsidR="00FA0D14">
        <w:rPr>
          <w:rFonts w:ascii="Verdana" w:hAnsi="Verdana"/>
          <w:sz w:val="18"/>
          <w:szCs w:val="18"/>
        </w:rPr>
        <w:t xml:space="preserve"> </w:t>
      </w:r>
      <w:r w:rsidRPr="009B3229">
        <w:rPr>
          <w:rFonts w:ascii="Verdana" w:hAnsi="Verdana"/>
          <w:sz w:val="18"/>
          <w:szCs w:val="18"/>
        </w:rPr>
        <w:t xml:space="preserve">en </w:t>
      </w:r>
      <w:r w:rsidR="00257AD1">
        <w:rPr>
          <w:rFonts w:ascii="Verdana" w:hAnsi="Verdana"/>
          <w:sz w:val="18"/>
          <w:szCs w:val="18"/>
        </w:rPr>
        <w:t>het</w:t>
      </w:r>
      <w:r w:rsidRPr="009B3229">
        <w:rPr>
          <w:rFonts w:ascii="Verdana" w:hAnsi="Verdana"/>
          <w:sz w:val="18"/>
          <w:szCs w:val="18"/>
        </w:rPr>
        <w:t xml:space="preserve"> </w:t>
      </w:r>
      <w:proofErr w:type="spellStart"/>
      <w:r>
        <w:rPr>
          <w:rFonts w:ascii="Verdana" w:hAnsi="Verdana"/>
          <w:sz w:val="18"/>
          <w:szCs w:val="18"/>
        </w:rPr>
        <w:t>Bwke</w:t>
      </w:r>
      <w:proofErr w:type="spellEnd"/>
      <w:r w:rsidRPr="009B3229">
        <w:rPr>
          <w:rFonts w:ascii="Verdana" w:hAnsi="Verdana"/>
          <w:sz w:val="18"/>
          <w:szCs w:val="18"/>
        </w:rPr>
        <w:t xml:space="preserve">. </w:t>
      </w:r>
      <w:r w:rsidR="007A535F">
        <w:rPr>
          <w:rFonts w:ascii="Verdana" w:hAnsi="Verdana"/>
          <w:sz w:val="18"/>
          <w:szCs w:val="18"/>
        </w:rPr>
        <w:t>Voor a</w:t>
      </w:r>
      <w:r w:rsidRPr="009B3229">
        <w:rPr>
          <w:rFonts w:ascii="Verdana" w:hAnsi="Verdana"/>
          <w:sz w:val="18"/>
          <w:szCs w:val="18"/>
        </w:rPr>
        <w:t xml:space="preserve">ndere bedrijven </w:t>
      </w:r>
      <w:r w:rsidR="007A535F">
        <w:rPr>
          <w:rFonts w:ascii="Verdana" w:hAnsi="Verdana"/>
          <w:sz w:val="18"/>
          <w:szCs w:val="18"/>
        </w:rPr>
        <w:t xml:space="preserve">geldt dat zij </w:t>
      </w:r>
      <w:r w:rsidRPr="009B3229">
        <w:rPr>
          <w:rFonts w:ascii="Verdana" w:hAnsi="Verdana"/>
          <w:sz w:val="18"/>
          <w:szCs w:val="18"/>
        </w:rPr>
        <w:t xml:space="preserve">ook de focus en de diepgang van hun risicobeoordeling </w:t>
      </w:r>
      <w:r w:rsidR="007A535F">
        <w:rPr>
          <w:rFonts w:ascii="Verdana" w:hAnsi="Verdana"/>
          <w:sz w:val="18"/>
          <w:szCs w:val="18"/>
        </w:rPr>
        <w:t xml:space="preserve">zullen </w:t>
      </w:r>
      <w:r w:rsidRPr="009B3229">
        <w:rPr>
          <w:rFonts w:ascii="Verdana" w:hAnsi="Verdana"/>
          <w:sz w:val="18"/>
          <w:szCs w:val="18"/>
        </w:rPr>
        <w:t xml:space="preserve">moeten aanpassen. De </w:t>
      </w:r>
      <w:proofErr w:type="spellStart"/>
      <w:r>
        <w:rPr>
          <w:rFonts w:ascii="Verdana" w:hAnsi="Verdana"/>
          <w:i/>
          <w:iCs/>
          <w:sz w:val="18"/>
          <w:szCs w:val="18"/>
        </w:rPr>
        <w:t>all</w:t>
      </w:r>
      <w:proofErr w:type="spellEnd"/>
      <w:r w:rsidR="006D0913">
        <w:rPr>
          <w:rFonts w:ascii="Verdana" w:hAnsi="Verdana"/>
          <w:i/>
          <w:iCs/>
          <w:sz w:val="18"/>
          <w:szCs w:val="18"/>
        </w:rPr>
        <w:t xml:space="preserve"> </w:t>
      </w:r>
      <w:r>
        <w:rPr>
          <w:rFonts w:ascii="Verdana" w:hAnsi="Verdana"/>
          <w:i/>
          <w:iCs/>
          <w:sz w:val="18"/>
          <w:szCs w:val="18"/>
        </w:rPr>
        <w:t>hazard</w:t>
      </w:r>
      <w:r w:rsidR="007A535F">
        <w:rPr>
          <w:rFonts w:ascii="Verdana" w:hAnsi="Verdana"/>
          <w:i/>
          <w:iCs/>
          <w:sz w:val="18"/>
          <w:szCs w:val="18"/>
        </w:rPr>
        <w:t>-</w:t>
      </w:r>
      <w:r w:rsidRPr="009B3229">
        <w:rPr>
          <w:rFonts w:ascii="Verdana" w:hAnsi="Verdana"/>
          <w:sz w:val="18"/>
          <w:szCs w:val="18"/>
        </w:rPr>
        <w:t xml:space="preserve">benadering </w:t>
      </w:r>
      <w:r>
        <w:rPr>
          <w:rFonts w:ascii="Verdana" w:hAnsi="Verdana"/>
          <w:sz w:val="18"/>
          <w:szCs w:val="18"/>
        </w:rPr>
        <w:t xml:space="preserve">van de risicobeoordeling uit de </w:t>
      </w:r>
      <w:proofErr w:type="spellStart"/>
      <w:r>
        <w:rPr>
          <w:rFonts w:ascii="Verdana" w:hAnsi="Verdana"/>
          <w:sz w:val="18"/>
          <w:szCs w:val="18"/>
        </w:rPr>
        <w:t>Wwke</w:t>
      </w:r>
      <w:proofErr w:type="spellEnd"/>
      <w:r>
        <w:rPr>
          <w:rFonts w:ascii="Verdana" w:hAnsi="Verdana"/>
          <w:sz w:val="18"/>
          <w:szCs w:val="18"/>
        </w:rPr>
        <w:t xml:space="preserve"> en</w:t>
      </w:r>
      <w:r w:rsidR="00257AD1">
        <w:rPr>
          <w:rFonts w:ascii="Verdana" w:hAnsi="Verdana"/>
          <w:sz w:val="18"/>
          <w:szCs w:val="18"/>
        </w:rPr>
        <w:t xml:space="preserve"> het</w:t>
      </w:r>
      <w:r>
        <w:rPr>
          <w:rFonts w:ascii="Verdana" w:hAnsi="Verdana"/>
          <w:sz w:val="18"/>
          <w:szCs w:val="18"/>
        </w:rPr>
        <w:t xml:space="preserve"> </w:t>
      </w:r>
      <w:proofErr w:type="spellStart"/>
      <w:r>
        <w:rPr>
          <w:rFonts w:ascii="Verdana" w:hAnsi="Verdana"/>
          <w:sz w:val="18"/>
          <w:szCs w:val="18"/>
        </w:rPr>
        <w:t>Bwke</w:t>
      </w:r>
      <w:proofErr w:type="spellEnd"/>
      <w:r>
        <w:rPr>
          <w:rFonts w:ascii="Verdana" w:hAnsi="Verdana"/>
          <w:sz w:val="18"/>
          <w:szCs w:val="18"/>
        </w:rPr>
        <w:t xml:space="preserve"> </w:t>
      </w:r>
      <w:r w:rsidRPr="009B3229">
        <w:rPr>
          <w:rFonts w:ascii="Verdana" w:hAnsi="Verdana"/>
          <w:sz w:val="18"/>
          <w:szCs w:val="18"/>
        </w:rPr>
        <w:t xml:space="preserve">betekent dat sommige bedrijven risico’s waar zij tot dusverre geen inschatting van maakten, nu ook in de risicobeoordeling moeten opnemen. </w:t>
      </w:r>
    </w:p>
    <w:p w:rsidR="006D0913" w:rsidP="00DA50CA" w:rsidRDefault="00DA50CA" w14:paraId="44A80755" w14:textId="5B2E3C4A">
      <w:pPr>
        <w:pStyle w:val="Geenafstand"/>
        <w:rPr>
          <w:rFonts w:ascii="Verdana" w:hAnsi="Verdana"/>
          <w:sz w:val="18"/>
          <w:szCs w:val="18"/>
        </w:rPr>
      </w:pPr>
      <w:r w:rsidRPr="009B3229">
        <w:rPr>
          <w:rFonts w:ascii="Verdana" w:hAnsi="Verdana"/>
          <w:sz w:val="18"/>
          <w:szCs w:val="18"/>
        </w:rPr>
        <w:t>Behalve de inhoudelijke vereisten aan de risicobeoordeling verwachten de meeste bedrijven ook meer tijd kwijt te zijn aan de administratieve verplichtingen</w:t>
      </w:r>
      <w:r w:rsidR="00243815">
        <w:rPr>
          <w:rFonts w:ascii="Verdana" w:hAnsi="Verdana"/>
          <w:sz w:val="18"/>
          <w:szCs w:val="18"/>
        </w:rPr>
        <w:t xml:space="preserve"> die uit de </w:t>
      </w:r>
      <w:r w:rsidR="00C25940">
        <w:rPr>
          <w:rFonts w:ascii="Verdana" w:hAnsi="Verdana"/>
          <w:sz w:val="18"/>
          <w:szCs w:val="18"/>
        </w:rPr>
        <w:t xml:space="preserve">Wwke </w:t>
      </w:r>
      <w:r w:rsidR="00243815">
        <w:rPr>
          <w:rFonts w:ascii="Verdana" w:hAnsi="Verdana"/>
          <w:sz w:val="18"/>
          <w:szCs w:val="18"/>
        </w:rPr>
        <w:t xml:space="preserve">voortkomen, bijvoorbeeld om bepaalde keuzes inzichtelijk te kunnen maken voor de </w:t>
      </w:r>
      <w:r w:rsidR="00C25940">
        <w:rPr>
          <w:rFonts w:ascii="Verdana" w:hAnsi="Verdana"/>
          <w:sz w:val="18"/>
          <w:szCs w:val="18"/>
        </w:rPr>
        <w:t>toezichthoudende instantie</w:t>
      </w:r>
      <w:r w:rsidRPr="009B3229">
        <w:rPr>
          <w:rFonts w:ascii="Verdana" w:hAnsi="Verdana"/>
          <w:sz w:val="18"/>
          <w:szCs w:val="18"/>
        </w:rPr>
        <w:t>. Waar bedrijven de risicobeoordeling vaak al uitvoeren, worden de resultaten ervan niet systematisch vastgelegd of gerapporteerd. Ook geven</w:t>
      </w:r>
      <w:r>
        <w:rPr>
          <w:rFonts w:ascii="Verdana" w:hAnsi="Verdana"/>
          <w:sz w:val="18"/>
          <w:szCs w:val="18"/>
        </w:rPr>
        <w:t xml:space="preserve"> </w:t>
      </w:r>
      <w:r w:rsidRPr="009B3229">
        <w:rPr>
          <w:rFonts w:ascii="Verdana" w:hAnsi="Verdana"/>
          <w:sz w:val="18"/>
          <w:szCs w:val="18"/>
        </w:rPr>
        <w:t>bedrijven aan verscheidene afzonderlijke risicobeoordelingen van verschillende afdelingen te zullen moeten bundelen tot één integrale risicobeoordeling voor de gehele organisatie.</w:t>
      </w:r>
      <w:r>
        <w:rPr>
          <w:rFonts w:ascii="Verdana" w:hAnsi="Verdana"/>
          <w:sz w:val="18"/>
          <w:szCs w:val="18"/>
        </w:rPr>
        <w:t xml:space="preserve"> </w:t>
      </w:r>
    </w:p>
    <w:p w:rsidR="00DA50CA" w:rsidP="00DA50CA" w:rsidRDefault="006D0913" w14:paraId="2D30A932" w14:textId="428DE94C">
      <w:pPr>
        <w:pStyle w:val="Geenafstand"/>
        <w:rPr>
          <w:rFonts w:ascii="Verdana" w:hAnsi="Verdana"/>
          <w:sz w:val="18"/>
          <w:szCs w:val="18"/>
        </w:rPr>
      </w:pPr>
      <w:r>
        <w:rPr>
          <w:rFonts w:ascii="Verdana" w:hAnsi="Verdana"/>
          <w:sz w:val="18"/>
          <w:szCs w:val="18"/>
        </w:rPr>
        <w:t>Door</w:t>
      </w:r>
      <w:r w:rsidRPr="00E245F9" w:rsidR="00DA50CA">
        <w:rPr>
          <w:rFonts w:ascii="Verdana" w:hAnsi="Verdana"/>
          <w:sz w:val="18"/>
          <w:szCs w:val="18"/>
        </w:rPr>
        <w:t xml:space="preserve"> vertegenwoordigers van het mkb </w:t>
      </w:r>
      <w:r>
        <w:rPr>
          <w:rFonts w:ascii="Verdana" w:hAnsi="Verdana"/>
          <w:sz w:val="18"/>
          <w:szCs w:val="18"/>
        </w:rPr>
        <w:t>werd een</w:t>
      </w:r>
      <w:r w:rsidRPr="00E245F9">
        <w:rPr>
          <w:rFonts w:ascii="Verdana" w:hAnsi="Verdana"/>
          <w:sz w:val="18"/>
          <w:szCs w:val="18"/>
        </w:rPr>
        <w:t xml:space="preserve"> </w:t>
      </w:r>
      <w:r w:rsidRPr="00E245F9" w:rsidR="00DA50CA">
        <w:rPr>
          <w:rFonts w:ascii="Verdana" w:hAnsi="Verdana"/>
          <w:sz w:val="18"/>
          <w:szCs w:val="18"/>
        </w:rPr>
        <w:t xml:space="preserve">voorkeur voor een </w:t>
      </w:r>
      <w:r w:rsidRPr="00E245F9" w:rsidR="00DA50CA">
        <w:rPr>
          <w:rFonts w:ascii="Verdana" w:hAnsi="Verdana"/>
          <w:i/>
          <w:iCs/>
          <w:sz w:val="18"/>
          <w:szCs w:val="18"/>
        </w:rPr>
        <w:t xml:space="preserve">risk </w:t>
      </w:r>
      <w:proofErr w:type="spellStart"/>
      <w:r w:rsidRPr="00E245F9" w:rsidR="00DA50CA">
        <w:rPr>
          <w:rFonts w:ascii="Verdana" w:hAnsi="Verdana"/>
          <w:i/>
          <w:iCs/>
          <w:sz w:val="18"/>
          <w:szCs w:val="18"/>
        </w:rPr>
        <w:t>based</w:t>
      </w:r>
      <w:proofErr w:type="spellEnd"/>
      <w:r w:rsidRPr="00E245F9" w:rsidR="00DA50CA">
        <w:rPr>
          <w:rFonts w:ascii="Verdana" w:hAnsi="Verdana"/>
          <w:i/>
          <w:iCs/>
          <w:sz w:val="18"/>
          <w:szCs w:val="18"/>
        </w:rPr>
        <w:t xml:space="preserve"> approach</w:t>
      </w:r>
      <w:r w:rsidRPr="00E245F9" w:rsidR="00DA50CA">
        <w:rPr>
          <w:rFonts w:ascii="Verdana" w:hAnsi="Verdana"/>
          <w:sz w:val="18"/>
          <w:szCs w:val="18"/>
        </w:rPr>
        <w:t xml:space="preserve"> naar voren gebracht</w:t>
      </w:r>
      <w:r w:rsidR="00FA0D14">
        <w:rPr>
          <w:rFonts w:ascii="Verdana" w:hAnsi="Verdana"/>
          <w:sz w:val="18"/>
          <w:szCs w:val="18"/>
        </w:rPr>
        <w:t xml:space="preserve"> </w:t>
      </w:r>
      <w:r>
        <w:rPr>
          <w:rFonts w:ascii="Verdana" w:hAnsi="Verdana"/>
          <w:sz w:val="18"/>
          <w:szCs w:val="18"/>
        </w:rPr>
        <w:t xml:space="preserve">tijdens het </w:t>
      </w:r>
      <w:r w:rsidR="008737D2">
        <w:rPr>
          <w:rFonts w:ascii="Verdana" w:hAnsi="Verdana"/>
          <w:sz w:val="18"/>
          <w:szCs w:val="18"/>
        </w:rPr>
        <w:t>mkb</w:t>
      </w:r>
      <w:r>
        <w:rPr>
          <w:rFonts w:ascii="Verdana" w:hAnsi="Verdana"/>
          <w:sz w:val="18"/>
          <w:szCs w:val="18"/>
        </w:rPr>
        <w:t xml:space="preserve">-panel over het </w:t>
      </w:r>
      <w:proofErr w:type="spellStart"/>
      <w:r>
        <w:rPr>
          <w:rFonts w:ascii="Verdana" w:hAnsi="Verdana"/>
          <w:sz w:val="18"/>
          <w:szCs w:val="18"/>
        </w:rPr>
        <w:t>Bwke</w:t>
      </w:r>
      <w:proofErr w:type="spellEnd"/>
      <w:r>
        <w:rPr>
          <w:rFonts w:ascii="Verdana" w:hAnsi="Verdana"/>
          <w:sz w:val="18"/>
          <w:szCs w:val="18"/>
        </w:rPr>
        <w:t xml:space="preserve">. </w:t>
      </w:r>
      <w:r w:rsidRPr="00E245F9" w:rsidR="00DA50CA">
        <w:rPr>
          <w:rFonts w:ascii="Verdana" w:hAnsi="Verdana"/>
          <w:sz w:val="18"/>
          <w:szCs w:val="18"/>
        </w:rPr>
        <w:t xml:space="preserve">Dit </w:t>
      </w:r>
      <w:r>
        <w:rPr>
          <w:rFonts w:ascii="Verdana" w:hAnsi="Verdana"/>
          <w:sz w:val="18"/>
          <w:szCs w:val="18"/>
        </w:rPr>
        <w:t xml:space="preserve">is </w:t>
      </w:r>
      <w:r w:rsidRPr="00E245F9" w:rsidR="00DA50CA">
        <w:rPr>
          <w:rFonts w:ascii="Verdana" w:hAnsi="Verdana"/>
          <w:sz w:val="18"/>
          <w:szCs w:val="18"/>
        </w:rPr>
        <w:t>in lijn met het ontwerp van de regelgeving, waarbij maatregelen gebaseerd</w:t>
      </w:r>
      <w:r>
        <w:rPr>
          <w:rFonts w:ascii="Verdana" w:hAnsi="Verdana"/>
          <w:sz w:val="18"/>
          <w:szCs w:val="18"/>
        </w:rPr>
        <w:t xml:space="preserve"> </w:t>
      </w:r>
      <w:r w:rsidRPr="00E245F9" w:rsidR="00DA50CA">
        <w:rPr>
          <w:rFonts w:ascii="Verdana" w:hAnsi="Verdana"/>
          <w:sz w:val="18"/>
          <w:szCs w:val="18"/>
        </w:rPr>
        <w:t xml:space="preserve">zijn op risico’s die naar voren komen uit de risicobeoordeling van de kritieke entiteit. </w:t>
      </w:r>
    </w:p>
    <w:p w:rsidR="00DA50CA" w:rsidP="00DA50CA" w:rsidRDefault="00DA50CA" w14:paraId="3ED7C180" w14:textId="77777777">
      <w:pPr>
        <w:pStyle w:val="Geenafstand"/>
        <w:rPr>
          <w:rFonts w:ascii="Verdana" w:hAnsi="Verdana"/>
          <w:sz w:val="18"/>
          <w:szCs w:val="18"/>
        </w:rPr>
      </w:pPr>
    </w:p>
    <w:p w:rsidRPr="00FD68C7" w:rsidR="00DA50CA" w:rsidP="00DA50CA" w:rsidRDefault="00C25940" w14:paraId="76271946" w14:textId="21692380">
      <w:pPr>
        <w:pStyle w:val="Geenafstand"/>
        <w:rPr>
          <w:rFonts w:ascii="Verdana" w:hAnsi="Verdana"/>
          <w:i/>
          <w:iCs/>
          <w:sz w:val="18"/>
          <w:szCs w:val="18"/>
        </w:rPr>
      </w:pPr>
      <w:r>
        <w:rPr>
          <w:rFonts w:ascii="Verdana" w:hAnsi="Verdana"/>
          <w:i/>
          <w:iCs/>
          <w:sz w:val="18"/>
          <w:szCs w:val="18"/>
        </w:rPr>
        <w:t xml:space="preserve">De artikelen 5 tot en met 12 en 14 </w:t>
      </w:r>
      <w:proofErr w:type="spellStart"/>
      <w:r>
        <w:rPr>
          <w:rFonts w:ascii="Verdana" w:hAnsi="Verdana"/>
          <w:i/>
          <w:iCs/>
          <w:sz w:val="18"/>
          <w:szCs w:val="18"/>
        </w:rPr>
        <w:t>Bwke</w:t>
      </w:r>
      <w:proofErr w:type="spellEnd"/>
      <w:r>
        <w:rPr>
          <w:rFonts w:ascii="Verdana" w:hAnsi="Verdana"/>
          <w:i/>
          <w:iCs/>
          <w:sz w:val="18"/>
          <w:szCs w:val="18"/>
        </w:rPr>
        <w:t xml:space="preserve"> (zorgplichtmaatregelen)</w:t>
      </w:r>
    </w:p>
    <w:p w:rsidR="00301A0F" w:rsidP="00DA50CA" w:rsidRDefault="009258FB" w14:paraId="285FC845" w14:textId="6DC5FE12">
      <w:pPr>
        <w:pStyle w:val="Geenafstand"/>
        <w:rPr>
          <w:rFonts w:ascii="Verdana" w:hAnsi="Verdana"/>
          <w:sz w:val="18"/>
          <w:szCs w:val="18"/>
        </w:rPr>
      </w:pPr>
      <w:r>
        <w:rPr>
          <w:rFonts w:ascii="Verdana" w:hAnsi="Verdana"/>
          <w:sz w:val="18"/>
          <w:szCs w:val="18"/>
        </w:rPr>
        <w:t>A</w:t>
      </w:r>
      <w:r w:rsidR="00DA50CA">
        <w:rPr>
          <w:rFonts w:ascii="Verdana" w:hAnsi="Verdana"/>
          <w:sz w:val="18"/>
          <w:szCs w:val="18"/>
        </w:rPr>
        <w:t>lle geïnterviewden</w:t>
      </w:r>
      <w:r w:rsidRPr="008E173D" w:rsidR="00DA50CA">
        <w:rPr>
          <w:rFonts w:ascii="Verdana" w:hAnsi="Verdana"/>
          <w:sz w:val="18"/>
          <w:szCs w:val="18"/>
        </w:rPr>
        <w:t xml:space="preserve"> </w:t>
      </w:r>
      <w:r>
        <w:rPr>
          <w:rFonts w:ascii="Verdana" w:hAnsi="Verdana"/>
          <w:sz w:val="18"/>
          <w:szCs w:val="18"/>
        </w:rPr>
        <w:t xml:space="preserve">geven </w:t>
      </w:r>
      <w:r w:rsidRPr="008E173D" w:rsidR="00DA50CA">
        <w:rPr>
          <w:rFonts w:ascii="Verdana" w:hAnsi="Verdana"/>
          <w:sz w:val="18"/>
          <w:szCs w:val="18"/>
        </w:rPr>
        <w:t xml:space="preserve">aan </w:t>
      </w:r>
      <w:r>
        <w:rPr>
          <w:rFonts w:ascii="Verdana" w:hAnsi="Verdana"/>
          <w:sz w:val="18"/>
          <w:szCs w:val="18"/>
        </w:rPr>
        <w:t xml:space="preserve">dat zij </w:t>
      </w:r>
      <w:r w:rsidRPr="008E173D" w:rsidR="00DA50CA">
        <w:rPr>
          <w:rFonts w:ascii="Verdana" w:hAnsi="Verdana"/>
          <w:sz w:val="18"/>
          <w:szCs w:val="18"/>
        </w:rPr>
        <w:t xml:space="preserve">in grote lijnen reeds voldoen aan de verplichtingen </w:t>
      </w:r>
      <w:r>
        <w:rPr>
          <w:rFonts w:ascii="Verdana" w:hAnsi="Verdana"/>
          <w:sz w:val="18"/>
          <w:szCs w:val="18"/>
        </w:rPr>
        <w:t xml:space="preserve">die zijn opgenomen in de artikelen 5 tot en met 12 en 14 </w:t>
      </w:r>
      <w:proofErr w:type="spellStart"/>
      <w:r>
        <w:rPr>
          <w:rFonts w:ascii="Verdana" w:hAnsi="Verdana"/>
          <w:sz w:val="18"/>
          <w:szCs w:val="18"/>
        </w:rPr>
        <w:t>Bwke</w:t>
      </w:r>
      <w:proofErr w:type="spellEnd"/>
      <w:r w:rsidRPr="008E173D" w:rsidR="00DA50CA">
        <w:rPr>
          <w:rFonts w:ascii="Verdana" w:hAnsi="Verdana"/>
          <w:sz w:val="18"/>
          <w:szCs w:val="18"/>
        </w:rPr>
        <w:t xml:space="preserve">. De beweegredenen hiervoor zijn niet enkel </w:t>
      </w:r>
      <w:r w:rsidR="007952DB">
        <w:rPr>
          <w:rFonts w:ascii="Verdana" w:hAnsi="Verdana"/>
          <w:sz w:val="18"/>
          <w:szCs w:val="18"/>
        </w:rPr>
        <w:t xml:space="preserve">ingegeven door </w:t>
      </w:r>
      <w:r>
        <w:rPr>
          <w:rFonts w:ascii="Verdana" w:hAnsi="Verdana"/>
          <w:sz w:val="18"/>
          <w:szCs w:val="18"/>
        </w:rPr>
        <w:t>bestaande (</w:t>
      </w:r>
      <w:r w:rsidR="007952DB">
        <w:rPr>
          <w:rFonts w:ascii="Verdana" w:hAnsi="Verdana"/>
          <w:sz w:val="18"/>
          <w:szCs w:val="18"/>
        </w:rPr>
        <w:t>sectorale</w:t>
      </w:r>
      <w:r>
        <w:rPr>
          <w:rFonts w:ascii="Verdana" w:hAnsi="Verdana"/>
          <w:sz w:val="18"/>
          <w:szCs w:val="18"/>
        </w:rPr>
        <w:t>)</w:t>
      </w:r>
      <w:r w:rsidR="007952DB">
        <w:rPr>
          <w:rFonts w:ascii="Verdana" w:hAnsi="Verdana"/>
          <w:sz w:val="18"/>
          <w:szCs w:val="18"/>
        </w:rPr>
        <w:t xml:space="preserve"> wetgeving,</w:t>
      </w:r>
      <w:r w:rsidR="00FA0D14">
        <w:rPr>
          <w:rFonts w:ascii="Verdana" w:hAnsi="Verdana"/>
          <w:sz w:val="18"/>
          <w:szCs w:val="18"/>
        </w:rPr>
        <w:t xml:space="preserve"> </w:t>
      </w:r>
      <w:r w:rsidR="00DA50CA">
        <w:rPr>
          <w:rFonts w:ascii="Verdana" w:hAnsi="Verdana"/>
          <w:sz w:val="18"/>
          <w:szCs w:val="18"/>
        </w:rPr>
        <w:t>maar ook gezien de huidige geopolitieke dreigingen.</w:t>
      </w:r>
      <w:r w:rsidRPr="008E173D" w:rsidR="00DA50CA">
        <w:rPr>
          <w:rFonts w:ascii="Verdana" w:hAnsi="Verdana"/>
          <w:sz w:val="18"/>
          <w:szCs w:val="18"/>
        </w:rPr>
        <w:t xml:space="preserve"> Ook de inspanningen om de weerbaarheid tegen natuurrampen te vergroten zijn maar gedeeltelijk te verklaren als </w:t>
      </w:r>
      <w:r w:rsidR="00301A0F">
        <w:rPr>
          <w:rFonts w:ascii="Verdana" w:hAnsi="Verdana"/>
          <w:sz w:val="18"/>
          <w:szCs w:val="18"/>
        </w:rPr>
        <w:t>de naleving van</w:t>
      </w:r>
      <w:r w:rsidR="007952DB">
        <w:rPr>
          <w:rFonts w:ascii="Verdana" w:hAnsi="Verdana"/>
          <w:sz w:val="18"/>
          <w:szCs w:val="18"/>
        </w:rPr>
        <w:t xml:space="preserve"> de verplichtingen die uit bestaande </w:t>
      </w:r>
      <w:r w:rsidR="00DE3BD6">
        <w:rPr>
          <w:rFonts w:ascii="Verdana" w:hAnsi="Verdana"/>
          <w:sz w:val="18"/>
          <w:szCs w:val="18"/>
        </w:rPr>
        <w:t>(</w:t>
      </w:r>
      <w:r w:rsidR="007952DB">
        <w:rPr>
          <w:rFonts w:ascii="Verdana" w:hAnsi="Verdana"/>
          <w:sz w:val="18"/>
          <w:szCs w:val="18"/>
        </w:rPr>
        <w:t>sectorale</w:t>
      </w:r>
      <w:r w:rsidR="00DE3BD6">
        <w:rPr>
          <w:rFonts w:ascii="Verdana" w:hAnsi="Verdana"/>
          <w:sz w:val="18"/>
          <w:szCs w:val="18"/>
        </w:rPr>
        <w:t>)</w:t>
      </w:r>
      <w:r w:rsidR="007952DB">
        <w:rPr>
          <w:rFonts w:ascii="Verdana" w:hAnsi="Verdana"/>
          <w:sz w:val="18"/>
          <w:szCs w:val="18"/>
        </w:rPr>
        <w:t xml:space="preserve"> wetgeving voortkome</w:t>
      </w:r>
      <w:r w:rsidR="00243815">
        <w:rPr>
          <w:rFonts w:ascii="Verdana" w:hAnsi="Verdana"/>
          <w:sz w:val="18"/>
          <w:szCs w:val="18"/>
        </w:rPr>
        <w:t>n</w:t>
      </w:r>
      <w:r w:rsidRPr="008E173D" w:rsidR="00DA50CA">
        <w:rPr>
          <w:rFonts w:ascii="Verdana" w:hAnsi="Verdana"/>
          <w:sz w:val="18"/>
          <w:szCs w:val="18"/>
        </w:rPr>
        <w:t xml:space="preserve">. De bestaande sectorale wetgeving speelt desondanks een belangrijke rol. </w:t>
      </w:r>
    </w:p>
    <w:p w:rsidR="00301A0F" w:rsidP="00DA50CA" w:rsidRDefault="00DA50CA" w14:paraId="6177BDAF" w14:textId="4B6DF42E">
      <w:pPr>
        <w:pStyle w:val="Geenafstand"/>
        <w:rPr>
          <w:rFonts w:ascii="Verdana" w:hAnsi="Verdana"/>
          <w:sz w:val="18"/>
          <w:szCs w:val="18"/>
        </w:rPr>
      </w:pPr>
      <w:r>
        <w:rPr>
          <w:rFonts w:ascii="Verdana" w:hAnsi="Verdana"/>
          <w:sz w:val="18"/>
          <w:szCs w:val="18"/>
        </w:rPr>
        <w:t xml:space="preserve">In het onderzoek kwam naar voren dat de geïnterviewden </w:t>
      </w:r>
      <w:r w:rsidRPr="008E173D">
        <w:rPr>
          <w:rFonts w:ascii="Verdana" w:hAnsi="Verdana"/>
          <w:sz w:val="18"/>
          <w:szCs w:val="18"/>
        </w:rPr>
        <w:t xml:space="preserve">nog onvoldoende inzicht te hebben in de verschillen op detailniveau tussen de huidige werkwijze enerzijds en de verplichtingen van </w:t>
      </w:r>
      <w:r w:rsidRPr="00301A0F" w:rsidR="00301A0F">
        <w:rPr>
          <w:rFonts w:ascii="Verdana" w:hAnsi="Verdana"/>
          <w:sz w:val="18"/>
          <w:szCs w:val="18"/>
        </w:rPr>
        <w:t xml:space="preserve">de artikelen 5 tot en met 12 en 14 </w:t>
      </w:r>
      <w:proofErr w:type="spellStart"/>
      <w:r w:rsidRPr="00301A0F" w:rsidR="00301A0F">
        <w:rPr>
          <w:rFonts w:ascii="Verdana" w:hAnsi="Verdana"/>
          <w:sz w:val="18"/>
          <w:szCs w:val="18"/>
        </w:rPr>
        <w:t>Bwke</w:t>
      </w:r>
      <w:proofErr w:type="spellEnd"/>
      <w:r w:rsidRPr="008E173D">
        <w:rPr>
          <w:rFonts w:ascii="Verdana" w:hAnsi="Verdana"/>
          <w:sz w:val="18"/>
          <w:szCs w:val="18"/>
        </w:rPr>
        <w:t xml:space="preserve"> anderzijds. Wel kunnen additionele eenmalige regeldrukgevolgen aangewezen worden als gevolg van de specifieke verplichtingen uit het </w:t>
      </w:r>
      <w:proofErr w:type="spellStart"/>
      <w:r w:rsidRPr="008E173D">
        <w:rPr>
          <w:rFonts w:ascii="Verdana" w:hAnsi="Verdana"/>
          <w:sz w:val="18"/>
          <w:szCs w:val="18"/>
        </w:rPr>
        <w:t>Bwke</w:t>
      </w:r>
      <w:proofErr w:type="spellEnd"/>
      <w:r w:rsidRPr="008E173D">
        <w:rPr>
          <w:rFonts w:ascii="Verdana" w:hAnsi="Verdana"/>
          <w:sz w:val="18"/>
          <w:szCs w:val="18"/>
        </w:rPr>
        <w:t xml:space="preserve">. </w:t>
      </w:r>
      <w:r w:rsidR="004B49AD">
        <w:rPr>
          <w:rFonts w:ascii="Verdana" w:hAnsi="Verdana"/>
          <w:sz w:val="18"/>
          <w:szCs w:val="18"/>
        </w:rPr>
        <w:t xml:space="preserve">Het </w:t>
      </w:r>
      <w:proofErr w:type="spellStart"/>
      <w:r w:rsidR="004B49AD">
        <w:rPr>
          <w:rFonts w:ascii="Verdana" w:hAnsi="Verdana"/>
          <w:sz w:val="18"/>
          <w:szCs w:val="18"/>
        </w:rPr>
        <w:t>Bwke</w:t>
      </w:r>
      <w:proofErr w:type="spellEnd"/>
      <w:r w:rsidRPr="008E173D">
        <w:rPr>
          <w:rFonts w:ascii="Verdana" w:hAnsi="Verdana"/>
          <w:sz w:val="18"/>
          <w:szCs w:val="18"/>
        </w:rPr>
        <w:t xml:space="preserve"> specificeert dat bedrijven hun beleid ten aanzien van enkele te nemen maatregelen onder de zorgplicht moeten vaststellen, aantoonbaar toepassen en evalueren, waarbij </w:t>
      </w:r>
      <w:r w:rsidR="00301A0F">
        <w:rPr>
          <w:rFonts w:ascii="Verdana" w:hAnsi="Verdana"/>
          <w:sz w:val="18"/>
          <w:szCs w:val="18"/>
        </w:rPr>
        <w:t xml:space="preserve">dat beleid en </w:t>
      </w:r>
      <w:r w:rsidRPr="008E173D">
        <w:rPr>
          <w:rFonts w:ascii="Verdana" w:hAnsi="Verdana"/>
          <w:sz w:val="18"/>
          <w:szCs w:val="18"/>
        </w:rPr>
        <w:t>de uitkomsten van de evaluatie</w:t>
      </w:r>
      <w:r w:rsidR="00301A0F">
        <w:rPr>
          <w:rFonts w:ascii="Verdana" w:hAnsi="Verdana"/>
          <w:sz w:val="18"/>
          <w:szCs w:val="18"/>
        </w:rPr>
        <w:t>s</w:t>
      </w:r>
      <w:r w:rsidRPr="008E173D">
        <w:rPr>
          <w:rFonts w:ascii="Verdana" w:hAnsi="Verdana"/>
          <w:sz w:val="18"/>
          <w:szCs w:val="18"/>
        </w:rPr>
        <w:t xml:space="preserve"> </w:t>
      </w:r>
      <w:r w:rsidR="00301A0F">
        <w:rPr>
          <w:rFonts w:ascii="Verdana" w:hAnsi="Verdana"/>
          <w:sz w:val="18"/>
          <w:szCs w:val="18"/>
        </w:rPr>
        <w:t>schriftelijk moeten worden vastgelegd</w:t>
      </w:r>
      <w:r w:rsidRPr="008E173D">
        <w:rPr>
          <w:rFonts w:ascii="Verdana" w:hAnsi="Verdana"/>
          <w:sz w:val="18"/>
          <w:szCs w:val="18"/>
        </w:rPr>
        <w:t>.</w:t>
      </w:r>
      <w:r>
        <w:rPr>
          <w:rFonts w:ascii="Verdana" w:hAnsi="Verdana"/>
          <w:sz w:val="18"/>
          <w:szCs w:val="18"/>
        </w:rPr>
        <w:t xml:space="preserve"> </w:t>
      </w:r>
    </w:p>
    <w:p w:rsidR="00DA50CA" w:rsidP="00DA50CA" w:rsidRDefault="00301A0F" w14:paraId="35C280DD" w14:textId="521FEB36">
      <w:pPr>
        <w:pStyle w:val="Geenafstand"/>
        <w:rPr>
          <w:rFonts w:ascii="Verdana" w:hAnsi="Verdana"/>
          <w:sz w:val="18"/>
          <w:szCs w:val="18"/>
        </w:rPr>
      </w:pPr>
      <w:r>
        <w:rPr>
          <w:rFonts w:ascii="Verdana" w:hAnsi="Verdana"/>
          <w:sz w:val="18"/>
          <w:szCs w:val="18"/>
        </w:rPr>
        <w:t>I</w:t>
      </w:r>
      <w:r w:rsidRPr="00E245F9" w:rsidR="00DA50CA">
        <w:rPr>
          <w:rFonts w:ascii="Verdana" w:hAnsi="Verdana"/>
          <w:sz w:val="18"/>
          <w:szCs w:val="18"/>
        </w:rPr>
        <w:t xml:space="preserve">n de </w:t>
      </w:r>
      <w:r w:rsidR="00DA50CA">
        <w:rPr>
          <w:rFonts w:ascii="Verdana" w:hAnsi="Verdana"/>
          <w:sz w:val="18"/>
          <w:szCs w:val="18"/>
        </w:rPr>
        <w:t>mkb-</w:t>
      </w:r>
      <w:r w:rsidRPr="00E245F9" w:rsidR="00DA50CA">
        <w:rPr>
          <w:rFonts w:ascii="Verdana" w:hAnsi="Verdana"/>
          <w:sz w:val="18"/>
          <w:szCs w:val="18"/>
        </w:rPr>
        <w:t xml:space="preserve">panelbijeenkomst </w:t>
      </w:r>
      <w:r>
        <w:rPr>
          <w:rFonts w:ascii="Verdana" w:hAnsi="Verdana"/>
          <w:sz w:val="18"/>
          <w:szCs w:val="18"/>
        </w:rPr>
        <w:t xml:space="preserve">kwam </w:t>
      </w:r>
      <w:r w:rsidRPr="00E245F9" w:rsidR="00DA50CA">
        <w:rPr>
          <w:rFonts w:ascii="Verdana" w:hAnsi="Verdana"/>
          <w:sz w:val="18"/>
          <w:szCs w:val="18"/>
        </w:rPr>
        <w:t xml:space="preserve">de wens naar voren dat de parallelle verplichtingen van de zorgplicht van het </w:t>
      </w:r>
      <w:proofErr w:type="spellStart"/>
      <w:r w:rsidRPr="00E245F9" w:rsidR="00DA50CA">
        <w:rPr>
          <w:rFonts w:ascii="Verdana" w:hAnsi="Verdana"/>
          <w:sz w:val="18"/>
          <w:szCs w:val="18"/>
        </w:rPr>
        <w:t>Cbb</w:t>
      </w:r>
      <w:proofErr w:type="spellEnd"/>
      <w:r w:rsidRPr="00E245F9" w:rsidR="00DA50CA">
        <w:rPr>
          <w:rFonts w:ascii="Verdana" w:hAnsi="Verdana"/>
          <w:sz w:val="18"/>
          <w:szCs w:val="18"/>
        </w:rPr>
        <w:t xml:space="preserve"> en het </w:t>
      </w:r>
      <w:proofErr w:type="spellStart"/>
      <w:r w:rsidRPr="00E245F9" w:rsidR="00DA50CA">
        <w:rPr>
          <w:rFonts w:ascii="Verdana" w:hAnsi="Verdana"/>
          <w:sz w:val="18"/>
          <w:szCs w:val="18"/>
        </w:rPr>
        <w:t>Bwke</w:t>
      </w:r>
      <w:proofErr w:type="spellEnd"/>
      <w:r w:rsidRPr="00E245F9" w:rsidR="00DA50CA">
        <w:rPr>
          <w:rFonts w:ascii="Verdana" w:hAnsi="Verdana"/>
          <w:sz w:val="18"/>
          <w:szCs w:val="18"/>
        </w:rPr>
        <w:t xml:space="preserve"> waar mogelijk worden samengevoegd, zodat niet voor overkoepelende aspecten hiervan apart beleid moet worden opgesteld. </w:t>
      </w:r>
      <w:r w:rsidR="00DA50CA">
        <w:rPr>
          <w:rFonts w:ascii="Verdana" w:hAnsi="Verdana"/>
          <w:sz w:val="18"/>
          <w:szCs w:val="18"/>
        </w:rPr>
        <w:t xml:space="preserve">Om deze administratieve last te verminderen voor bedrijven, wordt de mogelijkheid geboden aan bedrijven om </w:t>
      </w:r>
      <w:r w:rsidR="0024119B">
        <w:rPr>
          <w:rFonts w:ascii="Verdana" w:hAnsi="Verdana"/>
          <w:sz w:val="18"/>
          <w:szCs w:val="18"/>
        </w:rPr>
        <w:t xml:space="preserve">– waar mogelijk </w:t>
      </w:r>
      <w:r w:rsidR="009A0672">
        <w:rPr>
          <w:rFonts w:ascii="Verdana" w:hAnsi="Verdana"/>
          <w:sz w:val="18"/>
          <w:szCs w:val="18"/>
        </w:rPr>
        <w:t>–</w:t>
      </w:r>
      <w:r w:rsidR="00FA0D14">
        <w:rPr>
          <w:rFonts w:ascii="Verdana" w:hAnsi="Verdana"/>
          <w:sz w:val="18"/>
          <w:szCs w:val="18"/>
        </w:rPr>
        <w:t xml:space="preserve"> </w:t>
      </w:r>
      <w:r w:rsidR="0024119B">
        <w:rPr>
          <w:rFonts w:ascii="Verdana" w:hAnsi="Verdana"/>
          <w:sz w:val="18"/>
          <w:szCs w:val="18"/>
        </w:rPr>
        <w:t xml:space="preserve">aan de </w:t>
      </w:r>
      <w:r w:rsidR="00FA0D14">
        <w:rPr>
          <w:rFonts w:ascii="Verdana" w:hAnsi="Verdana"/>
          <w:sz w:val="18"/>
          <w:szCs w:val="18"/>
        </w:rPr>
        <w:t xml:space="preserve">verplichtingen voor het uitvoeren van een risicobeoordeling op grond van de Wwke en de Cbw </w:t>
      </w:r>
      <w:r w:rsidR="0024119B">
        <w:rPr>
          <w:rFonts w:ascii="Verdana" w:hAnsi="Verdana"/>
          <w:sz w:val="18"/>
          <w:szCs w:val="18"/>
        </w:rPr>
        <w:t xml:space="preserve">te voldoen in </w:t>
      </w:r>
      <w:r>
        <w:rPr>
          <w:rFonts w:ascii="Verdana" w:hAnsi="Verdana"/>
          <w:sz w:val="18"/>
          <w:szCs w:val="18"/>
        </w:rPr>
        <w:t>éé</w:t>
      </w:r>
      <w:r w:rsidR="0024119B">
        <w:rPr>
          <w:rFonts w:ascii="Verdana" w:hAnsi="Verdana"/>
          <w:sz w:val="18"/>
          <w:szCs w:val="18"/>
        </w:rPr>
        <w:t>n en dezelfde risicobeoordeling.</w:t>
      </w:r>
    </w:p>
    <w:p w:rsidRPr="00AC6817" w:rsidR="00EB6ED9" w:rsidP="00DA50CA" w:rsidRDefault="00EB6ED9" w14:paraId="70C101E0" w14:textId="77777777">
      <w:pPr>
        <w:pStyle w:val="Geenafstand"/>
        <w:rPr>
          <w:rFonts w:ascii="Verdana" w:hAnsi="Verdana"/>
          <w:sz w:val="18"/>
          <w:szCs w:val="18"/>
        </w:rPr>
      </w:pPr>
    </w:p>
    <w:p w:rsidRPr="00AC6817" w:rsidR="00DA50CA" w:rsidP="00DA50CA" w:rsidRDefault="00DA50CA" w14:paraId="17CEC336" w14:textId="77777777">
      <w:pPr>
        <w:pStyle w:val="Geenafstand"/>
        <w:rPr>
          <w:rFonts w:ascii="Verdana" w:hAnsi="Verdana"/>
          <w:i/>
          <w:iCs/>
          <w:sz w:val="18"/>
          <w:szCs w:val="18"/>
        </w:rPr>
      </w:pPr>
      <w:r w:rsidRPr="00AC6817">
        <w:rPr>
          <w:rFonts w:ascii="Verdana" w:hAnsi="Verdana"/>
          <w:i/>
          <w:iCs/>
          <w:sz w:val="18"/>
          <w:szCs w:val="18"/>
        </w:rPr>
        <w:t>Eenmalige regeldruk</w:t>
      </w:r>
      <w:r>
        <w:rPr>
          <w:rFonts w:ascii="Verdana" w:hAnsi="Verdana"/>
          <w:i/>
          <w:iCs/>
          <w:sz w:val="18"/>
          <w:szCs w:val="18"/>
        </w:rPr>
        <w:t>gevolgen</w:t>
      </w:r>
    </w:p>
    <w:p w:rsidR="00DA50CA" w:rsidP="00DA50CA" w:rsidRDefault="00DA50CA" w14:paraId="7223A6D0" w14:textId="46B4EE1B">
      <w:pPr>
        <w:pStyle w:val="Geenafstand"/>
        <w:rPr>
          <w:rFonts w:ascii="Verdana" w:hAnsi="Verdana"/>
          <w:sz w:val="18"/>
          <w:szCs w:val="18"/>
        </w:rPr>
      </w:pPr>
      <w:r w:rsidRPr="00512966">
        <w:rPr>
          <w:rFonts w:ascii="Verdana" w:hAnsi="Verdana"/>
          <w:sz w:val="18"/>
          <w:szCs w:val="18"/>
        </w:rPr>
        <w:t>Bedrijven verwachten voor het uitvoeren van de risicobeoordeling</w:t>
      </w:r>
      <w:r>
        <w:rPr>
          <w:rFonts w:ascii="Verdana" w:hAnsi="Verdana"/>
          <w:sz w:val="18"/>
          <w:szCs w:val="18"/>
        </w:rPr>
        <w:t xml:space="preserve"> (artikel 14 Wwke)</w:t>
      </w:r>
      <w:r w:rsidRPr="00512966">
        <w:rPr>
          <w:rFonts w:ascii="Verdana" w:hAnsi="Verdana"/>
          <w:sz w:val="18"/>
          <w:szCs w:val="18"/>
        </w:rPr>
        <w:t xml:space="preserve"> te kunnen volstaan met het eenmalig inregelen van een nieuw proces. Zij verwachten ook hun </w:t>
      </w:r>
      <w:r w:rsidR="000E032B">
        <w:rPr>
          <w:rFonts w:ascii="Verdana" w:hAnsi="Verdana"/>
          <w:sz w:val="18"/>
          <w:szCs w:val="18"/>
        </w:rPr>
        <w:t>rechtstreekse</w:t>
      </w:r>
      <w:r w:rsidRPr="00512966" w:rsidR="000E032B">
        <w:rPr>
          <w:rFonts w:ascii="Verdana" w:hAnsi="Verdana"/>
          <w:sz w:val="18"/>
          <w:szCs w:val="18"/>
        </w:rPr>
        <w:t xml:space="preserve"> </w:t>
      </w:r>
      <w:r w:rsidRPr="00512966">
        <w:rPr>
          <w:rFonts w:ascii="Verdana" w:hAnsi="Verdana"/>
          <w:sz w:val="18"/>
          <w:szCs w:val="18"/>
        </w:rPr>
        <w:lastRenderedPageBreak/>
        <w:t xml:space="preserve">leveranciers </w:t>
      </w:r>
      <w:r w:rsidR="0024119B">
        <w:rPr>
          <w:rFonts w:ascii="Verdana" w:hAnsi="Verdana"/>
          <w:sz w:val="18"/>
          <w:szCs w:val="18"/>
        </w:rPr>
        <w:t xml:space="preserve">en </w:t>
      </w:r>
      <w:r w:rsidR="000338CB">
        <w:rPr>
          <w:rFonts w:ascii="Verdana" w:hAnsi="Verdana"/>
          <w:sz w:val="18"/>
          <w:szCs w:val="18"/>
        </w:rPr>
        <w:t xml:space="preserve">rechtstreekse </w:t>
      </w:r>
      <w:r w:rsidR="0024119B">
        <w:rPr>
          <w:rFonts w:ascii="Verdana" w:hAnsi="Verdana"/>
          <w:sz w:val="18"/>
          <w:szCs w:val="18"/>
        </w:rPr>
        <w:t xml:space="preserve">dienstverleners </w:t>
      </w:r>
      <w:r w:rsidRPr="00512966">
        <w:rPr>
          <w:rFonts w:ascii="Verdana" w:hAnsi="Verdana"/>
          <w:sz w:val="18"/>
          <w:szCs w:val="18"/>
        </w:rPr>
        <w:t xml:space="preserve">hierbij te moeten betrekken, wat kan leiden tot extra tijdbesteding. </w:t>
      </w:r>
      <w:r w:rsidR="000338CB">
        <w:rPr>
          <w:rFonts w:ascii="Verdana" w:hAnsi="Verdana"/>
          <w:sz w:val="18"/>
          <w:szCs w:val="18"/>
        </w:rPr>
        <w:t>In</w:t>
      </w:r>
      <w:r>
        <w:rPr>
          <w:rFonts w:ascii="Verdana" w:hAnsi="Verdana"/>
          <w:sz w:val="18"/>
          <w:szCs w:val="18"/>
        </w:rPr>
        <w:t xml:space="preserve"> artikel 7 </w:t>
      </w:r>
      <w:proofErr w:type="spellStart"/>
      <w:r w:rsidR="000338CB">
        <w:rPr>
          <w:rFonts w:ascii="Verdana" w:hAnsi="Verdana"/>
          <w:sz w:val="18"/>
          <w:szCs w:val="18"/>
        </w:rPr>
        <w:t>Bwke</w:t>
      </w:r>
      <w:proofErr w:type="spellEnd"/>
      <w:r w:rsidR="000338CB">
        <w:rPr>
          <w:rFonts w:ascii="Verdana" w:hAnsi="Verdana"/>
          <w:sz w:val="18"/>
          <w:szCs w:val="18"/>
        </w:rPr>
        <w:t xml:space="preserve"> is </w:t>
      </w:r>
      <w:r>
        <w:rPr>
          <w:rFonts w:ascii="Verdana" w:hAnsi="Verdana"/>
          <w:sz w:val="18"/>
          <w:szCs w:val="18"/>
        </w:rPr>
        <w:t xml:space="preserve">nader gespecificeerd dat het alleen die leveranciers en dienstverleners betreft voor zover deze gerelateerd zijn aan de essentiële dienst. </w:t>
      </w:r>
    </w:p>
    <w:p w:rsidRPr="00512966" w:rsidR="00DA50CA" w:rsidP="00DA50CA" w:rsidRDefault="00DA50CA" w14:paraId="51291120" w14:textId="3BB6F80F">
      <w:pPr>
        <w:pStyle w:val="Geenafstand"/>
        <w:rPr>
          <w:rFonts w:ascii="Verdana" w:hAnsi="Verdana"/>
          <w:sz w:val="18"/>
          <w:szCs w:val="18"/>
        </w:rPr>
      </w:pPr>
      <w:r>
        <w:rPr>
          <w:rFonts w:ascii="Verdana" w:hAnsi="Verdana"/>
          <w:sz w:val="18"/>
          <w:szCs w:val="18"/>
        </w:rPr>
        <w:t>De eenmalige</w:t>
      </w:r>
      <w:r w:rsidRPr="00512966">
        <w:rPr>
          <w:rFonts w:ascii="Verdana" w:hAnsi="Verdana"/>
          <w:sz w:val="18"/>
          <w:szCs w:val="18"/>
        </w:rPr>
        <w:t xml:space="preserve"> verwachte kosten </w:t>
      </w:r>
      <w:r>
        <w:rPr>
          <w:rFonts w:ascii="Verdana" w:hAnsi="Verdana"/>
          <w:sz w:val="18"/>
          <w:szCs w:val="18"/>
        </w:rPr>
        <w:t xml:space="preserve">voor </w:t>
      </w:r>
      <w:r w:rsidR="00156BD8">
        <w:rPr>
          <w:rFonts w:ascii="Verdana" w:hAnsi="Verdana"/>
          <w:sz w:val="18"/>
          <w:szCs w:val="18"/>
        </w:rPr>
        <w:t>de uitvoering van de risicobeoordeling</w:t>
      </w:r>
      <w:r>
        <w:rPr>
          <w:rFonts w:ascii="Verdana" w:hAnsi="Verdana"/>
          <w:sz w:val="18"/>
          <w:szCs w:val="18"/>
        </w:rPr>
        <w:t xml:space="preserve"> zullen volgens bedrijven </w:t>
      </w:r>
      <w:r w:rsidRPr="00512966">
        <w:rPr>
          <w:rFonts w:ascii="Verdana" w:hAnsi="Verdana"/>
          <w:sz w:val="18"/>
          <w:szCs w:val="18"/>
        </w:rPr>
        <w:t xml:space="preserve">het gevolg </w:t>
      </w:r>
      <w:r>
        <w:rPr>
          <w:rFonts w:ascii="Verdana" w:hAnsi="Verdana"/>
          <w:sz w:val="18"/>
          <w:szCs w:val="18"/>
        </w:rPr>
        <w:t xml:space="preserve">zijn </w:t>
      </w:r>
      <w:r w:rsidRPr="00512966">
        <w:rPr>
          <w:rFonts w:ascii="Verdana" w:hAnsi="Verdana"/>
          <w:sz w:val="18"/>
          <w:szCs w:val="18"/>
        </w:rPr>
        <w:t>van het inregelen van een nieuwe werkwijze en investeringen in externe expertise.</w:t>
      </w:r>
      <w:r w:rsidRPr="001B7B35">
        <w:rPr>
          <w:rFonts w:ascii="Verdana" w:hAnsi="Verdana"/>
          <w:sz w:val="18"/>
          <w:szCs w:val="18"/>
        </w:rPr>
        <w:t xml:space="preserve"> </w:t>
      </w:r>
      <w:r w:rsidRPr="00512966">
        <w:rPr>
          <w:rFonts w:ascii="Verdana" w:hAnsi="Verdana"/>
          <w:sz w:val="18"/>
          <w:szCs w:val="18"/>
        </w:rPr>
        <w:t xml:space="preserve">Zij verwachten ook hun </w:t>
      </w:r>
      <w:r w:rsidR="00E16793">
        <w:rPr>
          <w:rFonts w:ascii="Verdana" w:hAnsi="Verdana"/>
          <w:sz w:val="18"/>
          <w:szCs w:val="18"/>
        </w:rPr>
        <w:t>rechtstreekse</w:t>
      </w:r>
      <w:r w:rsidRPr="00512966" w:rsidR="00E16793">
        <w:rPr>
          <w:rFonts w:ascii="Verdana" w:hAnsi="Verdana"/>
          <w:sz w:val="18"/>
          <w:szCs w:val="18"/>
        </w:rPr>
        <w:t xml:space="preserve"> </w:t>
      </w:r>
      <w:r w:rsidRPr="00512966">
        <w:rPr>
          <w:rFonts w:ascii="Verdana" w:hAnsi="Verdana"/>
          <w:sz w:val="18"/>
          <w:szCs w:val="18"/>
        </w:rPr>
        <w:t>leveranciers</w:t>
      </w:r>
      <w:r w:rsidR="00E16793">
        <w:rPr>
          <w:rFonts w:ascii="Verdana" w:hAnsi="Verdana"/>
          <w:sz w:val="18"/>
          <w:szCs w:val="18"/>
        </w:rPr>
        <w:t xml:space="preserve"> en rechtstreekse dienstverleners</w:t>
      </w:r>
      <w:r w:rsidRPr="00512966">
        <w:rPr>
          <w:rFonts w:ascii="Verdana" w:hAnsi="Verdana"/>
          <w:sz w:val="18"/>
          <w:szCs w:val="18"/>
        </w:rPr>
        <w:t xml:space="preserve"> hierbij te moeten betrekken, wat kan leiden tot extra tijdbesteding</w:t>
      </w:r>
      <w:r>
        <w:rPr>
          <w:rFonts w:ascii="Verdana" w:hAnsi="Verdana"/>
          <w:sz w:val="18"/>
          <w:szCs w:val="18"/>
        </w:rPr>
        <w:t xml:space="preserve">. </w:t>
      </w:r>
      <w:r w:rsidR="00D91225">
        <w:rPr>
          <w:rFonts w:ascii="Verdana" w:hAnsi="Verdana"/>
          <w:sz w:val="18"/>
          <w:szCs w:val="18"/>
        </w:rPr>
        <w:t>Voor de verplichting tot het uitvoeren van een risicobeoordeling</w:t>
      </w:r>
      <w:r>
        <w:rPr>
          <w:rFonts w:ascii="Verdana" w:hAnsi="Verdana"/>
          <w:sz w:val="18"/>
          <w:szCs w:val="18"/>
        </w:rPr>
        <w:t xml:space="preserve"> verwacht een</w:t>
      </w:r>
      <w:r w:rsidRPr="00130C34">
        <w:rPr>
          <w:rFonts w:ascii="Verdana" w:hAnsi="Verdana"/>
          <w:sz w:val="18"/>
          <w:szCs w:val="18"/>
        </w:rPr>
        <w:t xml:space="preserve"> deel van de bedrijven te kunnen volstaan met het eenmalig inregelen van een nieuwe werkwijze voor de risicobeoordeling. Voor deze werkzaamheden wordt de inzet van intern personeel aangevuld met de inhuur van externen. De ingeschatte benodigde inzet van intern personeel loopt uiteen van één medewerker die hier voltijd mee bezig is voor enkele maanden</w:t>
      </w:r>
      <w:r w:rsidR="00D91225">
        <w:rPr>
          <w:rFonts w:ascii="Verdana" w:hAnsi="Verdana"/>
          <w:sz w:val="18"/>
          <w:szCs w:val="18"/>
        </w:rPr>
        <w:t>,</w:t>
      </w:r>
      <w:r w:rsidRPr="00130C34">
        <w:rPr>
          <w:rFonts w:ascii="Verdana" w:hAnsi="Verdana"/>
          <w:sz w:val="18"/>
          <w:szCs w:val="18"/>
        </w:rPr>
        <w:t xml:space="preserve"> tot 15 medewerkers die hier 10% van hun tijd aan besteden gedurende een jaar. Gemiddeld genomen verwachten bedrijven </w:t>
      </w:r>
      <w:r w:rsidRPr="005668E8">
        <w:rPr>
          <w:rFonts w:ascii="Verdana" w:hAnsi="Verdana"/>
          <w:sz w:val="18"/>
          <w:szCs w:val="18"/>
        </w:rPr>
        <w:t>770 uur</w:t>
      </w:r>
      <w:r w:rsidRPr="00130C34">
        <w:rPr>
          <w:rFonts w:ascii="Verdana" w:hAnsi="Verdana"/>
          <w:sz w:val="18"/>
          <w:szCs w:val="18"/>
        </w:rPr>
        <w:t xml:space="preserve"> kwijt te zijn aan het uitvoeren van de risicobeoordeling. Dit zal het werk van hoogopgeleide medewerkers zijn tegen een uurtarief van </w:t>
      </w:r>
      <w:r w:rsidRPr="005668E8">
        <w:rPr>
          <w:rFonts w:ascii="Verdana" w:hAnsi="Verdana"/>
          <w:sz w:val="18"/>
          <w:szCs w:val="18"/>
        </w:rPr>
        <w:t>€</w:t>
      </w:r>
      <w:r w:rsidR="00764299">
        <w:rPr>
          <w:rFonts w:ascii="Verdana" w:hAnsi="Verdana"/>
          <w:sz w:val="18"/>
          <w:szCs w:val="18"/>
        </w:rPr>
        <w:t xml:space="preserve"> </w:t>
      </w:r>
      <w:r w:rsidRPr="005668E8">
        <w:rPr>
          <w:rFonts w:ascii="Verdana" w:hAnsi="Verdana"/>
          <w:sz w:val="18"/>
          <w:szCs w:val="18"/>
        </w:rPr>
        <w:t>54</w:t>
      </w:r>
      <w:r w:rsidR="00D91225">
        <w:rPr>
          <w:rFonts w:ascii="Verdana" w:hAnsi="Verdana"/>
          <w:sz w:val="18"/>
          <w:szCs w:val="18"/>
        </w:rPr>
        <w:t>,-</w:t>
      </w:r>
      <w:r w:rsidRPr="00130C34">
        <w:rPr>
          <w:rFonts w:ascii="Verdana" w:hAnsi="Verdana"/>
          <w:sz w:val="18"/>
          <w:szCs w:val="18"/>
        </w:rPr>
        <w:t xml:space="preserve">. </w:t>
      </w:r>
      <w:r w:rsidR="00D91225">
        <w:rPr>
          <w:rFonts w:ascii="Verdana" w:hAnsi="Verdana"/>
          <w:sz w:val="18"/>
          <w:szCs w:val="18"/>
        </w:rPr>
        <w:t>Voor wat betreft</w:t>
      </w:r>
      <w:r w:rsidRPr="00130C34">
        <w:rPr>
          <w:rFonts w:ascii="Verdana" w:hAnsi="Verdana"/>
          <w:sz w:val="18"/>
          <w:szCs w:val="18"/>
        </w:rPr>
        <w:t xml:space="preserve"> externe ingehuurde experts</w:t>
      </w:r>
      <w:r w:rsidR="00D91225">
        <w:rPr>
          <w:rFonts w:ascii="Verdana" w:hAnsi="Verdana"/>
          <w:sz w:val="18"/>
          <w:szCs w:val="18"/>
        </w:rPr>
        <w:t xml:space="preserve"> geldt dat deze</w:t>
      </w:r>
      <w:r w:rsidRPr="00130C34">
        <w:rPr>
          <w:rFonts w:ascii="Verdana" w:hAnsi="Verdana"/>
          <w:sz w:val="18"/>
          <w:szCs w:val="18"/>
        </w:rPr>
        <w:t xml:space="preserve"> een hoger extern tarief in rekening</w:t>
      </w:r>
      <w:r w:rsidR="00D91225">
        <w:rPr>
          <w:rFonts w:ascii="Verdana" w:hAnsi="Verdana"/>
          <w:sz w:val="18"/>
          <w:szCs w:val="18"/>
        </w:rPr>
        <w:t xml:space="preserve"> brengen</w:t>
      </w:r>
      <w:r w:rsidRPr="00130C34">
        <w:rPr>
          <w:rFonts w:ascii="Verdana" w:hAnsi="Verdana"/>
          <w:sz w:val="18"/>
          <w:szCs w:val="18"/>
        </w:rPr>
        <w:t xml:space="preserve">. Aangezien deze kosten niet bestaan uit tijdbesteding van de organisatie worden zij als </w:t>
      </w:r>
      <w:r w:rsidRPr="00442537">
        <w:rPr>
          <w:rFonts w:ascii="Verdana" w:hAnsi="Verdana"/>
          <w:i/>
          <w:iCs/>
          <w:sz w:val="18"/>
          <w:szCs w:val="18"/>
        </w:rPr>
        <w:t>out-of-pocket</w:t>
      </w:r>
      <w:r w:rsidR="00D91225">
        <w:rPr>
          <w:rFonts w:ascii="Verdana" w:hAnsi="Verdana"/>
          <w:sz w:val="18"/>
          <w:szCs w:val="18"/>
        </w:rPr>
        <w:t>-</w:t>
      </w:r>
      <w:r w:rsidRPr="00130C34">
        <w:rPr>
          <w:rFonts w:ascii="Verdana" w:hAnsi="Verdana"/>
          <w:sz w:val="18"/>
          <w:szCs w:val="18"/>
        </w:rPr>
        <w:t xml:space="preserve">investeringen beschouwd. Gemiddeld genomen verwachten bedrijven </w:t>
      </w:r>
      <w:r w:rsidRPr="005668E8">
        <w:rPr>
          <w:rFonts w:ascii="Verdana" w:hAnsi="Verdana"/>
          <w:sz w:val="18"/>
          <w:szCs w:val="18"/>
        </w:rPr>
        <w:t>€</w:t>
      </w:r>
      <w:r w:rsidR="00D91225">
        <w:rPr>
          <w:rFonts w:ascii="Verdana" w:hAnsi="Verdana"/>
          <w:sz w:val="18"/>
          <w:szCs w:val="18"/>
        </w:rPr>
        <w:t xml:space="preserve"> </w:t>
      </w:r>
      <w:r w:rsidRPr="005668E8">
        <w:rPr>
          <w:rFonts w:ascii="Verdana" w:hAnsi="Verdana"/>
          <w:sz w:val="18"/>
          <w:szCs w:val="18"/>
        </w:rPr>
        <w:t>6.307</w:t>
      </w:r>
      <w:r w:rsidR="00D91225">
        <w:rPr>
          <w:rFonts w:ascii="Verdana" w:hAnsi="Verdana"/>
          <w:sz w:val="18"/>
          <w:szCs w:val="18"/>
        </w:rPr>
        <w:t>,-</w:t>
      </w:r>
      <w:r w:rsidRPr="00130C34">
        <w:rPr>
          <w:rFonts w:ascii="Verdana" w:hAnsi="Verdana"/>
          <w:sz w:val="18"/>
          <w:szCs w:val="18"/>
        </w:rPr>
        <w:t xml:space="preserve"> kwijt te zijn aan de inhuur van externe professionals.</w:t>
      </w:r>
    </w:p>
    <w:p w:rsidRPr="008E173D" w:rsidR="00DA50CA" w:rsidP="00DA50CA" w:rsidRDefault="00DA50CA" w14:paraId="3836E299" w14:textId="5B1A6708">
      <w:pPr>
        <w:pStyle w:val="Geenafstand"/>
        <w:rPr>
          <w:rFonts w:ascii="Verdana" w:hAnsi="Verdana"/>
          <w:sz w:val="18"/>
          <w:szCs w:val="18"/>
        </w:rPr>
      </w:pPr>
      <w:r w:rsidRPr="00AC6817">
        <w:rPr>
          <w:rFonts w:ascii="Verdana" w:hAnsi="Verdana"/>
          <w:sz w:val="18"/>
          <w:szCs w:val="18"/>
        </w:rPr>
        <w:t>Bedrijven verwachten dat zij op hoofdlijnen reeds voldoen aan de eisen van de meeste onderdelen van de zorgplicht. Op detailniveau geven bedrijven echter aan nog onvoldoende inzicht te hebben in de verschillen tussen de huidige werkwijze</w:t>
      </w:r>
      <w:r>
        <w:rPr>
          <w:rFonts w:ascii="Verdana" w:hAnsi="Verdana"/>
          <w:sz w:val="18"/>
          <w:szCs w:val="18"/>
        </w:rPr>
        <w:t xml:space="preserve"> enerzijds</w:t>
      </w:r>
      <w:r w:rsidRPr="00AC6817">
        <w:rPr>
          <w:rFonts w:ascii="Verdana" w:hAnsi="Verdana"/>
          <w:sz w:val="18"/>
          <w:szCs w:val="18"/>
        </w:rPr>
        <w:t xml:space="preserve"> en </w:t>
      </w:r>
      <w:r w:rsidR="006D3DAC">
        <w:rPr>
          <w:rFonts w:ascii="Verdana" w:hAnsi="Verdana"/>
          <w:sz w:val="18"/>
          <w:szCs w:val="18"/>
        </w:rPr>
        <w:t>zorgplicht</w:t>
      </w:r>
      <w:r w:rsidRPr="00AC6817">
        <w:rPr>
          <w:rFonts w:ascii="Verdana" w:hAnsi="Verdana"/>
          <w:sz w:val="18"/>
          <w:szCs w:val="18"/>
        </w:rPr>
        <w:t xml:space="preserve"> uit de Wwke</w:t>
      </w:r>
      <w:r w:rsidR="006D3DAC">
        <w:rPr>
          <w:rFonts w:ascii="Verdana" w:hAnsi="Verdana"/>
          <w:sz w:val="18"/>
          <w:szCs w:val="18"/>
        </w:rPr>
        <w:t>, die nader is uitgewerkt in het</w:t>
      </w:r>
      <w:r>
        <w:rPr>
          <w:rFonts w:ascii="Verdana" w:hAnsi="Verdana"/>
          <w:sz w:val="18"/>
          <w:szCs w:val="18"/>
        </w:rPr>
        <w:t xml:space="preserve"> </w:t>
      </w:r>
      <w:proofErr w:type="spellStart"/>
      <w:r>
        <w:rPr>
          <w:rFonts w:ascii="Verdana" w:hAnsi="Verdana"/>
          <w:sz w:val="18"/>
          <w:szCs w:val="18"/>
        </w:rPr>
        <w:t>Bwke</w:t>
      </w:r>
      <w:proofErr w:type="spellEnd"/>
      <w:r w:rsidRPr="00AC6817">
        <w:rPr>
          <w:rFonts w:ascii="Verdana" w:hAnsi="Verdana"/>
          <w:sz w:val="18"/>
          <w:szCs w:val="18"/>
        </w:rPr>
        <w:t xml:space="preserve">. </w:t>
      </w:r>
      <w:r>
        <w:rPr>
          <w:rFonts w:ascii="Verdana" w:hAnsi="Verdana"/>
          <w:sz w:val="18"/>
          <w:szCs w:val="18"/>
        </w:rPr>
        <w:t xml:space="preserve">De eenmalige kosten voor </w:t>
      </w:r>
      <w:r w:rsidR="000B094E">
        <w:rPr>
          <w:rFonts w:ascii="Verdana" w:hAnsi="Verdana"/>
          <w:sz w:val="18"/>
          <w:szCs w:val="18"/>
        </w:rPr>
        <w:t>het voldoen aan de</w:t>
      </w:r>
      <w:r>
        <w:rPr>
          <w:rFonts w:ascii="Verdana" w:hAnsi="Verdana"/>
          <w:sz w:val="18"/>
          <w:szCs w:val="18"/>
        </w:rPr>
        <w:t xml:space="preserve"> zorgplicht wordt </w:t>
      </w:r>
      <w:r w:rsidRPr="00512966">
        <w:rPr>
          <w:rFonts w:ascii="Verdana" w:hAnsi="Verdana"/>
          <w:sz w:val="18"/>
          <w:szCs w:val="18"/>
        </w:rPr>
        <w:t xml:space="preserve">verwacht </w:t>
      </w:r>
      <w:r w:rsidR="000B094E">
        <w:rPr>
          <w:rFonts w:ascii="Verdana" w:hAnsi="Verdana"/>
          <w:sz w:val="18"/>
          <w:szCs w:val="18"/>
        </w:rPr>
        <w:t>met betrekking tot</w:t>
      </w:r>
      <w:r w:rsidRPr="00512966" w:rsidR="000B094E">
        <w:rPr>
          <w:rFonts w:ascii="Verdana" w:hAnsi="Verdana"/>
          <w:sz w:val="18"/>
          <w:szCs w:val="18"/>
        </w:rPr>
        <w:t xml:space="preserve"> </w:t>
      </w:r>
      <w:r w:rsidRPr="00512966">
        <w:rPr>
          <w:rFonts w:ascii="Verdana" w:hAnsi="Verdana"/>
          <w:sz w:val="18"/>
          <w:szCs w:val="18"/>
        </w:rPr>
        <w:t xml:space="preserve">het uitvoeren van een </w:t>
      </w:r>
      <w:r w:rsidRPr="00512966">
        <w:rPr>
          <w:rFonts w:ascii="Verdana" w:hAnsi="Verdana"/>
          <w:i/>
          <w:iCs/>
          <w:sz w:val="18"/>
          <w:szCs w:val="18"/>
        </w:rPr>
        <w:t>gap analysis</w:t>
      </w:r>
      <w:r>
        <w:rPr>
          <w:rStyle w:val="Voetnootmarkering"/>
          <w:rFonts w:ascii="Verdana" w:hAnsi="Verdana"/>
          <w:i/>
          <w:iCs/>
          <w:sz w:val="18"/>
          <w:szCs w:val="18"/>
        </w:rPr>
        <w:footnoteReference w:id="5"/>
      </w:r>
      <w:r w:rsidRPr="00512966">
        <w:rPr>
          <w:rFonts w:ascii="Verdana" w:hAnsi="Verdana"/>
          <w:i/>
          <w:iCs/>
          <w:sz w:val="18"/>
          <w:szCs w:val="18"/>
        </w:rPr>
        <w:t xml:space="preserve"> </w:t>
      </w:r>
      <w:r w:rsidRPr="00512966">
        <w:rPr>
          <w:rFonts w:ascii="Verdana" w:hAnsi="Verdana"/>
          <w:sz w:val="18"/>
          <w:szCs w:val="18"/>
        </w:rPr>
        <w:t>en het schriftelijk vastleggen van het staande beleid.</w:t>
      </w:r>
      <w:r>
        <w:rPr>
          <w:rFonts w:ascii="Verdana" w:hAnsi="Verdana"/>
          <w:sz w:val="18"/>
          <w:szCs w:val="18"/>
        </w:rPr>
        <w:t xml:space="preserve"> Voor </w:t>
      </w:r>
      <w:r w:rsidR="000B094E">
        <w:rPr>
          <w:rFonts w:ascii="Verdana" w:hAnsi="Verdana"/>
          <w:sz w:val="18"/>
          <w:szCs w:val="18"/>
        </w:rPr>
        <w:t xml:space="preserve">wat betreft de naleving van de </w:t>
      </w:r>
      <w:r>
        <w:rPr>
          <w:rFonts w:ascii="Verdana" w:hAnsi="Verdana"/>
          <w:sz w:val="18"/>
          <w:szCs w:val="18"/>
        </w:rPr>
        <w:t>zorgplicht geven bedrijven aan dat ze maatregelen</w:t>
      </w:r>
      <w:r w:rsidRPr="008E173D">
        <w:rPr>
          <w:rFonts w:ascii="Verdana" w:hAnsi="Verdana"/>
          <w:sz w:val="18"/>
          <w:szCs w:val="18"/>
        </w:rPr>
        <w:t xml:space="preserve"> praktisch al uit te voeren,</w:t>
      </w:r>
      <w:r>
        <w:rPr>
          <w:rFonts w:ascii="Verdana" w:hAnsi="Verdana"/>
          <w:sz w:val="18"/>
          <w:szCs w:val="18"/>
        </w:rPr>
        <w:t xml:space="preserve"> </w:t>
      </w:r>
      <w:r w:rsidR="000B094E">
        <w:rPr>
          <w:rFonts w:ascii="Verdana" w:hAnsi="Verdana"/>
          <w:sz w:val="18"/>
          <w:szCs w:val="18"/>
        </w:rPr>
        <w:t>maar dat</w:t>
      </w:r>
      <w:r w:rsidRPr="008E173D">
        <w:rPr>
          <w:rFonts w:ascii="Verdana" w:hAnsi="Verdana"/>
          <w:sz w:val="18"/>
          <w:szCs w:val="18"/>
        </w:rPr>
        <w:t xml:space="preserve"> de </w:t>
      </w:r>
      <w:r w:rsidRPr="00130C34">
        <w:rPr>
          <w:rFonts w:ascii="Verdana" w:hAnsi="Verdana"/>
          <w:sz w:val="18"/>
          <w:szCs w:val="18"/>
        </w:rPr>
        <w:t xml:space="preserve">administratieve verplichtingen </w:t>
      </w:r>
      <w:r w:rsidR="000B094E">
        <w:rPr>
          <w:rFonts w:ascii="Verdana" w:hAnsi="Verdana"/>
          <w:sz w:val="18"/>
          <w:szCs w:val="18"/>
        </w:rPr>
        <w:t>desondanks</w:t>
      </w:r>
      <w:r w:rsidR="005C5272">
        <w:rPr>
          <w:rFonts w:ascii="Verdana" w:hAnsi="Verdana"/>
          <w:sz w:val="18"/>
          <w:szCs w:val="18"/>
        </w:rPr>
        <w:t xml:space="preserve"> leidt</w:t>
      </w:r>
      <w:r w:rsidRPr="00130C34">
        <w:rPr>
          <w:rFonts w:ascii="Verdana" w:hAnsi="Verdana"/>
          <w:sz w:val="18"/>
          <w:szCs w:val="18"/>
        </w:rPr>
        <w:t xml:space="preserve"> tot meerkosten. Bedrijven geven aan circa 2 tot 2,5 </w:t>
      </w:r>
      <w:r w:rsidR="009A0672">
        <w:rPr>
          <w:rFonts w:ascii="Verdana" w:hAnsi="Verdana"/>
          <w:sz w:val="18"/>
          <w:szCs w:val="18"/>
        </w:rPr>
        <w:t>f</w:t>
      </w:r>
      <w:r w:rsidRPr="00130C34">
        <w:rPr>
          <w:rFonts w:ascii="Verdana" w:hAnsi="Verdana"/>
          <w:sz w:val="18"/>
          <w:szCs w:val="18"/>
        </w:rPr>
        <w:t xml:space="preserve">te (gemiddeld </w:t>
      </w:r>
      <w:r w:rsidRPr="003848B4">
        <w:rPr>
          <w:rFonts w:ascii="Verdana" w:hAnsi="Verdana"/>
          <w:sz w:val="18"/>
          <w:szCs w:val="18"/>
        </w:rPr>
        <w:t>5.547 uur</w:t>
      </w:r>
      <w:r w:rsidRPr="00130C34">
        <w:rPr>
          <w:rFonts w:ascii="Verdana" w:hAnsi="Verdana"/>
          <w:sz w:val="18"/>
          <w:szCs w:val="18"/>
        </w:rPr>
        <w:t xml:space="preserve">) incidenteel te moeten inzetten, gedurende 1 tot 4 jaar, voor de </w:t>
      </w:r>
      <w:r w:rsidRPr="00130C34">
        <w:rPr>
          <w:rFonts w:ascii="Verdana" w:hAnsi="Verdana"/>
          <w:i/>
          <w:sz w:val="18"/>
          <w:szCs w:val="18"/>
        </w:rPr>
        <w:t>gap analysis</w:t>
      </w:r>
      <w:r w:rsidRPr="00130C34">
        <w:rPr>
          <w:rFonts w:ascii="Verdana" w:hAnsi="Verdana"/>
          <w:sz w:val="18"/>
          <w:szCs w:val="18"/>
        </w:rPr>
        <w:t xml:space="preserve"> en het opstellen van beleid. Deze werkzaamheden zullen worden verricht door een hoogopgeleide medewerker, met een gemiddeld (intern) uurtarief van </w:t>
      </w:r>
      <w:r w:rsidRPr="003848B4">
        <w:rPr>
          <w:rFonts w:ascii="Verdana" w:hAnsi="Verdana"/>
          <w:sz w:val="18"/>
          <w:szCs w:val="18"/>
        </w:rPr>
        <w:t>€</w:t>
      </w:r>
      <w:r w:rsidR="009A0672">
        <w:rPr>
          <w:rFonts w:ascii="Verdana" w:hAnsi="Verdana"/>
          <w:sz w:val="18"/>
          <w:szCs w:val="18"/>
        </w:rPr>
        <w:t xml:space="preserve"> </w:t>
      </w:r>
      <w:r w:rsidRPr="003848B4">
        <w:rPr>
          <w:rFonts w:ascii="Verdana" w:hAnsi="Verdana"/>
          <w:sz w:val="18"/>
          <w:szCs w:val="18"/>
        </w:rPr>
        <w:t>54</w:t>
      </w:r>
      <w:r w:rsidR="005C5272">
        <w:rPr>
          <w:rFonts w:ascii="Verdana" w:hAnsi="Verdana"/>
          <w:sz w:val="18"/>
          <w:szCs w:val="18"/>
        </w:rPr>
        <w:t>,-</w:t>
      </w:r>
      <w:r w:rsidRPr="00130C34">
        <w:rPr>
          <w:rFonts w:ascii="Verdana" w:hAnsi="Verdana"/>
          <w:sz w:val="18"/>
          <w:szCs w:val="18"/>
        </w:rPr>
        <w:t>.</w:t>
      </w:r>
      <w:r w:rsidRPr="008E173D">
        <w:rPr>
          <w:rFonts w:ascii="Verdana" w:hAnsi="Verdana"/>
          <w:sz w:val="18"/>
          <w:szCs w:val="18"/>
        </w:rPr>
        <w:t xml:space="preserve"> </w:t>
      </w:r>
    </w:p>
    <w:p w:rsidR="00DA50CA" w:rsidP="00DA50CA" w:rsidRDefault="00DA50CA" w14:paraId="2C9FDEF3" w14:textId="77777777">
      <w:pPr>
        <w:pStyle w:val="Geenafstand"/>
        <w:rPr>
          <w:rFonts w:ascii="Verdana" w:hAnsi="Verdana"/>
          <w:i/>
          <w:iCs/>
          <w:sz w:val="18"/>
          <w:szCs w:val="18"/>
        </w:rPr>
      </w:pPr>
    </w:p>
    <w:p w:rsidR="00DA50CA" w:rsidP="00DA50CA" w:rsidRDefault="00DA50CA" w14:paraId="0C38E22D" w14:textId="6356119E">
      <w:pPr>
        <w:pStyle w:val="Geenafstand"/>
        <w:rPr>
          <w:rFonts w:ascii="Verdana" w:hAnsi="Verdana"/>
          <w:i/>
          <w:iCs/>
          <w:sz w:val="18"/>
          <w:szCs w:val="18"/>
        </w:rPr>
      </w:pPr>
      <w:r w:rsidRPr="00130C34">
        <w:rPr>
          <w:rFonts w:ascii="Verdana" w:hAnsi="Verdana"/>
          <w:i/>
          <w:iCs/>
          <w:sz w:val="18"/>
          <w:szCs w:val="18"/>
        </w:rPr>
        <w:t xml:space="preserve">Tabel </w:t>
      </w:r>
      <w:r>
        <w:rPr>
          <w:rFonts w:ascii="Verdana" w:hAnsi="Verdana"/>
          <w:i/>
          <w:iCs/>
          <w:sz w:val="18"/>
          <w:szCs w:val="18"/>
        </w:rPr>
        <w:t>1</w:t>
      </w:r>
      <w:r w:rsidR="005C5272">
        <w:rPr>
          <w:rFonts w:ascii="Verdana" w:hAnsi="Verdana"/>
          <w:i/>
          <w:iCs/>
          <w:sz w:val="18"/>
          <w:szCs w:val="18"/>
        </w:rPr>
        <w:t>:</w:t>
      </w:r>
      <w:r w:rsidRPr="00130C34">
        <w:rPr>
          <w:rFonts w:ascii="Verdana" w:hAnsi="Verdana"/>
          <w:i/>
          <w:iCs/>
          <w:sz w:val="18"/>
          <w:szCs w:val="18"/>
        </w:rPr>
        <w:t xml:space="preserve"> </w:t>
      </w:r>
      <w:r w:rsidR="005C5272">
        <w:rPr>
          <w:rFonts w:ascii="Verdana" w:hAnsi="Verdana"/>
          <w:i/>
          <w:iCs/>
          <w:sz w:val="18"/>
          <w:szCs w:val="18"/>
        </w:rPr>
        <w:t>e</w:t>
      </w:r>
      <w:r w:rsidRPr="00130C34">
        <w:rPr>
          <w:rFonts w:ascii="Verdana" w:hAnsi="Verdana"/>
          <w:i/>
          <w:iCs/>
          <w:sz w:val="18"/>
          <w:szCs w:val="18"/>
        </w:rPr>
        <w:t xml:space="preserve">enmalige regeldrukgevolgen </w:t>
      </w:r>
      <w:proofErr w:type="spellStart"/>
      <w:r w:rsidRPr="00130C34">
        <w:rPr>
          <w:rFonts w:ascii="Verdana" w:hAnsi="Verdana"/>
          <w:i/>
          <w:iCs/>
          <w:sz w:val="18"/>
          <w:szCs w:val="18"/>
        </w:rPr>
        <w:t>Wwke</w:t>
      </w:r>
      <w:proofErr w:type="spellEnd"/>
      <w:r w:rsidRPr="00130C34">
        <w:rPr>
          <w:rFonts w:ascii="Verdana" w:hAnsi="Verdana"/>
          <w:i/>
          <w:iCs/>
          <w:sz w:val="18"/>
          <w:szCs w:val="18"/>
        </w:rPr>
        <w:t xml:space="preserve"> &amp; </w:t>
      </w:r>
      <w:proofErr w:type="spellStart"/>
      <w:r w:rsidRPr="00130C34">
        <w:rPr>
          <w:rFonts w:ascii="Verdana" w:hAnsi="Verdana"/>
          <w:i/>
          <w:iCs/>
          <w:sz w:val="18"/>
          <w:szCs w:val="18"/>
        </w:rPr>
        <w:t>Bwke</w:t>
      </w:r>
      <w:proofErr w:type="spellEnd"/>
    </w:p>
    <w:p w:rsidRPr="00130C34" w:rsidR="005C5272" w:rsidP="00DA50CA" w:rsidRDefault="005C5272" w14:paraId="583EE167" w14:textId="77777777">
      <w:pPr>
        <w:pStyle w:val="Geenafstand"/>
        <w:rPr>
          <w:rFonts w:ascii="Verdana" w:hAnsi="Verdana"/>
          <w:i/>
          <w:iCs/>
          <w:sz w:val="18"/>
          <w:szCs w:val="18"/>
        </w:rPr>
      </w:pPr>
    </w:p>
    <w:tbl>
      <w:tblPr>
        <w:tblStyle w:val="Tabelraster"/>
        <w:tblW w:w="4950" w:type="pct"/>
        <w:tblLayout w:type="fixed"/>
        <w:tblLook w:val="0020" w:firstRow="1" w:lastRow="0" w:firstColumn="0" w:lastColumn="0" w:noHBand="0" w:noVBand="0"/>
      </w:tblPr>
      <w:tblGrid>
        <w:gridCol w:w="2143"/>
        <w:gridCol w:w="1071"/>
        <w:gridCol w:w="1071"/>
        <w:gridCol w:w="1071"/>
        <w:gridCol w:w="1071"/>
        <w:gridCol w:w="1071"/>
        <w:gridCol w:w="1428"/>
      </w:tblGrid>
      <w:tr w:rsidRPr="005C5272" w:rsidR="00960B59" w:rsidTr="00442537" w14:paraId="4FEDBDDA" w14:textId="77777777">
        <w:trPr>
          <w:trHeight w:val="285"/>
        </w:trPr>
        <w:tc>
          <w:tcPr>
            <w:tcW w:w="1200" w:type="pct"/>
          </w:tcPr>
          <w:p w:rsidRPr="00442537" w:rsidR="00DA50CA" w:rsidP="00C948A8" w:rsidRDefault="00DA50CA" w14:paraId="652735F2" w14:textId="5CBE75FC">
            <w:pPr>
              <w:pStyle w:val="Geenafstand"/>
              <w:rPr>
                <w:rFonts w:ascii="Verdana" w:hAnsi="Verdana"/>
                <w:b/>
                <w:bCs/>
                <w:sz w:val="14"/>
                <w:szCs w:val="14"/>
              </w:rPr>
            </w:pPr>
            <w:r w:rsidRPr="00442537">
              <w:rPr>
                <w:rFonts w:ascii="Verdana" w:hAnsi="Verdana"/>
                <w:b/>
                <w:bCs/>
                <w:sz w:val="14"/>
                <w:szCs w:val="14"/>
              </w:rPr>
              <w:t>Artikel</w:t>
            </w:r>
            <w:r w:rsidR="00B059E7">
              <w:rPr>
                <w:rFonts w:ascii="Verdana" w:hAnsi="Verdana"/>
                <w:b/>
                <w:bCs/>
                <w:sz w:val="14"/>
                <w:szCs w:val="14"/>
              </w:rPr>
              <w:t>en</w:t>
            </w:r>
          </w:p>
        </w:tc>
        <w:tc>
          <w:tcPr>
            <w:tcW w:w="600" w:type="pct"/>
            <w:hideMark/>
          </w:tcPr>
          <w:p w:rsidRPr="00442537" w:rsidR="00DA50CA" w:rsidP="00C948A8" w:rsidRDefault="00DA50CA" w14:paraId="2C4D7096" w14:textId="7FAE7293">
            <w:pPr>
              <w:pStyle w:val="Geenafstand"/>
              <w:rPr>
                <w:rFonts w:ascii="Verdana" w:hAnsi="Verdana"/>
                <w:b/>
                <w:bCs/>
                <w:sz w:val="14"/>
                <w:szCs w:val="14"/>
              </w:rPr>
            </w:pPr>
            <w:proofErr w:type="spellStart"/>
            <w:r w:rsidRPr="00442537">
              <w:rPr>
                <w:rFonts w:ascii="Verdana" w:hAnsi="Verdana"/>
                <w:b/>
                <w:bCs/>
                <w:sz w:val="14"/>
                <w:szCs w:val="14"/>
              </w:rPr>
              <w:t>Tijdbeste</w:t>
            </w:r>
            <w:r w:rsidR="00455505">
              <w:rPr>
                <w:rFonts w:ascii="Verdana" w:hAnsi="Verdana"/>
                <w:b/>
                <w:bCs/>
                <w:sz w:val="14"/>
                <w:szCs w:val="14"/>
              </w:rPr>
              <w:t>-</w:t>
            </w:r>
            <w:r w:rsidRPr="00442537">
              <w:rPr>
                <w:rFonts w:ascii="Verdana" w:hAnsi="Verdana"/>
                <w:b/>
                <w:bCs/>
                <w:sz w:val="14"/>
                <w:szCs w:val="14"/>
              </w:rPr>
              <w:t>ding</w:t>
            </w:r>
            <w:proofErr w:type="spellEnd"/>
            <w:r w:rsidRPr="00442537">
              <w:rPr>
                <w:rFonts w:ascii="Verdana" w:hAnsi="Verdana"/>
                <w:b/>
                <w:bCs/>
                <w:sz w:val="14"/>
                <w:szCs w:val="14"/>
              </w:rPr>
              <w:t xml:space="preserve"> in uren </w:t>
            </w:r>
          </w:p>
        </w:tc>
        <w:tc>
          <w:tcPr>
            <w:tcW w:w="600" w:type="pct"/>
            <w:hideMark/>
          </w:tcPr>
          <w:p w:rsidRPr="00442537" w:rsidR="00DA50CA" w:rsidP="00C948A8" w:rsidRDefault="00DA50CA" w14:paraId="31E50502" w14:textId="77777777">
            <w:pPr>
              <w:pStyle w:val="Geenafstand"/>
              <w:rPr>
                <w:rFonts w:ascii="Verdana" w:hAnsi="Verdana"/>
                <w:b/>
                <w:bCs/>
                <w:sz w:val="14"/>
                <w:szCs w:val="14"/>
              </w:rPr>
            </w:pPr>
            <w:r w:rsidRPr="00442537">
              <w:rPr>
                <w:rFonts w:ascii="Verdana" w:hAnsi="Verdana"/>
                <w:b/>
                <w:bCs/>
                <w:sz w:val="14"/>
                <w:szCs w:val="14"/>
              </w:rPr>
              <w:t>Uurtarief (€)</w:t>
            </w:r>
          </w:p>
        </w:tc>
        <w:tc>
          <w:tcPr>
            <w:tcW w:w="600" w:type="pct"/>
            <w:hideMark/>
          </w:tcPr>
          <w:p w:rsidRPr="00442537" w:rsidR="00DA50CA" w:rsidP="00C948A8" w:rsidRDefault="00DA50CA" w14:paraId="39FDE163" w14:textId="05F93155">
            <w:pPr>
              <w:pStyle w:val="Geenafstand"/>
              <w:rPr>
                <w:rFonts w:ascii="Verdana" w:hAnsi="Verdana"/>
                <w:b/>
                <w:bCs/>
                <w:sz w:val="14"/>
                <w:szCs w:val="14"/>
                <w:rtl/>
                <w:lang w:bidi="ar-YE"/>
              </w:rPr>
            </w:pPr>
            <w:r w:rsidRPr="00442537">
              <w:rPr>
                <w:rFonts w:ascii="Verdana" w:hAnsi="Verdana"/>
                <w:b/>
                <w:bCs/>
                <w:i/>
                <w:iCs/>
                <w:sz w:val="14"/>
                <w:szCs w:val="14"/>
              </w:rPr>
              <w:t>Out-of-pocket</w:t>
            </w:r>
            <w:r w:rsidR="00D84A30">
              <w:rPr>
                <w:rFonts w:ascii="Verdana" w:hAnsi="Verdana"/>
                <w:b/>
                <w:bCs/>
                <w:sz w:val="14"/>
                <w:szCs w:val="14"/>
              </w:rPr>
              <w:t>-</w:t>
            </w:r>
            <w:r w:rsidRPr="00442537">
              <w:rPr>
                <w:rFonts w:ascii="Verdana" w:hAnsi="Verdana"/>
                <w:b/>
                <w:bCs/>
                <w:sz w:val="14"/>
                <w:szCs w:val="14"/>
              </w:rPr>
              <w:t>kosten (€)</w:t>
            </w:r>
          </w:p>
        </w:tc>
        <w:tc>
          <w:tcPr>
            <w:tcW w:w="600" w:type="pct"/>
            <w:hideMark/>
          </w:tcPr>
          <w:p w:rsidRPr="00442537" w:rsidR="00DA50CA" w:rsidP="00C948A8" w:rsidRDefault="00DA50CA" w14:paraId="5BBC6DA0" w14:textId="77777777">
            <w:pPr>
              <w:pStyle w:val="Geenafstand"/>
              <w:rPr>
                <w:rFonts w:ascii="Verdana" w:hAnsi="Verdana"/>
                <w:b/>
                <w:bCs/>
                <w:sz w:val="14"/>
                <w:szCs w:val="14"/>
                <w:rtl/>
                <w:lang w:bidi="ar-YE"/>
              </w:rPr>
            </w:pPr>
            <w:r w:rsidRPr="00442537">
              <w:rPr>
                <w:rFonts w:ascii="Verdana" w:hAnsi="Verdana"/>
                <w:b/>
                <w:bCs/>
                <w:sz w:val="14"/>
                <w:szCs w:val="14"/>
              </w:rPr>
              <w:t>Totale kosten per bedrijf (P)</w:t>
            </w:r>
          </w:p>
        </w:tc>
        <w:tc>
          <w:tcPr>
            <w:tcW w:w="600" w:type="pct"/>
            <w:hideMark/>
          </w:tcPr>
          <w:p w:rsidRPr="00442537" w:rsidR="00DA50CA" w:rsidP="00C948A8" w:rsidRDefault="00DA50CA" w14:paraId="66C68B15" w14:textId="77777777">
            <w:pPr>
              <w:pStyle w:val="Geenafstand"/>
              <w:rPr>
                <w:rFonts w:ascii="Verdana" w:hAnsi="Verdana"/>
                <w:b/>
                <w:bCs/>
                <w:sz w:val="14"/>
                <w:szCs w:val="14"/>
              </w:rPr>
            </w:pPr>
            <w:r w:rsidRPr="00442537">
              <w:rPr>
                <w:rFonts w:ascii="Verdana" w:hAnsi="Verdana"/>
                <w:b/>
                <w:bCs/>
                <w:sz w:val="14"/>
                <w:szCs w:val="14"/>
              </w:rPr>
              <w:t>Aantal (Q)</w:t>
            </w:r>
          </w:p>
        </w:tc>
        <w:tc>
          <w:tcPr>
            <w:tcW w:w="900" w:type="pct"/>
            <w:hideMark/>
          </w:tcPr>
          <w:p w:rsidRPr="00442537" w:rsidR="00DA50CA" w:rsidP="00C948A8" w:rsidRDefault="00DA50CA" w14:paraId="69D29D69" w14:textId="77EECB89">
            <w:pPr>
              <w:pStyle w:val="Geenafstand"/>
              <w:rPr>
                <w:rFonts w:ascii="Verdana" w:hAnsi="Verdana"/>
                <w:b/>
                <w:bCs/>
                <w:sz w:val="14"/>
                <w:szCs w:val="14"/>
                <w:rtl/>
                <w:lang w:bidi="ar-YE"/>
              </w:rPr>
            </w:pPr>
            <w:r w:rsidRPr="00442537">
              <w:rPr>
                <w:rFonts w:ascii="Verdana" w:hAnsi="Verdana"/>
                <w:b/>
                <w:bCs/>
                <w:sz w:val="14"/>
                <w:szCs w:val="14"/>
              </w:rPr>
              <w:t>Kosten (P</w:t>
            </w:r>
            <w:r w:rsidR="005C5272">
              <w:rPr>
                <w:rFonts w:ascii="Verdana" w:hAnsi="Verdana"/>
                <w:b/>
                <w:bCs/>
                <w:sz w:val="14"/>
                <w:szCs w:val="14"/>
              </w:rPr>
              <w:t>×</w:t>
            </w:r>
            <w:r w:rsidRPr="00442537">
              <w:rPr>
                <w:rFonts w:ascii="Verdana" w:hAnsi="Verdana"/>
                <w:b/>
                <w:bCs/>
                <w:sz w:val="14"/>
                <w:szCs w:val="14"/>
              </w:rPr>
              <w:t>Q)</w:t>
            </w:r>
          </w:p>
        </w:tc>
      </w:tr>
      <w:tr w:rsidRPr="005C5272" w:rsidR="00960B59" w:rsidTr="00442537" w14:paraId="1E559FBA" w14:textId="77777777">
        <w:trPr>
          <w:trHeight w:val="515"/>
        </w:trPr>
        <w:tc>
          <w:tcPr>
            <w:tcW w:w="1200" w:type="pct"/>
          </w:tcPr>
          <w:p w:rsidRPr="00442537" w:rsidR="00DA50CA" w:rsidP="00455505" w:rsidRDefault="00DA50CA" w14:paraId="091CD7B1" w14:textId="1F03519D">
            <w:pPr>
              <w:pStyle w:val="Geenafstand"/>
              <w:rPr>
                <w:rFonts w:ascii="Verdana" w:hAnsi="Verdana"/>
                <w:i/>
                <w:iCs/>
                <w:sz w:val="14"/>
                <w:szCs w:val="14"/>
              </w:rPr>
            </w:pPr>
            <w:r w:rsidRPr="00442537">
              <w:rPr>
                <w:rFonts w:ascii="Verdana" w:hAnsi="Verdana"/>
                <w:sz w:val="14"/>
                <w:szCs w:val="14"/>
                <w:lang w:bidi="ar-YE"/>
              </w:rPr>
              <w:t>Artikel 14 Wwke</w:t>
            </w:r>
            <w:r w:rsidRPr="00442537" w:rsidR="004B49AD">
              <w:rPr>
                <w:rFonts w:ascii="Verdana" w:hAnsi="Verdana"/>
                <w:sz w:val="14"/>
                <w:szCs w:val="14"/>
                <w:lang w:bidi="ar-YE"/>
              </w:rPr>
              <w:t xml:space="preserve"> en </w:t>
            </w:r>
            <w:r w:rsidR="00DB6370">
              <w:rPr>
                <w:rFonts w:ascii="Verdana" w:hAnsi="Verdana"/>
                <w:sz w:val="14"/>
                <w:szCs w:val="14"/>
                <w:lang w:bidi="ar-YE"/>
              </w:rPr>
              <w:t xml:space="preserve">artikel </w:t>
            </w:r>
            <w:r w:rsidRPr="00442537" w:rsidR="004B49AD">
              <w:rPr>
                <w:rFonts w:ascii="Verdana" w:hAnsi="Verdana"/>
                <w:sz w:val="14"/>
                <w:szCs w:val="14"/>
                <w:lang w:bidi="ar-YE"/>
              </w:rPr>
              <w:t xml:space="preserve">3 </w:t>
            </w:r>
            <w:proofErr w:type="spellStart"/>
            <w:r w:rsidRPr="00442537" w:rsidR="004B49AD">
              <w:rPr>
                <w:rFonts w:ascii="Verdana" w:hAnsi="Verdana"/>
                <w:sz w:val="14"/>
                <w:szCs w:val="14"/>
                <w:lang w:bidi="ar-YE"/>
              </w:rPr>
              <w:t>Bwke</w:t>
            </w:r>
            <w:proofErr w:type="spellEnd"/>
            <w:r w:rsidR="00455505">
              <w:rPr>
                <w:rFonts w:ascii="Verdana" w:hAnsi="Verdana"/>
                <w:sz w:val="14"/>
                <w:szCs w:val="14"/>
                <w:lang w:bidi="ar-YE"/>
              </w:rPr>
              <w:t xml:space="preserve"> </w:t>
            </w:r>
            <w:r w:rsidRPr="00442537">
              <w:rPr>
                <w:rFonts w:ascii="Verdana" w:hAnsi="Verdana"/>
                <w:sz w:val="14"/>
                <w:szCs w:val="14"/>
                <w:lang w:bidi="ar-YE"/>
              </w:rPr>
              <w:t>(verplichting tot het uitvoeren van een risicobeoordeling)</w:t>
            </w:r>
          </w:p>
        </w:tc>
        <w:tc>
          <w:tcPr>
            <w:tcW w:w="600" w:type="pct"/>
            <w:hideMark/>
          </w:tcPr>
          <w:p w:rsidRPr="00442537" w:rsidR="00DA50CA" w:rsidP="00C948A8" w:rsidRDefault="00DA50CA" w14:paraId="328B4A23" w14:textId="77777777">
            <w:pPr>
              <w:pStyle w:val="Geenafstand"/>
              <w:rPr>
                <w:rFonts w:ascii="Verdana" w:hAnsi="Verdana"/>
                <w:sz w:val="14"/>
                <w:szCs w:val="14"/>
              </w:rPr>
            </w:pPr>
            <w:r w:rsidRPr="00442537">
              <w:rPr>
                <w:rFonts w:ascii="Verdana" w:hAnsi="Verdana"/>
                <w:sz w:val="14"/>
                <w:szCs w:val="14"/>
              </w:rPr>
              <w:t>770</w:t>
            </w:r>
          </w:p>
        </w:tc>
        <w:tc>
          <w:tcPr>
            <w:tcW w:w="600" w:type="pct"/>
            <w:hideMark/>
          </w:tcPr>
          <w:p w:rsidRPr="00442537" w:rsidR="00DA50CA" w:rsidP="00C948A8" w:rsidRDefault="00DA50CA" w14:paraId="24A7FA55" w14:textId="6C80E7DE">
            <w:pPr>
              <w:pStyle w:val="Geenafstand"/>
              <w:rPr>
                <w:rFonts w:ascii="Verdana" w:hAnsi="Verdana"/>
                <w:sz w:val="14"/>
                <w:szCs w:val="14"/>
              </w:rPr>
            </w:pPr>
            <w:r w:rsidRPr="00442537">
              <w:rPr>
                <w:rFonts w:ascii="Verdana" w:hAnsi="Verdana"/>
                <w:sz w:val="14"/>
                <w:szCs w:val="14"/>
              </w:rPr>
              <w:t>€ 54,</w:t>
            </w:r>
            <w:r w:rsidRPr="00442537" w:rsidR="009A0672">
              <w:rPr>
                <w:rFonts w:ascii="Verdana" w:hAnsi="Verdana"/>
                <w:sz w:val="14"/>
                <w:szCs w:val="14"/>
              </w:rPr>
              <w:t>-</w:t>
            </w:r>
          </w:p>
        </w:tc>
        <w:tc>
          <w:tcPr>
            <w:tcW w:w="600" w:type="pct"/>
            <w:hideMark/>
          </w:tcPr>
          <w:p w:rsidRPr="00442537" w:rsidR="00DA50CA" w:rsidP="00C948A8" w:rsidRDefault="00DA50CA" w14:paraId="5B3B4BA5" w14:textId="2B6589F6">
            <w:pPr>
              <w:pStyle w:val="Geenafstand"/>
              <w:rPr>
                <w:rFonts w:ascii="Verdana" w:hAnsi="Verdana"/>
                <w:sz w:val="14"/>
                <w:szCs w:val="14"/>
                <w:rtl/>
                <w:lang w:bidi="ar-YE"/>
              </w:rPr>
            </w:pPr>
            <w:r w:rsidRPr="00442537">
              <w:rPr>
                <w:rFonts w:ascii="Verdana" w:hAnsi="Verdana"/>
                <w:sz w:val="14"/>
                <w:szCs w:val="14"/>
              </w:rPr>
              <w:t>€ 6.307</w:t>
            </w:r>
            <w:r w:rsidRPr="00442537" w:rsidR="009A0672">
              <w:rPr>
                <w:rFonts w:ascii="Verdana" w:hAnsi="Verdana"/>
                <w:sz w:val="14"/>
                <w:szCs w:val="14"/>
              </w:rPr>
              <w:t>,-</w:t>
            </w:r>
          </w:p>
        </w:tc>
        <w:tc>
          <w:tcPr>
            <w:tcW w:w="600" w:type="pct"/>
            <w:hideMark/>
          </w:tcPr>
          <w:p w:rsidRPr="00442537" w:rsidR="00DA50CA" w:rsidP="00C948A8" w:rsidRDefault="00DA50CA" w14:paraId="0CD1DEB3" w14:textId="617D379D">
            <w:pPr>
              <w:pStyle w:val="Geenafstand"/>
              <w:rPr>
                <w:rFonts w:ascii="Verdana" w:hAnsi="Verdana"/>
                <w:sz w:val="14"/>
                <w:szCs w:val="14"/>
                <w:rtl/>
                <w:lang w:bidi="ar-YE"/>
              </w:rPr>
            </w:pPr>
            <w:r w:rsidRPr="00442537">
              <w:rPr>
                <w:rFonts w:ascii="Verdana" w:hAnsi="Verdana"/>
                <w:sz w:val="14"/>
                <w:szCs w:val="14"/>
              </w:rPr>
              <w:t>€ 47.887</w:t>
            </w:r>
            <w:r w:rsidRPr="00442537" w:rsidR="009A0672">
              <w:rPr>
                <w:rFonts w:ascii="Verdana" w:hAnsi="Verdana"/>
                <w:sz w:val="14"/>
                <w:szCs w:val="14"/>
              </w:rPr>
              <w:t>,-</w:t>
            </w:r>
          </w:p>
        </w:tc>
        <w:tc>
          <w:tcPr>
            <w:tcW w:w="600" w:type="pct"/>
            <w:hideMark/>
          </w:tcPr>
          <w:p w:rsidRPr="00442537" w:rsidR="00DA50CA" w:rsidP="00C948A8" w:rsidRDefault="00DA50CA" w14:paraId="6A591FC3" w14:textId="77777777">
            <w:pPr>
              <w:pStyle w:val="Geenafstand"/>
              <w:rPr>
                <w:rFonts w:ascii="Verdana" w:hAnsi="Verdana"/>
                <w:sz w:val="14"/>
                <w:szCs w:val="14"/>
              </w:rPr>
            </w:pPr>
            <w:r w:rsidRPr="00442537">
              <w:rPr>
                <w:rFonts w:ascii="Verdana" w:hAnsi="Verdana"/>
                <w:sz w:val="14"/>
                <w:szCs w:val="14"/>
              </w:rPr>
              <w:t>500</w:t>
            </w:r>
          </w:p>
        </w:tc>
        <w:tc>
          <w:tcPr>
            <w:tcW w:w="900" w:type="pct"/>
          </w:tcPr>
          <w:p w:rsidRPr="00442537" w:rsidR="00DA50CA" w:rsidP="00C948A8" w:rsidRDefault="00DA50CA" w14:paraId="78247884" w14:textId="09E1AFD1">
            <w:pPr>
              <w:pStyle w:val="Geenafstand"/>
              <w:rPr>
                <w:rFonts w:ascii="Verdana" w:hAnsi="Verdana"/>
                <w:sz w:val="14"/>
                <w:szCs w:val="14"/>
                <w:rtl/>
                <w:lang w:bidi="ar-YE"/>
              </w:rPr>
            </w:pPr>
            <w:r w:rsidRPr="00442537">
              <w:rPr>
                <w:rFonts w:ascii="Verdana" w:hAnsi="Verdana"/>
                <w:sz w:val="14"/>
                <w:szCs w:val="14"/>
              </w:rPr>
              <w:t>€ 23.944.000</w:t>
            </w:r>
            <w:r w:rsidRPr="00442537" w:rsidR="009A0672">
              <w:rPr>
                <w:rFonts w:ascii="Verdana" w:hAnsi="Verdana"/>
                <w:sz w:val="14"/>
                <w:szCs w:val="14"/>
              </w:rPr>
              <w:t>,-</w:t>
            </w:r>
            <w:r w:rsidRPr="00442537">
              <w:rPr>
                <w:rFonts w:ascii="Verdana" w:hAnsi="Verdana"/>
                <w:sz w:val="14"/>
                <w:szCs w:val="14"/>
              </w:rPr>
              <w:t xml:space="preserve"> </w:t>
            </w:r>
          </w:p>
          <w:p w:rsidRPr="00442537" w:rsidR="00DA50CA" w:rsidP="00C948A8" w:rsidRDefault="00DA50CA" w14:paraId="2A3069BF" w14:textId="77777777">
            <w:pPr>
              <w:pStyle w:val="Geenafstand"/>
              <w:rPr>
                <w:rFonts w:ascii="Verdana" w:hAnsi="Verdana"/>
                <w:sz w:val="14"/>
                <w:szCs w:val="14"/>
              </w:rPr>
            </w:pPr>
          </w:p>
        </w:tc>
      </w:tr>
      <w:tr w:rsidRPr="005C5272" w:rsidR="00960B59" w:rsidTr="00442537" w14:paraId="27D2EF3C" w14:textId="77777777">
        <w:trPr>
          <w:trHeight w:val="515"/>
        </w:trPr>
        <w:tc>
          <w:tcPr>
            <w:tcW w:w="1200" w:type="pct"/>
          </w:tcPr>
          <w:p w:rsidRPr="00442537" w:rsidR="00DA50CA" w:rsidP="00C948A8" w:rsidRDefault="00DA50CA" w14:paraId="1AE7894B" w14:textId="5CC5B13D">
            <w:pPr>
              <w:pStyle w:val="Geenafstand"/>
              <w:rPr>
                <w:rFonts w:ascii="Verdana" w:hAnsi="Verdana"/>
                <w:sz w:val="14"/>
                <w:szCs w:val="14"/>
              </w:rPr>
            </w:pPr>
            <w:r w:rsidRPr="00442537">
              <w:rPr>
                <w:rFonts w:ascii="Verdana" w:hAnsi="Verdana"/>
                <w:sz w:val="14"/>
                <w:szCs w:val="14"/>
              </w:rPr>
              <w:t>Artikel 15 Wwke</w:t>
            </w:r>
            <w:r w:rsidRPr="00442537" w:rsidR="004B49AD">
              <w:rPr>
                <w:rFonts w:ascii="Verdana" w:hAnsi="Verdana"/>
                <w:sz w:val="14"/>
                <w:szCs w:val="14"/>
              </w:rPr>
              <w:t xml:space="preserve"> en </w:t>
            </w:r>
            <w:r w:rsidR="005C5272">
              <w:rPr>
                <w:rFonts w:ascii="Verdana" w:hAnsi="Verdana"/>
                <w:sz w:val="14"/>
                <w:szCs w:val="14"/>
              </w:rPr>
              <w:t>de artikelen 5 tot en met 12 en 1</w:t>
            </w:r>
            <w:r w:rsidRPr="00442537" w:rsidR="004B49AD">
              <w:rPr>
                <w:rFonts w:ascii="Verdana" w:hAnsi="Verdana"/>
                <w:sz w:val="14"/>
                <w:szCs w:val="14"/>
              </w:rPr>
              <w:t xml:space="preserve">4 </w:t>
            </w:r>
            <w:proofErr w:type="spellStart"/>
            <w:r w:rsidRPr="00442537" w:rsidR="004B49AD">
              <w:rPr>
                <w:rFonts w:ascii="Verdana" w:hAnsi="Verdana"/>
                <w:sz w:val="14"/>
                <w:szCs w:val="14"/>
              </w:rPr>
              <w:t>Bwke</w:t>
            </w:r>
            <w:proofErr w:type="spellEnd"/>
            <w:r w:rsidRPr="00442537">
              <w:rPr>
                <w:rFonts w:ascii="Verdana" w:hAnsi="Verdana"/>
                <w:sz w:val="14"/>
                <w:szCs w:val="14"/>
              </w:rPr>
              <w:t xml:space="preserve"> (zorgplicht)</w:t>
            </w:r>
          </w:p>
        </w:tc>
        <w:tc>
          <w:tcPr>
            <w:tcW w:w="600" w:type="pct"/>
            <w:hideMark/>
          </w:tcPr>
          <w:p w:rsidRPr="00442537" w:rsidR="00DA50CA" w:rsidP="00C948A8" w:rsidRDefault="00DA50CA" w14:paraId="3F8ACC5A" w14:textId="39DDD8E4">
            <w:pPr>
              <w:pStyle w:val="Geenafstand"/>
              <w:rPr>
                <w:rFonts w:ascii="Verdana" w:hAnsi="Verdana"/>
                <w:sz w:val="14"/>
                <w:szCs w:val="14"/>
              </w:rPr>
            </w:pPr>
            <w:r w:rsidRPr="00442537">
              <w:rPr>
                <w:rFonts w:ascii="Verdana" w:hAnsi="Verdana"/>
                <w:sz w:val="14"/>
                <w:szCs w:val="14"/>
              </w:rPr>
              <w:t>5</w:t>
            </w:r>
            <w:r w:rsidR="002E26BB">
              <w:rPr>
                <w:rFonts w:ascii="Verdana" w:hAnsi="Verdana"/>
                <w:sz w:val="14"/>
                <w:szCs w:val="14"/>
              </w:rPr>
              <w:t>.</w:t>
            </w:r>
            <w:r w:rsidRPr="00442537">
              <w:rPr>
                <w:rFonts w:ascii="Verdana" w:hAnsi="Verdana"/>
                <w:sz w:val="14"/>
                <w:szCs w:val="14"/>
              </w:rPr>
              <w:t>547</w:t>
            </w:r>
          </w:p>
        </w:tc>
        <w:tc>
          <w:tcPr>
            <w:tcW w:w="600" w:type="pct"/>
          </w:tcPr>
          <w:p w:rsidRPr="00442537" w:rsidR="00DA50CA" w:rsidP="00C948A8" w:rsidRDefault="00DA50CA" w14:paraId="4ACE64D2" w14:textId="284C1A6C">
            <w:pPr>
              <w:pStyle w:val="Geenafstand"/>
              <w:rPr>
                <w:rFonts w:ascii="Verdana" w:hAnsi="Verdana"/>
                <w:sz w:val="14"/>
                <w:szCs w:val="14"/>
              </w:rPr>
            </w:pPr>
            <w:r w:rsidRPr="00442537">
              <w:rPr>
                <w:rFonts w:ascii="Verdana" w:hAnsi="Verdana"/>
                <w:sz w:val="14"/>
                <w:szCs w:val="14"/>
              </w:rPr>
              <w:t>€ 54,</w:t>
            </w:r>
            <w:r w:rsidRPr="00442537" w:rsidR="009A0672">
              <w:rPr>
                <w:rFonts w:ascii="Verdana" w:hAnsi="Verdana"/>
                <w:sz w:val="14"/>
                <w:szCs w:val="14"/>
              </w:rPr>
              <w:t>-</w:t>
            </w:r>
          </w:p>
          <w:p w:rsidRPr="00442537" w:rsidR="00DA50CA" w:rsidP="00C948A8" w:rsidRDefault="00DA50CA" w14:paraId="6AFEBB1B" w14:textId="77777777">
            <w:pPr>
              <w:pStyle w:val="Geenafstand"/>
              <w:rPr>
                <w:rFonts w:ascii="Verdana" w:hAnsi="Verdana"/>
                <w:sz w:val="14"/>
                <w:szCs w:val="14"/>
              </w:rPr>
            </w:pPr>
          </w:p>
        </w:tc>
        <w:tc>
          <w:tcPr>
            <w:tcW w:w="600" w:type="pct"/>
          </w:tcPr>
          <w:p w:rsidRPr="00442537" w:rsidR="00DA50CA" w:rsidP="00C948A8" w:rsidRDefault="00DA50CA" w14:paraId="495CED73" w14:textId="77777777">
            <w:pPr>
              <w:pStyle w:val="Geenafstand"/>
              <w:rPr>
                <w:rFonts w:ascii="Verdana" w:hAnsi="Verdana"/>
                <w:sz w:val="14"/>
                <w:szCs w:val="14"/>
              </w:rPr>
            </w:pPr>
            <w:r w:rsidRPr="00442537">
              <w:rPr>
                <w:rFonts w:ascii="Verdana" w:hAnsi="Verdana"/>
                <w:sz w:val="14"/>
                <w:szCs w:val="14"/>
              </w:rPr>
              <w:t>-</w:t>
            </w:r>
          </w:p>
          <w:p w:rsidRPr="00442537" w:rsidR="00DA50CA" w:rsidP="00C948A8" w:rsidRDefault="00DA50CA" w14:paraId="0D0E2B53" w14:textId="77777777">
            <w:pPr>
              <w:pStyle w:val="Geenafstand"/>
              <w:rPr>
                <w:rFonts w:ascii="Verdana" w:hAnsi="Verdana"/>
                <w:sz w:val="14"/>
                <w:szCs w:val="14"/>
              </w:rPr>
            </w:pPr>
          </w:p>
        </w:tc>
        <w:tc>
          <w:tcPr>
            <w:tcW w:w="600" w:type="pct"/>
            <w:hideMark/>
          </w:tcPr>
          <w:p w:rsidRPr="00442537" w:rsidR="00DA50CA" w:rsidP="00C948A8" w:rsidRDefault="00DA50CA" w14:paraId="73A0BAC2" w14:textId="0A9E74EF">
            <w:pPr>
              <w:pStyle w:val="Geenafstand"/>
              <w:rPr>
                <w:rFonts w:ascii="Verdana" w:hAnsi="Verdana"/>
                <w:sz w:val="14"/>
                <w:szCs w:val="14"/>
              </w:rPr>
            </w:pPr>
            <w:r w:rsidRPr="00442537">
              <w:rPr>
                <w:rFonts w:ascii="Verdana" w:hAnsi="Verdana"/>
                <w:sz w:val="14"/>
                <w:szCs w:val="14"/>
              </w:rPr>
              <w:t>€ 299.538</w:t>
            </w:r>
            <w:r w:rsidRPr="00442537" w:rsidR="009A0672">
              <w:rPr>
                <w:rFonts w:ascii="Verdana" w:hAnsi="Verdana"/>
                <w:sz w:val="14"/>
                <w:szCs w:val="14"/>
              </w:rPr>
              <w:t>,-</w:t>
            </w:r>
          </w:p>
        </w:tc>
        <w:tc>
          <w:tcPr>
            <w:tcW w:w="600" w:type="pct"/>
            <w:hideMark/>
          </w:tcPr>
          <w:p w:rsidRPr="00442537" w:rsidR="00DA50CA" w:rsidP="00C948A8" w:rsidRDefault="00DA50CA" w14:paraId="782999BC" w14:textId="77777777">
            <w:pPr>
              <w:pStyle w:val="Geenafstand"/>
              <w:rPr>
                <w:rFonts w:ascii="Verdana" w:hAnsi="Verdana"/>
                <w:sz w:val="14"/>
                <w:szCs w:val="14"/>
              </w:rPr>
            </w:pPr>
            <w:r w:rsidRPr="00442537">
              <w:rPr>
                <w:rFonts w:ascii="Verdana" w:hAnsi="Verdana"/>
                <w:sz w:val="14"/>
                <w:szCs w:val="14"/>
              </w:rPr>
              <w:t>500</w:t>
            </w:r>
          </w:p>
        </w:tc>
        <w:tc>
          <w:tcPr>
            <w:tcW w:w="900" w:type="pct"/>
          </w:tcPr>
          <w:p w:rsidRPr="00442537" w:rsidR="00DA50CA" w:rsidP="00C948A8" w:rsidRDefault="00DA50CA" w14:paraId="6EFBCBD6" w14:textId="7BF8A42D">
            <w:pPr>
              <w:pStyle w:val="Geenafstand"/>
              <w:rPr>
                <w:rFonts w:ascii="Verdana" w:hAnsi="Verdana"/>
                <w:sz w:val="14"/>
                <w:szCs w:val="14"/>
              </w:rPr>
            </w:pPr>
            <w:r w:rsidRPr="00442537">
              <w:rPr>
                <w:rFonts w:ascii="Verdana" w:hAnsi="Verdana"/>
                <w:sz w:val="14"/>
                <w:szCs w:val="14"/>
              </w:rPr>
              <w:t>€ 149.769.000</w:t>
            </w:r>
            <w:r w:rsidRPr="00442537" w:rsidR="009A0672">
              <w:rPr>
                <w:rFonts w:ascii="Verdana" w:hAnsi="Verdana"/>
                <w:sz w:val="14"/>
                <w:szCs w:val="14"/>
              </w:rPr>
              <w:t>,-</w:t>
            </w:r>
            <w:r w:rsidRPr="00442537">
              <w:rPr>
                <w:rFonts w:ascii="Verdana" w:hAnsi="Verdana"/>
                <w:sz w:val="14"/>
                <w:szCs w:val="14"/>
              </w:rPr>
              <w:t xml:space="preserve"> </w:t>
            </w:r>
          </w:p>
          <w:p w:rsidRPr="00442537" w:rsidR="00DA50CA" w:rsidP="00C948A8" w:rsidRDefault="00DA50CA" w14:paraId="4CC7CB66" w14:textId="77777777">
            <w:pPr>
              <w:pStyle w:val="Geenafstand"/>
              <w:rPr>
                <w:rFonts w:ascii="Verdana" w:hAnsi="Verdana"/>
                <w:sz w:val="14"/>
                <w:szCs w:val="14"/>
              </w:rPr>
            </w:pPr>
          </w:p>
        </w:tc>
      </w:tr>
      <w:tr w:rsidRPr="00115BC3" w:rsidR="00960B59" w:rsidTr="00442537" w14:paraId="1495512B" w14:textId="77777777">
        <w:trPr>
          <w:trHeight w:val="141"/>
        </w:trPr>
        <w:tc>
          <w:tcPr>
            <w:tcW w:w="1200" w:type="pct"/>
          </w:tcPr>
          <w:p w:rsidRPr="00442537" w:rsidR="00DA50CA" w:rsidP="00115BC3" w:rsidRDefault="00DA50CA" w14:paraId="623088D7" w14:textId="77777777">
            <w:pPr>
              <w:pStyle w:val="Geenafstand"/>
              <w:rPr>
                <w:rFonts w:ascii="Verdana" w:hAnsi="Verdana"/>
                <w:sz w:val="14"/>
                <w:szCs w:val="14"/>
              </w:rPr>
            </w:pPr>
            <w:r w:rsidRPr="00442537">
              <w:rPr>
                <w:rFonts w:ascii="Verdana" w:hAnsi="Verdana"/>
                <w:sz w:val="14"/>
                <w:szCs w:val="14"/>
              </w:rPr>
              <w:t>Totaal</w:t>
            </w:r>
          </w:p>
        </w:tc>
        <w:tc>
          <w:tcPr>
            <w:tcW w:w="900" w:type="pct"/>
            <w:gridSpan w:val="6"/>
            <w:hideMark/>
          </w:tcPr>
          <w:p w:rsidRPr="00442537" w:rsidR="00DA50CA" w:rsidP="00115BC3" w:rsidRDefault="00DA50CA" w14:paraId="7AFE9B36" w14:textId="21A3CA6C">
            <w:pPr>
              <w:pStyle w:val="Geenafstand"/>
              <w:rPr>
                <w:rFonts w:ascii="Verdana" w:hAnsi="Verdana"/>
                <w:sz w:val="14"/>
                <w:szCs w:val="14"/>
              </w:rPr>
            </w:pPr>
            <w:r w:rsidRPr="00442537">
              <w:rPr>
                <w:rFonts w:ascii="Verdana" w:hAnsi="Verdana"/>
                <w:sz w:val="14"/>
                <w:szCs w:val="14"/>
              </w:rPr>
              <w:t>€ 173.713.000</w:t>
            </w:r>
            <w:r w:rsidRPr="00442537" w:rsidR="009A0672">
              <w:rPr>
                <w:rFonts w:ascii="Verdana" w:hAnsi="Verdana"/>
                <w:sz w:val="14"/>
                <w:szCs w:val="14"/>
              </w:rPr>
              <w:t>,-</w:t>
            </w:r>
          </w:p>
        </w:tc>
      </w:tr>
      <w:tr w:rsidRPr="00115BC3" w:rsidR="00960B59" w:rsidTr="00442537" w14:paraId="2FE896E3" w14:textId="77777777">
        <w:trPr>
          <w:trHeight w:val="117"/>
        </w:trPr>
        <w:tc>
          <w:tcPr>
            <w:tcW w:w="1200" w:type="pct"/>
          </w:tcPr>
          <w:p w:rsidRPr="00442537" w:rsidR="00DA50CA" w:rsidP="00115BC3" w:rsidRDefault="00DA50CA" w14:paraId="3F579D7C" w14:textId="16A5B7BA">
            <w:pPr>
              <w:pStyle w:val="Geenafstand"/>
              <w:rPr>
                <w:rFonts w:ascii="Verdana" w:hAnsi="Verdana"/>
                <w:sz w:val="14"/>
                <w:szCs w:val="14"/>
              </w:rPr>
            </w:pPr>
            <w:r w:rsidRPr="00442537">
              <w:rPr>
                <w:rFonts w:ascii="Verdana" w:hAnsi="Verdana"/>
                <w:sz w:val="14"/>
                <w:szCs w:val="14"/>
              </w:rPr>
              <w:t>Gemiddeld per bedrijf</w:t>
            </w:r>
          </w:p>
        </w:tc>
        <w:tc>
          <w:tcPr>
            <w:tcW w:w="900" w:type="pct"/>
            <w:gridSpan w:val="6"/>
            <w:hideMark/>
          </w:tcPr>
          <w:p w:rsidRPr="00442537" w:rsidR="00DA50CA" w:rsidP="00115BC3" w:rsidRDefault="00DA50CA" w14:paraId="1F418719" w14:textId="33C03799">
            <w:pPr>
              <w:pStyle w:val="Geenafstand"/>
              <w:rPr>
                <w:rFonts w:ascii="Verdana" w:hAnsi="Verdana"/>
                <w:sz w:val="14"/>
                <w:szCs w:val="14"/>
              </w:rPr>
            </w:pPr>
            <w:r w:rsidRPr="00442537">
              <w:rPr>
                <w:rFonts w:ascii="Verdana" w:hAnsi="Verdana"/>
                <w:sz w:val="14"/>
                <w:szCs w:val="14"/>
              </w:rPr>
              <w:t>€ 347.000</w:t>
            </w:r>
            <w:r w:rsidRPr="00442537" w:rsidR="009A0672">
              <w:rPr>
                <w:rFonts w:ascii="Verdana" w:hAnsi="Verdana"/>
                <w:sz w:val="14"/>
                <w:szCs w:val="14"/>
              </w:rPr>
              <w:t>,-</w:t>
            </w:r>
          </w:p>
        </w:tc>
      </w:tr>
    </w:tbl>
    <w:p w:rsidR="00DA50CA" w:rsidP="00DA50CA" w:rsidRDefault="00DA50CA" w14:paraId="08F13CEA" w14:textId="77777777">
      <w:pPr>
        <w:pStyle w:val="Geenafstand"/>
        <w:rPr>
          <w:rFonts w:ascii="Verdana" w:hAnsi="Verdana"/>
          <w:i/>
          <w:iCs/>
          <w:sz w:val="18"/>
          <w:szCs w:val="18"/>
        </w:rPr>
      </w:pPr>
    </w:p>
    <w:p w:rsidR="00DA50CA" w:rsidP="00DA50CA" w:rsidRDefault="00DA50CA" w14:paraId="736E4BED" w14:textId="77777777">
      <w:pPr>
        <w:pStyle w:val="Geenafstand"/>
        <w:rPr>
          <w:rFonts w:ascii="Verdana" w:hAnsi="Verdana"/>
          <w:i/>
          <w:iCs/>
          <w:sz w:val="18"/>
          <w:szCs w:val="18"/>
        </w:rPr>
      </w:pPr>
      <w:r w:rsidRPr="00AC6817">
        <w:rPr>
          <w:rFonts w:ascii="Verdana" w:hAnsi="Verdana"/>
          <w:i/>
          <w:iCs/>
          <w:sz w:val="18"/>
          <w:szCs w:val="18"/>
        </w:rPr>
        <w:t>Structurele regeldruk</w:t>
      </w:r>
      <w:r>
        <w:rPr>
          <w:rFonts w:ascii="Verdana" w:hAnsi="Verdana"/>
          <w:i/>
          <w:iCs/>
          <w:sz w:val="18"/>
          <w:szCs w:val="18"/>
        </w:rPr>
        <w:t>gevolgen</w:t>
      </w:r>
    </w:p>
    <w:p w:rsidR="00DA50CA" w:rsidP="00DA50CA" w:rsidRDefault="009510E5" w14:paraId="6963B42A" w14:textId="65270F49">
      <w:pPr>
        <w:pStyle w:val="Geenafstand"/>
        <w:rPr>
          <w:rFonts w:ascii="Verdana" w:hAnsi="Verdana"/>
          <w:sz w:val="18"/>
          <w:szCs w:val="18"/>
        </w:rPr>
      </w:pPr>
      <w:r>
        <w:rPr>
          <w:rFonts w:ascii="Verdana" w:hAnsi="Verdana"/>
          <w:sz w:val="18"/>
          <w:szCs w:val="18"/>
        </w:rPr>
        <w:t>Bedrijven verwachten</w:t>
      </w:r>
      <w:r w:rsidR="00DA50CA">
        <w:rPr>
          <w:rFonts w:ascii="Verdana" w:hAnsi="Verdana"/>
          <w:sz w:val="18"/>
          <w:szCs w:val="18"/>
        </w:rPr>
        <w:t xml:space="preserve"> structurele kosten voor </w:t>
      </w:r>
      <w:r>
        <w:rPr>
          <w:rFonts w:ascii="Verdana" w:hAnsi="Verdana"/>
          <w:sz w:val="18"/>
          <w:szCs w:val="18"/>
        </w:rPr>
        <w:t xml:space="preserve">het voldoen aan de verplichting tot het uitvoeren van een </w:t>
      </w:r>
      <w:r w:rsidR="00DA50CA">
        <w:rPr>
          <w:rFonts w:ascii="Verdana" w:hAnsi="Verdana"/>
          <w:sz w:val="18"/>
          <w:szCs w:val="18"/>
        </w:rPr>
        <w:t xml:space="preserve">risicobeoordeling vanwege de inhoudelijke verdieping van de risicobeoordeling en </w:t>
      </w:r>
      <w:r w:rsidR="00592B71">
        <w:rPr>
          <w:rFonts w:ascii="Verdana" w:hAnsi="Verdana"/>
          <w:sz w:val="18"/>
          <w:szCs w:val="18"/>
        </w:rPr>
        <w:t>de schriftelijke vastlegging van het</w:t>
      </w:r>
      <w:r w:rsidR="00DA50CA">
        <w:rPr>
          <w:rFonts w:ascii="Verdana" w:hAnsi="Verdana"/>
          <w:sz w:val="18"/>
          <w:szCs w:val="18"/>
        </w:rPr>
        <w:t xml:space="preserve"> beleid </w:t>
      </w:r>
      <w:r w:rsidR="00592B71">
        <w:rPr>
          <w:rFonts w:ascii="Verdana" w:hAnsi="Verdana"/>
          <w:sz w:val="18"/>
          <w:szCs w:val="18"/>
        </w:rPr>
        <w:t xml:space="preserve">daaromtrent </w:t>
      </w:r>
      <w:r w:rsidR="00DA50CA">
        <w:rPr>
          <w:rFonts w:ascii="Verdana" w:hAnsi="Verdana"/>
          <w:sz w:val="18"/>
          <w:szCs w:val="18"/>
        </w:rPr>
        <w:t xml:space="preserve">en de resultaten </w:t>
      </w:r>
      <w:r w:rsidR="00592B71">
        <w:rPr>
          <w:rFonts w:ascii="Verdana" w:hAnsi="Verdana"/>
          <w:sz w:val="18"/>
          <w:szCs w:val="18"/>
        </w:rPr>
        <w:t>van de uitgevoerde risicobeoordeling</w:t>
      </w:r>
      <w:r w:rsidR="00DA50CA">
        <w:rPr>
          <w:rFonts w:ascii="Verdana" w:hAnsi="Verdana"/>
          <w:sz w:val="18"/>
          <w:szCs w:val="18"/>
        </w:rPr>
        <w:t xml:space="preserve">. </w:t>
      </w:r>
      <w:r w:rsidRPr="00055D4F" w:rsidR="00DA50CA">
        <w:rPr>
          <w:rFonts w:ascii="Verdana" w:hAnsi="Verdana"/>
          <w:sz w:val="18"/>
          <w:szCs w:val="18"/>
        </w:rPr>
        <w:t>Daarnaast voorzien sommige bedrijven extra kosten omdat de voorgeschreven frequentie waarmee de risicobeoordeling plaats dient te vinden (minstens om de 4 jaar), hoger ligt dan onder het huidige beleid.</w:t>
      </w:r>
      <w:r w:rsidR="00DA50CA">
        <w:rPr>
          <w:rFonts w:ascii="Verdana" w:hAnsi="Verdana"/>
          <w:sz w:val="18"/>
          <w:szCs w:val="18"/>
        </w:rPr>
        <w:t xml:space="preserve"> </w:t>
      </w:r>
      <w:r w:rsidR="00592B71">
        <w:rPr>
          <w:rFonts w:ascii="Verdana" w:hAnsi="Verdana"/>
          <w:sz w:val="18"/>
          <w:szCs w:val="18"/>
        </w:rPr>
        <w:t>Bedrijven hebben aangegeven dat o</w:t>
      </w:r>
      <w:r w:rsidRPr="00055D4F" w:rsidR="00DA50CA">
        <w:rPr>
          <w:rFonts w:ascii="Verdana" w:hAnsi="Verdana"/>
          <w:sz w:val="18"/>
          <w:szCs w:val="18"/>
        </w:rPr>
        <w:t>nzekerheid</w:t>
      </w:r>
      <w:r w:rsidR="00DA50CA">
        <w:rPr>
          <w:rFonts w:ascii="Verdana" w:hAnsi="Verdana"/>
          <w:sz w:val="18"/>
          <w:szCs w:val="18"/>
        </w:rPr>
        <w:t xml:space="preserve"> over de manier waarop </w:t>
      </w:r>
      <w:r w:rsidR="00592B71">
        <w:rPr>
          <w:rFonts w:ascii="Verdana" w:hAnsi="Verdana"/>
          <w:sz w:val="18"/>
          <w:szCs w:val="18"/>
        </w:rPr>
        <w:t xml:space="preserve">de </w:t>
      </w:r>
      <w:r w:rsidR="00DA50CA">
        <w:rPr>
          <w:rFonts w:ascii="Verdana" w:hAnsi="Verdana"/>
          <w:sz w:val="18"/>
          <w:szCs w:val="18"/>
        </w:rPr>
        <w:t xml:space="preserve">toezichthoudende instanties de invulling </w:t>
      </w:r>
      <w:r w:rsidR="00592B71">
        <w:rPr>
          <w:rFonts w:ascii="Verdana" w:hAnsi="Verdana"/>
          <w:sz w:val="18"/>
          <w:szCs w:val="18"/>
        </w:rPr>
        <w:t xml:space="preserve">van de risicobeoordeling </w:t>
      </w:r>
      <w:r w:rsidR="00DA50CA">
        <w:rPr>
          <w:rFonts w:ascii="Verdana" w:hAnsi="Verdana"/>
          <w:sz w:val="18"/>
          <w:szCs w:val="18"/>
        </w:rPr>
        <w:t>op detailniveau zullen normeren,</w:t>
      </w:r>
      <w:r w:rsidRPr="00055D4F" w:rsidR="00DA50CA">
        <w:rPr>
          <w:rFonts w:ascii="Verdana" w:hAnsi="Verdana"/>
          <w:sz w:val="18"/>
          <w:szCs w:val="18"/>
        </w:rPr>
        <w:t xml:space="preserve"> eraan bij</w:t>
      </w:r>
      <w:r w:rsidR="00592B71">
        <w:rPr>
          <w:rFonts w:ascii="Verdana" w:hAnsi="Verdana"/>
          <w:sz w:val="18"/>
          <w:szCs w:val="18"/>
        </w:rPr>
        <w:t>draagt</w:t>
      </w:r>
      <w:r w:rsidRPr="00055D4F" w:rsidR="00DA50CA">
        <w:rPr>
          <w:rFonts w:ascii="Verdana" w:hAnsi="Verdana"/>
          <w:sz w:val="18"/>
          <w:szCs w:val="18"/>
        </w:rPr>
        <w:t xml:space="preserve"> dat het voor veel bedrijven lastig is om te voorzien welke kosten zij zullen moeten maken</w:t>
      </w:r>
      <w:r w:rsidR="00592B71">
        <w:rPr>
          <w:rFonts w:ascii="Verdana" w:hAnsi="Verdana"/>
          <w:sz w:val="18"/>
          <w:szCs w:val="18"/>
        </w:rPr>
        <w:t xml:space="preserve"> in het kader van de verplichting tot het uitvoeren van een risicobeoordeling</w:t>
      </w:r>
      <w:r w:rsidRPr="00055D4F" w:rsidR="00DA50CA">
        <w:rPr>
          <w:rFonts w:ascii="Verdana" w:hAnsi="Verdana"/>
          <w:sz w:val="18"/>
          <w:szCs w:val="18"/>
        </w:rPr>
        <w:t>.</w:t>
      </w:r>
    </w:p>
    <w:p w:rsidR="00B82E9B" w:rsidP="00DA50CA" w:rsidRDefault="00DA50CA" w14:paraId="6A6B5254" w14:textId="26825629">
      <w:pPr>
        <w:pStyle w:val="Geenafstand"/>
        <w:rPr>
          <w:rFonts w:ascii="Verdana" w:hAnsi="Verdana"/>
          <w:sz w:val="18"/>
          <w:szCs w:val="18"/>
        </w:rPr>
      </w:pPr>
      <w:r w:rsidRPr="003848B4">
        <w:rPr>
          <w:rFonts w:ascii="Verdana" w:hAnsi="Verdana"/>
          <w:sz w:val="18"/>
          <w:szCs w:val="18"/>
        </w:rPr>
        <w:t xml:space="preserve">Gemiddeld genomen verwachten bedrijven structureel 314 uur per jaar kwijt te zijn </w:t>
      </w:r>
      <w:r w:rsidR="00592B71">
        <w:rPr>
          <w:rFonts w:ascii="Verdana" w:hAnsi="Verdana"/>
          <w:sz w:val="18"/>
          <w:szCs w:val="18"/>
        </w:rPr>
        <w:t>aan het</w:t>
      </w:r>
      <w:r w:rsidRPr="003848B4">
        <w:rPr>
          <w:rFonts w:ascii="Verdana" w:hAnsi="Verdana"/>
          <w:sz w:val="18"/>
          <w:szCs w:val="18"/>
        </w:rPr>
        <w:t xml:space="preserve"> voldoen aan de vereisten van </w:t>
      </w:r>
      <w:r w:rsidR="00592B71">
        <w:rPr>
          <w:rFonts w:ascii="Verdana" w:hAnsi="Verdana"/>
          <w:sz w:val="18"/>
          <w:szCs w:val="18"/>
        </w:rPr>
        <w:t xml:space="preserve">artikel 14 Wwke en </w:t>
      </w:r>
      <w:r w:rsidRPr="003848B4">
        <w:rPr>
          <w:rFonts w:ascii="Verdana" w:hAnsi="Verdana"/>
          <w:sz w:val="18"/>
          <w:szCs w:val="18"/>
        </w:rPr>
        <w:t xml:space="preserve">artikel </w:t>
      </w:r>
      <w:r w:rsidR="004B49AD">
        <w:rPr>
          <w:rFonts w:ascii="Verdana" w:hAnsi="Verdana"/>
          <w:sz w:val="18"/>
          <w:szCs w:val="18"/>
        </w:rPr>
        <w:t>3</w:t>
      </w:r>
      <w:r w:rsidR="00592B71">
        <w:rPr>
          <w:rFonts w:ascii="Verdana" w:hAnsi="Verdana"/>
          <w:sz w:val="18"/>
          <w:szCs w:val="18"/>
        </w:rPr>
        <w:t xml:space="preserve"> </w:t>
      </w:r>
      <w:proofErr w:type="spellStart"/>
      <w:r w:rsidR="00592B71">
        <w:rPr>
          <w:rFonts w:ascii="Verdana" w:hAnsi="Verdana"/>
          <w:sz w:val="18"/>
          <w:szCs w:val="18"/>
        </w:rPr>
        <w:t>Bwke</w:t>
      </w:r>
      <w:proofErr w:type="spellEnd"/>
      <w:r w:rsidRPr="003848B4">
        <w:rPr>
          <w:rFonts w:ascii="Verdana" w:hAnsi="Verdana"/>
          <w:sz w:val="18"/>
          <w:szCs w:val="18"/>
        </w:rPr>
        <w:t>.</w:t>
      </w:r>
      <w:r w:rsidRPr="005462BE">
        <w:rPr>
          <w:rFonts w:ascii="Verdana" w:hAnsi="Verdana"/>
          <w:sz w:val="18"/>
          <w:szCs w:val="18"/>
        </w:rPr>
        <w:t xml:space="preserve"> </w:t>
      </w:r>
      <w:r w:rsidRPr="003848B4">
        <w:rPr>
          <w:rFonts w:ascii="Verdana" w:hAnsi="Verdana"/>
          <w:sz w:val="18"/>
          <w:szCs w:val="18"/>
        </w:rPr>
        <w:t xml:space="preserve">Conform de </w:t>
      </w:r>
      <w:proofErr w:type="spellStart"/>
      <w:r w:rsidRPr="005462BE">
        <w:rPr>
          <w:rFonts w:ascii="Verdana" w:hAnsi="Verdana"/>
          <w:sz w:val="18"/>
          <w:szCs w:val="18"/>
        </w:rPr>
        <w:t>Rijksbrede</w:t>
      </w:r>
      <w:proofErr w:type="spellEnd"/>
      <w:r w:rsidRPr="003848B4">
        <w:rPr>
          <w:rFonts w:ascii="Verdana" w:hAnsi="Verdana"/>
          <w:sz w:val="18"/>
          <w:szCs w:val="18"/>
        </w:rPr>
        <w:t xml:space="preserve"> method</w:t>
      </w:r>
      <w:r w:rsidR="00B82E9B">
        <w:rPr>
          <w:rFonts w:ascii="Verdana" w:hAnsi="Verdana"/>
          <w:sz w:val="18"/>
          <w:szCs w:val="18"/>
        </w:rPr>
        <w:t>i</w:t>
      </w:r>
      <w:r w:rsidRPr="003848B4">
        <w:rPr>
          <w:rFonts w:ascii="Verdana" w:hAnsi="Verdana"/>
          <w:sz w:val="18"/>
          <w:szCs w:val="18"/>
        </w:rPr>
        <w:t>e</w:t>
      </w:r>
      <w:r w:rsidR="00B82E9B">
        <w:rPr>
          <w:rFonts w:ascii="Verdana" w:hAnsi="Verdana"/>
          <w:sz w:val="18"/>
          <w:szCs w:val="18"/>
        </w:rPr>
        <w:t>k</w:t>
      </w:r>
      <w:r w:rsidRPr="003848B4">
        <w:rPr>
          <w:rFonts w:ascii="Verdana" w:hAnsi="Verdana"/>
          <w:sz w:val="18"/>
          <w:szCs w:val="18"/>
        </w:rPr>
        <w:t xml:space="preserve"> </w:t>
      </w:r>
      <w:r w:rsidRPr="005462BE">
        <w:rPr>
          <w:rFonts w:ascii="Verdana" w:hAnsi="Verdana"/>
          <w:sz w:val="18"/>
          <w:szCs w:val="18"/>
        </w:rPr>
        <w:t>wordt</w:t>
      </w:r>
      <w:r w:rsidRPr="003848B4">
        <w:rPr>
          <w:rFonts w:ascii="Verdana" w:hAnsi="Verdana"/>
          <w:sz w:val="18"/>
          <w:szCs w:val="18"/>
        </w:rPr>
        <w:t xml:space="preserve"> in de berekening een gemiddeld (intern) uurtarief van €</w:t>
      </w:r>
      <w:r w:rsidR="00B82E9B">
        <w:rPr>
          <w:rFonts w:ascii="Verdana" w:hAnsi="Verdana"/>
          <w:sz w:val="18"/>
          <w:szCs w:val="18"/>
        </w:rPr>
        <w:t xml:space="preserve"> </w:t>
      </w:r>
      <w:r w:rsidRPr="003848B4">
        <w:rPr>
          <w:rFonts w:ascii="Verdana" w:hAnsi="Verdana"/>
          <w:sz w:val="18"/>
          <w:szCs w:val="18"/>
        </w:rPr>
        <w:t>54</w:t>
      </w:r>
      <w:r w:rsidR="00B82E9B">
        <w:rPr>
          <w:rFonts w:ascii="Verdana" w:hAnsi="Verdana"/>
          <w:sz w:val="18"/>
          <w:szCs w:val="18"/>
        </w:rPr>
        <w:t>,-</w:t>
      </w:r>
      <w:r w:rsidRPr="005462BE">
        <w:rPr>
          <w:rFonts w:ascii="Verdana" w:hAnsi="Verdana"/>
          <w:sz w:val="18"/>
          <w:szCs w:val="18"/>
        </w:rPr>
        <w:t xml:space="preserve"> gehanteerd passend bij een uurtarief van een hoogopgeleide medewerker.</w:t>
      </w:r>
      <w:r w:rsidRPr="003848B4">
        <w:rPr>
          <w:rFonts w:ascii="Verdana" w:hAnsi="Verdana"/>
          <w:sz w:val="18"/>
          <w:szCs w:val="18"/>
        </w:rPr>
        <w:t xml:space="preserve"> </w:t>
      </w:r>
    </w:p>
    <w:p w:rsidRPr="003848B4" w:rsidR="00DA50CA" w:rsidP="00DA50CA" w:rsidRDefault="00B82E9B" w14:paraId="703F0F49" w14:textId="07601A4A">
      <w:pPr>
        <w:pStyle w:val="Geenafstand"/>
        <w:rPr>
          <w:rFonts w:ascii="Verdana" w:hAnsi="Verdana"/>
          <w:sz w:val="18"/>
          <w:szCs w:val="18"/>
        </w:rPr>
      </w:pPr>
      <w:r>
        <w:rPr>
          <w:rFonts w:ascii="Verdana" w:hAnsi="Verdana"/>
          <w:sz w:val="18"/>
          <w:szCs w:val="18"/>
        </w:rPr>
        <w:t>Eén van de</w:t>
      </w:r>
      <w:r w:rsidRPr="005462BE" w:rsidR="00DA50CA">
        <w:rPr>
          <w:rFonts w:ascii="Verdana" w:hAnsi="Verdana"/>
          <w:sz w:val="18"/>
          <w:szCs w:val="18"/>
        </w:rPr>
        <w:t xml:space="preserve"> geïnterviewde</w:t>
      </w:r>
      <w:r>
        <w:rPr>
          <w:rFonts w:ascii="Verdana" w:hAnsi="Verdana"/>
          <w:sz w:val="18"/>
          <w:szCs w:val="18"/>
        </w:rPr>
        <w:t xml:space="preserve"> bedrijven heeft </w:t>
      </w:r>
      <w:r w:rsidRPr="005462BE" w:rsidR="00DA50CA">
        <w:rPr>
          <w:rFonts w:ascii="Verdana" w:hAnsi="Verdana"/>
          <w:sz w:val="18"/>
          <w:szCs w:val="18"/>
        </w:rPr>
        <w:t>aan</w:t>
      </w:r>
      <w:r>
        <w:rPr>
          <w:rFonts w:ascii="Verdana" w:hAnsi="Verdana"/>
          <w:sz w:val="18"/>
          <w:szCs w:val="18"/>
        </w:rPr>
        <w:t>gegeven</w:t>
      </w:r>
      <w:r w:rsidRPr="003848B4" w:rsidR="00DA50CA">
        <w:rPr>
          <w:rFonts w:ascii="Verdana" w:hAnsi="Verdana"/>
          <w:sz w:val="18"/>
          <w:szCs w:val="18"/>
        </w:rPr>
        <w:t xml:space="preserve"> te verwachten structureel gebruik te zullen maken van de diensten van externe experts om de risicobeoordeling uit te voeren</w:t>
      </w:r>
      <w:r w:rsidRPr="005462BE" w:rsidR="00DA50CA">
        <w:rPr>
          <w:rFonts w:ascii="Verdana" w:hAnsi="Verdana"/>
          <w:sz w:val="18"/>
          <w:szCs w:val="18"/>
        </w:rPr>
        <w:t>, waarbij de verwachting is dat de</w:t>
      </w:r>
      <w:r w:rsidRPr="003848B4" w:rsidR="00DA50CA">
        <w:rPr>
          <w:rFonts w:ascii="Verdana" w:hAnsi="Verdana"/>
          <w:sz w:val="18"/>
          <w:szCs w:val="18"/>
        </w:rPr>
        <w:t xml:space="preserve"> jaarlijkse meerkosten van deze inhuur neerkomen op </w:t>
      </w:r>
      <w:r w:rsidRPr="001B545B" w:rsidR="00DA50CA">
        <w:rPr>
          <w:rFonts w:ascii="Verdana" w:hAnsi="Verdana"/>
          <w:sz w:val="18"/>
          <w:szCs w:val="18"/>
        </w:rPr>
        <w:t>€</w:t>
      </w:r>
      <w:r w:rsidR="00764299">
        <w:rPr>
          <w:rFonts w:ascii="Verdana" w:hAnsi="Verdana"/>
          <w:sz w:val="18"/>
          <w:szCs w:val="18"/>
        </w:rPr>
        <w:t xml:space="preserve"> </w:t>
      </w:r>
      <w:r w:rsidRPr="001B545B" w:rsidR="00DA50CA">
        <w:rPr>
          <w:rFonts w:ascii="Verdana" w:hAnsi="Verdana"/>
          <w:sz w:val="18"/>
          <w:szCs w:val="18"/>
        </w:rPr>
        <w:t>2.500,-</w:t>
      </w:r>
      <w:r w:rsidRPr="003848B4" w:rsidR="00DA50CA">
        <w:rPr>
          <w:rFonts w:ascii="Verdana" w:hAnsi="Verdana"/>
          <w:sz w:val="18"/>
          <w:szCs w:val="18"/>
        </w:rPr>
        <w:t xml:space="preserve">. Een </w:t>
      </w:r>
      <w:r w:rsidRPr="003848B4" w:rsidR="00DA50CA">
        <w:rPr>
          <w:rFonts w:ascii="Verdana" w:hAnsi="Verdana"/>
          <w:sz w:val="18"/>
          <w:szCs w:val="18"/>
        </w:rPr>
        <w:lastRenderedPageBreak/>
        <w:t xml:space="preserve">gemiddelde van de </w:t>
      </w:r>
      <w:r w:rsidRPr="00442537" w:rsidR="00DA50CA">
        <w:rPr>
          <w:rFonts w:ascii="Verdana" w:hAnsi="Verdana"/>
          <w:i/>
          <w:iCs/>
          <w:sz w:val="18"/>
          <w:szCs w:val="18"/>
        </w:rPr>
        <w:t>out-of-pocket</w:t>
      </w:r>
      <w:r>
        <w:rPr>
          <w:rFonts w:ascii="Verdana" w:hAnsi="Verdana"/>
          <w:sz w:val="18"/>
          <w:szCs w:val="18"/>
        </w:rPr>
        <w:t>-</w:t>
      </w:r>
      <w:r w:rsidRPr="003848B4" w:rsidR="00DA50CA">
        <w:rPr>
          <w:rFonts w:ascii="Verdana" w:hAnsi="Verdana"/>
          <w:sz w:val="18"/>
          <w:szCs w:val="18"/>
        </w:rPr>
        <w:t xml:space="preserve">meerkosten van </w:t>
      </w:r>
      <w:r w:rsidRPr="005462BE" w:rsidR="00DA50CA">
        <w:rPr>
          <w:rFonts w:ascii="Verdana" w:hAnsi="Verdana"/>
          <w:sz w:val="18"/>
          <w:szCs w:val="18"/>
        </w:rPr>
        <w:t>de</w:t>
      </w:r>
      <w:r w:rsidRPr="003848B4" w:rsidR="00DA50CA">
        <w:rPr>
          <w:rFonts w:ascii="Verdana" w:hAnsi="Verdana"/>
          <w:sz w:val="18"/>
          <w:szCs w:val="18"/>
        </w:rPr>
        <w:t xml:space="preserve"> bedrijven zou daarom geen goede afspiegeling vormen van de kosten voor ieder van deze bedrijven. In plaats daarvan </w:t>
      </w:r>
      <w:r w:rsidRPr="005462BE" w:rsidR="00DA50CA">
        <w:rPr>
          <w:rFonts w:ascii="Verdana" w:hAnsi="Verdana"/>
          <w:sz w:val="18"/>
          <w:szCs w:val="18"/>
        </w:rPr>
        <w:t xml:space="preserve">wordt in de berekening </w:t>
      </w:r>
      <w:r w:rsidRPr="003848B4" w:rsidR="00DA50CA">
        <w:rPr>
          <w:rFonts w:ascii="Verdana" w:hAnsi="Verdana"/>
          <w:sz w:val="18"/>
          <w:szCs w:val="18"/>
        </w:rPr>
        <w:t xml:space="preserve">de aanname </w:t>
      </w:r>
      <w:r w:rsidRPr="005462BE" w:rsidR="00DA50CA">
        <w:rPr>
          <w:rFonts w:ascii="Verdana" w:hAnsi="Verdana"/>
          <w:sz w:val="18"/>
          <w:szCs w:val="18"/>
        </w:rPr>
        <w:t xml:space="preserve">gedaan </w:t>
      </w:r>
      <w:r w:rsidRPr="003848B4" w:rsidR="00DA50CA">
        <w:rPr>
          <w:rFonts w:ascii="Verdana" w:hAnsi="Verdana"/>
          <w:sz w:val="18"/>
          <w:szCs w:val="18"/>
        </w:rPr>
        <w:t xml:space="preserve">dat </w:t>
      </w:r>
      <w:r w:rsidRPr="001B545B" w:rsidR="00DA50CA">
        <w:rPr>
          <w:rFonts w:ascii="Verdana" w:hAnsi="Verdana"/>
          <w:sz w:val="18"/>
          <w:szCs w:val="18"/>
        </w:rPr>
        <w:t>1/7 van de bedrijven</w:t>
      </w:r>
      <w:r w:rsidRPr="003848B4" w:rsidR="00DA50CA">
        <w:rPr>
          <w:rFonts w:ascii="Verdana" w:hAnsi="Verdana"/>
          <w:sz w:val="18"/>
          <w:szCs w:val="18"/>
        </w:rPr>
        <w:t xml:space="preserve"> structurele </w:t>
      </w:r>
      <w:r w:rsidRPr="00442537" w:rsidR="00DA50CA">
        <w:rPr>
          <w:rFonts w:ascii="Verdana" w:hAnsi="Verdana"/>
          <w:i/>
          <w:iCs/>
          <w:sz w:val="18"/>
          <w:szCs w:val="18"/>
        </w:rPr>
        <w:t>out-of-pocket</w:t>
      </w:r>
      <w:r>
        <w:rPr>
          <w:rFonts w:ascii="Verdana" w:hAnsi="Verdana"/>
          <w:sz w:val="18"/>
          <w:szCs w:val="18"/>
        </w:rPr>
        <w:t>-</w:t>
      </w:r>
      <w:r w:rsidRPr="003848B4" w:rsidR="00DA50CA">
        <w:rPr>
          <w:rFonts w:ascii="Verdana" w:hAnsi="Verdana"/>
          <w:sz w:val="18"/>
          <w:szCs w:val="18"/>
        </w:rPr>
        <w:t>kosten zal maken die vergelijkbaar zijn met de hier</w:t>
      </w:r>
      <w:r>
        <w:rPr>
          <w:rFonts w:ascii="Verdana" w:hAnsi="Verdana"/>
          <w:sz w:val="18"/>
          <w:szCs w:val="18"/>
        </w:rPr>
        <w:t>voor</w:t>
      </w:r>
      <w:r w:rsidRPr="003848B4" w:rsidR="00DA50CA">
        <w:rPr>
          <w:rFonts w:ascii="Verdana" w:hAnsi="Verdana"/>
          <w:sz w:val="18"/>
          <w:szCs w:val="18"/>
        </w:rPr>
        <w:t xml:space="preserve"> genoemde meerkosten voor een enkel bedrijf. </w:t>
      </w:r>
      <w:r>
        <w:rPr>
          <w:rFonts w:ascii="Verdana" w:hAnsi="Verdana"/>
          <w:sz w:val="18"/>
          <w:szCs w:val="18"/>
        </w:rPr>
        <w:t xml:space="preserve">Uitgaande van 500 bedrijven die naar verwachting onder het toepassingsbereik van de Wwke zullen komen te vallen, </w:t>
      </w:r>
      <w:r w:rsidRPr="003848B4" w:rsidR="00DA50CA">
        <w:rPr>
          <w:rFonts w:ascii="Verdana" w:hAnsi="Verdana"/>
          <w:sz w:val="18"/>
          <w:szCs w:val="18"/>
        </w:rPr>
        <w:t xml:space="preserve">komt </w:t>
      </w:r>
      <w:r>
        <w:rPr>
          <w:rFonts w:ascii="Verdana" w:hAnsi="Verdana"/>
          <w:sz w:val="18"/>
          <w:szCs w:val="18"/>
        </w:rPr>
        <w:t xml:space="preserve">dit </w:t>
      </w:r>
      <w:r w:rsidRPr="003848B4" w:rsidR="00DA50CA">
        <w:rPr>
          <w:rFonts w:ascii="Verdana" w:hAnsi="Verdana"/>
          <w:sz w:val="18"/>
          <w:szCs w:val="18"/>
        </w:rPr>
        <w:t xml:space="preserve">neer op </w:t>
      </w:r>
      <w:r w:rsidRPr="001B545B" w:rsidR="00DA50CA">
        <w:rPr>
          <w:rFonts w:ascii="Verdana" w:hAnsi="Verdana"/>
          <w:sz w:val="18"/>
          <w:szCs w:val="18"/>
        </w:rPr>
        <w:t>71 bedrijven</w:t>
      </w:r>
      <w:r w:rsidRPr="003848B4" w:rsidR="00DA50CA">
        <w:rPr>
          <w:rFonts w:ascii="Verdana" w:hAnsi="Verdana"/>
          <w:sz w:val="18"/>
          <w:szCs w:val="18"/>
        </w:rPr>
        <w:t xml:space="preserve">. </w:t>
      </w:r>
    </w:p>
    <w:p w:rsidRPr="00CA1C4B" w:rsidR="00DA50CA" w:rsidP="00DA50CA" w:rsidRDefault="00DA50CA" w14:paraId="5EDD1B4D" w14:textId="03180B5B">
      <w:pPr>
        <w:pStyle w:val="Geenafstand"/>
        <w:rPr>
          <w:rFonts w:ascii="Verdana" w:hAnsi="Verdana"/>
          <w:sz w:val="18"/>
          <w:szCs w:val="18"/>
        </w:rPr>
      </w:pPr>
      <w:r>
        <w:rPr>
          <w:rFonts w:ascii="Verdana" w:hAnsi="Verdana"/>
          <w:sz w:val="18"/>
          <w:szCs w:val="18"/>
        </w:rPr>
        <w:t xml:space="preserve">De structurele kosten voor </w:t>
      </w:r>
      <w:r w:rsidR="00B36BE1">
        <w:rPr>
          <w:rFonts w:ascii="Verdana" w:hAnsi="Verdana"/>
          <w:sz w:val="18"/>
          <w:szCs w:val="18"/>
        </w:rPr>
        <w:t xml:space="preserve">het voldoen aan de </w:t>
      </w:r>
      <w:r>
        <w:rPr>
          <w:rFonts w:ascii="Verdana" w:hAnsi="Verdana"/>
          <w:sz w:val="18"/>
          <w:szCs w:val="18"/>
        </w:rPr>
        <w:t xml:space="preserve">zorgplicht worden door bedrijven met name verwacht </w:t>
      </w:r>
      <w:r w:rsidR="00B36BE1">
        <w:rPr>
          <w:rFonts w:ascii="Verdana" w:hAnsi="Verdana"/>
          <w:sz w:val="18"/>
          <w:szCs w:val="18"/>
        </w:rPr>
        <w:t>ten aanzien van</w:t>
      </w:r>
      <w:r>
        <w:rPr>
          <w:rFonts w:ascii="Verdana" w:hAnsi="Verdana"/>
          <w:sz w:val="18"/>
          <w:szCs w:val="18"/>
        </w:rPr>
        <w:t xml:space="preserve"> de </w:t>
      </w:r>
      <w:r>
        <w:rPr>
          <w:rFonts w:ascii="Verdana" w:hAnsi="Verdana"/>
          <w:i/>
          <w:iCs/>
          <w:sz w:val="18"/>
          <w:szCs w:val="18"/>
        </w:rPr>
        <w:t xml:space="preserve">performance monitoring </w:t>
      </w:r>
      <w:r>
        <w:rPr>
          <w:rFonts w:ascii="Verdana" w:hAnsi="Verdana"/>
          <w:sz w:val="18"/>
          <w:szCs w:val="18"/>
        </w:rPr>
        <w:t xml:space="preserve">van de leveranciersketen. </w:t>
      </w:r>
      <w:r w:rsidRPr="00CA1C4B">
        <w:rPr>
          <w:rFonts w:ascii="Verdana" w:hAnsi="Verdana"/>
          <w:sz w:val="18"/>
          <w:szCs w:val="18"/>
        </w:rPr>
        <w:t xml:space="preserve">De </w:t>
      </w:r>
      <w:r w:rsidR="00B36BE1">
        <w:rPr>
          <w:rFonts w:ascii="Verdana" w:hAnsi="Verdana"/>
          <w:sz w:val="18"/>
          <w:szCs w:val="18"/>
        </w:rPr>
        <w:t xml:space="preserve">structurele </w:t>
      </w:r>
      <w:r w:rsidRPr="00CA1C4B">
        <w:rPr>
          <w:rFonts w:ascii="Verdana" w:hAnsi="Verdana"/>
          <w:sz w:val="18"/>
          <w:szCs w:val="18"/>
        </w:rPr>
        <w:t xml:space="preserve">kosten zien </w:t>
      </w:r>
      <w:r>
        <w:rPr>
          <w:rFonts w:ascii="Verdana" w:hAnsi="Verdana"/>
          <w:sz w:val="18"/>
          <w:szCs w:val="18"/>
        </w:rPr>
        <w:t>bedrijven</w:t>
      </w:r>
      <w:r w:rsidRPr="00CA1C4B">
        <w:rPr>
          <w:rFonts w:ascii="Verdana" w:hAnsi="Verdana"/>
          <w:sz w:val="18"/>
          <w:szCs w:val="18"/>
        </w:rPr>
        <w:t xml:space="preserve"> primair in de leveranciersketen, waarbij ze aangeven </w:t>
      </w:r>
      <w:r w:rsidRPr="0000233B">
        <w:rPr>
          <w:rFonts w:ascii="Verdana" w:hAnsi="Verdana"/>
          <w:sz w:val="18"/>
          <w:szCs w:val="18"/>
        </w:rPr>
        <w:t>0</w:t>
      </w:r>
      <w:r w:rsidR="00B36BE1">
        <w:rPr>
          <w:rFonts w:ascii="Verdana" w:hAnsi="Verdana"/>
          <w:sz w:val="18"/>
          <w:szCs w:val="18"/>
        </w:rPr>
        <w:t>,</w:t>
      </w:r>
      <w:r w:rsidRPr="0000233B">
        <w:rPr>
          <w:rFonts w:ascii="Verdana" w:hAnsi="Verdana"/>
          <w:sz w:val="18"/>
          <w:szCs w:val="18"/>
        </w:rPr>
        <w:t xml:space="preserve">25 tot 2 </w:t>
      </w:r>
      <w:r w:rsidR="00764299">
        <w:rPr>
          <w:rFonts w:ascii="Verdana" w:hAnsi="Verdana"/>
          <w:sz w:val="18"/>
          <w:szCs w:val="18"/>
        </w:rPr>
        <w:t>f</w:t>
      </w:r>
      <w:r w:rsidRPr="0000233B">
        <w:rPr>
          <w:rFonts w:ascii="Verdana" w:hAnsi="Verdana"/>
          <w:sz w:val="18"/>
          <w:szCs w:val="18"/>
        </w:rPr>
        <w:t>te</w:t>
      </w:r>
      <w:r w:rsidRPr="00CA1C4B">
        <w:rPr>
          <w:rFonts w:ascii="Verdana" w:hAnsi="Verdana"/>
          <w:sz w:val="18"/>
          <w:szCs w:val="18"/>
        </w:rPr>
        <w:t xml:space="preserve"> structureel te moeten inzetten voor </w:t>
      </w:r>
      <w:r w:rsidRPr="00442537">
        <w:rPr>
          <w:rFonts w:ascii="Verdana" w:hAnsi="Verdana"/>
          <w:i/>
          <w:iCs/>
          <w:sz w:val="18"/>
          <w:szCs w:val="18"/>
        </w:rPr>
        <w:t>performance monitoring</w:t>
      </w:r>
      <w:r w:rsidRPr="00CA1C4B">
        <w:rPr>
          <w:rFonts w:ascii="Verdana" w:hAnsi="Verdana"/>
          <w:sz w:val="18"/>
          <w:szCs w:val="18"/>
        </w:rPr>
        <w:t xml:space="preserve"> van deze leveranciers, en ten behoeve van de bedrijfscontinuïteit. Het gemiddeld aantal uur aan tijdsbesteding betreft </w:t>
      </w:r>
      <w:r w:rsidRPr="0000233B">
        <w:rPr>
          <w:rFonts w:ascii="Verdana" w:hAnsi="Verdana"/>
          <w:sz w:val="18"/>
          <w:szCs w:val="18"/>
        </w:rPr>
        <w:t>3.386 uur</w:t>
      </w:r>
      <w:r w:rsidRPr="00CA1C4B">
        <w:rPr>
          <w:rFonts w:ascii="Verdana" w:hAnsi="Verdana"/>
          <w:sz w:val="18"/>
          <w:szCs w:val="18"/>
        </w:rPr>
        <w:t>. Het in te zetten personeel bestaat uit administratie</w:t>
      </w:r>
      <w:r w:rsidR="00B36BE1">
        <w:rPr>
          <w:rFonts w:ascii="Verdana" w:hAnsi="Verdana"/>
          <w:sz w:val="18"/>
          <w:szCs w:val="18"/>
        </w:rPr>
        <w:t>ve medewerkers</w:t>
      </w:r>
      <w:r w:rsidRPr="00CA1C4B">
        <w:rPr>
          <w:rFonts w:ascii="Verdana" w:hAnsi="Verdana"/>
          <w:sz w:val="18"/>
          <w:szCs w:val="18"/>
        </w:rPr>
        <w:t xml:space="preserve"> en hoogopgeleide medewerkers, met een (gewogen) gemiddeld uurtarief van </w:t>
      </w:r>
      <w:r w:rsidRPr="0000233B">
        <w:rPr>
          <w:rFonts w:ascii="Verdana" w:hAnsi="Verdana"/>
          <w:sz w:val="18"/>
          <w:szCs w:val="18"/>
        </w:rPr>
        <w:t>€</w:t>
      </w:r>
      <w:r w:rsidR="00D82A08">
        <w:rPr>
          <w:rFonts w:ascii="Verdana" w:hAnsi="Verdana"/>
          <w:sz w:val="18"/>
          <w:szCs w:val="18"/>
        </w:rPr>
        <w:t xml:space="preserve"> </w:t>
      </w:r>
      <w:r w:rsidRPr="0000233B">
        <w:rPr>
          <w:rFonts w:ascii="Verdana" w:hAnsi="Verdana"/>
          <w:sz w:val="18"/>
          <w:szCs w:val="18"/>
        </w:rPr>
        <w:t>46</w:t>
      </w:r>
      <w:r w:rsidR="00D82A08">
        <w:rPr>
          <w:rFonts w:ascii="Verdana" w:hAnsi="Verdana"/>
          <w:sz w:val="18"/>
          <w:szCs w:val="18"/>
        </w:rPr>
        <w:t>,-</w:t>
      </w:r>
      <w:r w:rsidRPr="001B545B">
        <w:rPr>
          <w:rFonts w:ascii="Verdana" w:hAnsi="Verdana"/>
          <w:sz w:val="18"/>
          <w:szCs w:val="18"/>
        </w:rPr>
        <w:t>.</w:t>
      </w:r>
    </w:p>
    <w:p w:rsidR="00DA50CA" w:rsidP="00DA50CA" w:rsidRDefault="00DA50CA" w14:paraId="33B9C0FB" w14:textId="0D00788F">
      <w:pPr>
        <w:pStyle w:val="Geenafstand"/>
        <w:rPr>
          <w:rFonts w:ascii="Verdana" w:hAnsi="Verdana"/>
          <w:sz w:val="18"/>
          <w:szCs w:val="18"/>
        </w:rPr>
      </w:pPr>
      <w:r w:rsidRPr="003C1F2E">
        <w:rPr>
          <w:rFonts w:ascii="Verdana" w:hAnsi="Verdana"/>
          <w:sz w:val="18"/>
          <w:szCs w:val="18"/>
        </w:rPr>
        <w:t xml:space="preserve">Eén van de geïnterviewde bedrijven voorziet aanpassingen te moeten doen in de werkwijze omtrent voorraadbeheer. </w:t>
      </w:r>
      <w:r w:rsidR="00B36BE1">
        <w:rPr>
          <w:rFonts w:ascii="Verdana" w:hAnsi="Verdana"/>
          <w:sz w:val="18"/>
          <w:szCs w:val="18"/>
        </w:rPr>
        <w:t>Dat bedrijf</w:t>
      </w:r>
      <w:r w:rsidRPr="003C1F2E">
        <w:rPr>
          <w:rFonts w:ascii="Verdana" w:hAnsi="Verdana"/>
          <w:sz w:val="18"/>
          <w:szCs w:val="18"/>
        </w:rPr>
        <w:t xml:space="preserve"> verwacht een grotere voorraad te moeten aanhouden om aan de verplichtingen op het gebied van bedrijfscontinuïteit en leveringszekerheid te voldoen</w:t>
      </w:r>
      <w:r w:rsidR="00B36BE1">
        <w:rPr>
          <w:rFonts w:ascii="Verdana" w:hAnsi="Verdana"/>
          <w:sz w:val="18"/>
          <w:szCs w:val="18"/>
        </w:rPr>
        <w:t xml:space="preserve"> (artikel 9 </w:t>
      </w:r>
      <w:proofErr w:type="spellStart"/>
      <w:r w:rsidR="00B36BE1">
        <w:rPr>
          <w:rFonts w:ascii="Verdana" w:hAnsi="Verdana"/>
          <w:sz w:val="18"/>
          <w:szCs w:val="18"/>
        </w:rPr>
        <w:t>Bwke</w:t>
      </w:r>
      <w:proofErr w:type="spellEnd"/>
      <w:r w:rsidR="00B36BE1">
        <w:rPr>
          <w:rFonts w:ascii="Verdana" w:hAnsi="Verdana"/>
          <w:sz w:val="18"/>
          <w:szCs w:val="18"/>
        </w:rPr>
        <w:t>)</w:t>
      </w:r>
      <w:r w:rsidRPr="003C1F2E">
        <w:rPr>
          <w:rFonts w:ascii="Verdana" w:hAnsi="Verdana"/>
          <w:sz w:val="18"/>
          <w:szCs w:val="18"/>
        </w:rPr>
        <w:t xml:space="preserve">. Dit kan in theorie leiden tot aanzienlijke kosten. </w:t>
      </w:r>
      <w:r>
        <w:rPr>
          <w:rFonts w:ascii="Verdana" w:hAnsi="Verdana"/>
          <w:sz w:val="18"/>
          <w:szCs w:val="18"/>
        </w:rPr>
        <w:t xml:space="preserve">Het nemen van maatregelen in het kader van de </w:t>
      </w:r>
      <w:proofErr w:type="spellStart"/>
      <w:r>
        <w:rPr>
          <w:rFonts w:ascii="Verdana" w:hAnsi="Verdana"/>
          <w:sz w:val="18"/>
          <w:szCs w:val="18"/>
        </w:rPr>
        <w:t>Wwke</w:t>
      </w:r>
      <w:proofErr w:type="spellEnd"/>
      <w:r>
        <w:rPr>
          <w:rFonts w:ascii="Verdana" w:hAnsi="Verdana"/>
          <w:sz w:val="18"/>
          <w:szCs w:val="18"/>
        </w:rPr>
        <w:t xml:space="preserve"> en het </w:t>
      </w:r>
      <w:proofErr w:type="spellStart"/>
      <w:r>
        <w:rPr>
          <w:rFonts w:ascii="Verdana" w:hAnsi="Verdana"/>
          <w:sz w:val="18"/>
          <w:szCs w:val="18"/>
        </w:rPr>
        <w:t>Bwke</w:t>
      </w:r>
      <w:proofErr w:type="spellEnd"/>
      <w:r>
        <w:rPr>
          <w:rFonts w:ascii="Verdana" w:hAnsi="Verdana"/>
          <w:sz w:val="18"/>
          <w:szCs w:val="18"/>
        </w:rPr>
        <w:t xml:space="preserve"> heeft altijd als uitgangspunt dat deze passend en evenredig zijn.</w:t>
      </w:r>
      <w:r w:rsidR="00B36BE1">
        <w:rPr>
          <w:rFonts w:ascii="Verdana" w:hAnsi="Verdana"/>
          <w:sz w:val="18"/>
          <w:szCs w:val="18"/>
        </w:rPr>
        <w:t xml:space="preserve"> </w:t>
      </w:r>
      <w:r w:rsidRPr="003C1F2E">
        <w:rPr>
          <w:rFonts w:ascii="Verdana" w:hAnsi="Verdana"/>
          <w:sz w:val="18"/>
          <w:szCs w:val="18"/>
        </w:rPr>
        <w:t xml:space="preserve">Het is </w:t>
      </w:r>
      <w:r>
        <w:rPr>
          <w:rFonts w:ascii="Verdana" w:hAnsi="Verdana"/>
          <w:sz w:val="18"/>
          <w:szCs w:val="18"/>
        </w:rPr>
        <w:t xml:space="preserve">daarom </w:t>
      </w:r>
      <w:r w:rsidRPr="003C1F2E">
        <w:rPr>
          <w:rFonts w:ascii="Verdana" w:hAnsi="Verdana"/>
          <w:sz w:val="18"/>
          <w:szCs w:val="18"/>
        </w:rPr>
        <w:t xml:space="preserve">niet </w:t>
      </w:r>
      <w:r w:rsidR="003121B4">
        <w:rPr>
          <w:rFonts w:ascii="Verdana" w:hAnsi="Verdana"/>
          <w:sz w:val="18"/>
          <w:szCs w:val="18"/>
        </w:rPr>
        <w:t xml:space="preserve">op voorhand </w:t>
      </w:r>
      <w:r w:rsidRPr="003C1F2E">
        <w:rPr>
          <w:rFonts w:ascii="Verdana" w:hAnsi="Verdana"/>
          <w:sz w:val="18"/>
          <w:szCs w:val="18"/>
        </w:rPr>
        <w:t xml:space="preserve">evident dat </w:t>
      </w:r>
      <w:r w:rsidR="003121B4">
        <w:rPr>
          <w:rFonts w:ascii="Verdana" w:hAnsi="Verdana"/>
          <w:sz w:val="18"/>
          <w:szCs w:val="18"/>
        </w:rPr>
        <w:t>grotere</w:t>
      </w:r>
      <w:r w:rsidRPr="003C1F2E">
        <w:rPr>
          <w:rFonts w:ascii="Verdana" w:hAnsi="Verdana"/>
          <w:sz w:val="18"/>
          <w:szCs w:val="18"/>
        </w:rPr>
        <w:t xml:space="preserve"> voorraden aanhouden </w:t>
      </w:r>
      <w:r w:rsidR="003121B4">
        <w:rPr>
          <w:rFonts w:ascii="Verdana" w:hAnsi="Verdana"/>
          <w:sz w:val="18"/>
          <w:szCs w:val="18"/>
        </w:rPr>
        <w:t xml:space="preserve">noodzakelijk is </w:t>
      </w:r>
      <w:r w:rsidRPr="003C1F2E">
        <w:rPr>
          <w:rFonts w:ascii="Verdana" w:hAnsi="Verdana"/>
          <w:sz w:val="18"/>
          <w:szCs w:val="18"/>
        </w:rPr>
        <w:t>en een schatting</w:t>
      </w:r>
      <w:r>
        <w:rPr>
          <w:rFonts w:ascii="Verdana" w:hAnsi="Verdana"/>
          <w:sz w:val="18"/>
          <w:szCs w:val="18"/>
        </w:rPr>
        <w:t xml:space="preserve"> van deze kosten</w:t>
      </w:r>
      <w:r w:rsidRPr="003C1F2E">
        <w:rPr>
          <w:rFonts w:ascii="Verdana" w:hAnsi="Verdana"/>
          <w:sz w:val="18"/>
          <w:szCs w:val="18"/>
        </w:rPr>
        <w:t xml:space="preserve"> </w:t>
      </w:r>
      <w:r>
        <w:rPr>
          <w:rFonts w:ascii="Verdana" w:hAnsi="Verdana"/>
          <w:sz w:val="18"/>
          <w:szCs w:val="18"/>
        </w:rPr>
        <w:t>is derhalve niet opgenomen</w:t>
      </w:r>
      <w:r w:rsidRPr="003C1F2E">
        <w:rPr>
          <w:rFonts w:ascii="Verdana" w:hAnsi="Verdana"/>
          <w:sz w:val="18"/>
          <w:szCs w:val="18"/>
        </w:rPr>
        <w:t xml:space="preserve">. </w:t>
      </w:r>
    </w:p>
    <w:p w:rsidRPr="00AC6817" w:rsidR="00DA50CA" w:rsidP="00DA50CA" w:rsidRDefault="00DA50CA" w14:paraId="7A14CDCE" w14:textId="77777777">
      <w:pPr>
        <w:pStyle w:val="Geenafstand"/>
        <w:rPr>
          <w:rFonts w:ascii="Verdana" w:hAnsi="Verdana"/>
          <w:sz w:val="18"/>
          <w:szCs w:val="18"/>
        </w:rPr>
      </w:pPr>
    </w:p>
    <w:p w:rsidR="00DA50CA" w:rsidP="001B545B" w:rsidRDefault="00DA50CA" w14:paraId="0B285066" w14:textId="1B5153F0">
      <w:pPr>
        <w:pStyle w:val="Geenafstand"/>
        <w:rPr>
          <w:rFonts w:ascii="Verdana" w:hAnsi="Verdana"/>
          <w:i/>
          <w:iCs/>
          <w:sz w:val="18"/>
          <w:szCs w:val="18"/>
        </w:rPr>
      </w:pPr>
      <w:r w:rsidRPr="003C1F2E">
        <w:rPr>
          <w:rFonts w:ascii="Verdana" w:hAnsi="Verdana"/>
          <w:i/>
          <w:iCs/>
          <w:sz w:val="18"/>
          <w:szCs w:val="18"/>
        </w:rPr>
        <w:t xml:space="preserve">Tabel </w:t>
      </w:r>
      <w:r w:rsidRPr="003C1F2E">
        <w:rPr>
          <w:rFonts w:ascii="Verdana" w:hAnsi="Verdana"/>
          <w:i/>
          <w:iCs/>
          <w:sz w:val="18"/>
          <w:szCs w:val="18"/>
        </w:rPr>
        <w:fldChar w:fldCharType="begin"/>
      </w:r>
      <w:r w:rsidRPr="003C1F2E">
        <w:rPr>
          <w:rFonts w:ascii="Verdana" w:hAnsi="Verdana"/>
          <w:i/>
          <w:iCs/>
          <w:sz w:val="18"/>
          <w:szCs w:val="18"/>
        </w:rPr>
        <w:instrText xml:space="preserve"> SEQ Tabel \* ARABIC </w:instrText>
      </w:r>
      <w:r w:rsidRPr="003C1F2E">
        <w:rPr>
          <w:rFonts w:ascii="Verdana" w:hAnsi="Verdana"/>
          <w:i/>
          <w:iCs/>
          <w:sz w:val="18"/>
          <w:szCs w:val="18"/>
        </w:rPr>
        <w:fldChar w:fldCharType="separate"/>
      </w:r>
      <w:r>
        <w:rPr>
          <w:rFonts w:ascii="Verdana" w:hAnsi="Verdana"/>
          <w:i/>
          <w:iCs/>
          <w:sz w:val="18"/>
          <w:szCs w:val="18"/>
        </w:rPr>
        <w:t>2</w:t>
      </w:r>
      <w:r w:rsidRPr="003C1F2E">
        <w:rPr>
          <w:rFonts w:ascii="Verdana" w:hAnsi="Verdana"/>
          <w:sz w:val="18"/>
          <w:szCs w:val="18"/>
        </w:rPr>
        <w:fldChar w:fldCharType="end"/>
      </w:r>
      <w:r w:rsidR="00B36BE1">
        <w:rPr>
          <w:rFonts w:ascii="Verdana" w:hAnsi="Verdana"/>
          <w:sz w:val="18"/>
          <w:szCs w:val="18"/>
        </w:rPr>
        <w:t>:</w:t>
      </w:r>
      <w:r w:rsidRPr="003C1F2E">
        <w:rPr>
          <w:rFonts w:ascii="Verdana" w:hAnsi="Verdana"/>
          <w:i/>
          <w:iCs/>
          <w:sz w:val="18"/>
          <w:szCs w:val="18"/>
        </w:rPr>
        <w:t xml:space="preserve"> </w:t>
      </w:r>
      <w:r w:rsidR="00B36BE1">
        <w:rPr>
          <w:rFonts w:ascii="Verdana" w:hAnsi="Verdana"/>
          <w:i/>
          <w:iCs/>
          <w:sz w:val="18"/>
          <w:szCs w:val="18"/>
        </w:rPr>
        <w:t>s</w:t>
      </w:r>
      <w:r w:rsidRPr="003C1F2E">
        <w:rPr>
          <w:rFonts w:ascii="Verdana" w:hAnsi="Verdana"/>
          <w:i/>
          <w:iCs/>
          <w:sz w:val="18"/>
          <w:szCs w:val="18"/>
        </w:rPr>
        <w:t xml:space="preserve">tructurele regeldrukgevolgen </w:t>
      </w:r>
      <w:proofErr w:type="spellStart"/>
      <w:r w:rsidRPr="003C1F2E">
        <w:rPr>
          <w:rFonts w:ascii="Verdana" w:hAnsi="Verdana"/>
          <w:i/>
          <w:iCs/>
          <w:sz w:val="18"/>
          <w:szCs w:val="18"/>
        </w:rPr>
        <w:t>Wwke</w:t>
      </w:r>
      <w:proofErr w:type="spellEnd"/>
      <w:r w:rsidRPr="003C1F2E">
        <w:rPr>
          <w:rFonts w:ascii="Verdana" w:hAnsi="Verdana"/>
          <w:i/>
          <w:iCs/>
          <w:sz w:val="18"/>
          <w:szCs w:val="18"/>
        </w:rPr>
        <w:t xml:space="preserve"> &amp; </w:t>
      </w:r>
      <w:proofErr w:type="spellStart"/>
      <w:r w:rsidRPr="003C1F2E">
        <w:rPr>
          <w:rFonts w:ascii="Verdana" w:hAnsi="Verdana"/>
          <w:i/>
          <w:iCs/>
          <w:sz w:val="18"/>
          <w:szCs w:val="18"/>
        </w:rPr>
        <w:t>Bwke</w:t>
      </w:r>
      <w:proofErr w:type="spellEnd"/>
    </w:p>
    <w:p w:rsidRPr="003C1F2E" w:rsidR="00B36BE1" w:rsidP="001B545B" w:rsidRDefault="00B36BE1" w14:paraId="2B9597CE" w14:textId="77777777">
      <w:pPr>
        <w:pStyle w:val="Geenafstand"/>
        <w:rPr>
          <w:rFonts w:ascii="Verdana" w:hAnsi="Verdana"/>
          <w:i/>
          <w:iCs/>
          <w:sz w:val="18"/>
          <w:szCs w:val="18"/>
        </w:rPr>
      </w:pPr>
    </w:p>
    <w:tbl>
      <w:tblPr>
        <w:tblStyle w:val="Tabelraster"/>
        <w:tblW w:w="4950" w:type="pct"/>
        <w:tblLook w:val="0020" w:firstRow="1" w:lastRow="0" w:firstColumn="0" w:lastColumn="0" w:noHBand="0" w:noVBand="0"/>
      </w:tblPr>
      <w:tblGrid>
        <w:gridCol w:w="2129"/>
        <w:gridCol w:w="1074"/>
        <w:gridCol w:w="1075"/>
        <w:gridCol w:w="1075"/>
        <w:gridCol w:w="1075"/>
        <w:gridCol w:w="1075"/>
        <w:gridCol w:w="1423"/>
      </w:tblGrid>
      <w:tr w:rsidRPr="00D84A30" w:rsidR="00D84A30" w:rsidTr="00D84A30" w14:paraId="6438B055" w14:textId="77777777">
        <w:trPr>
          <w:trHeight w:val="285"/>
        </w:trPr>
        <w:tc>
          <w:tcPr>
            <w:tcW w:w="1189" w:type="pct"/>
          </w:tcPr>
          <w:p w:rsidRPr="00442537" w:rsidR="00DA50CA" w:rsidP="001B545B" w:rsidRDefault="00DA50CA" w14:paraId="24A11693" w14:textId="3D5B2C5F">
            <w:pPr>
              <w:pStyle w:val="Geenafstand"/>
              <w:rPr>
                <w:rFonts w:ascii="Verdana" w:hAnsi="Verdana"/>
                <w:b/>
                <w:sz w:val="14"/>
                <w:szCs w:val="14"/>
              </w:rPr>
            </w:pPr>
            <w:r w:rsidRPr="00442537">
              <w:rPr>
                <w:rFonts w:ascii="Verdana" w:hAnsi="Verdana"/>
                <w:b/>
                <w:sz w:val="14"/>
                <w:szCs w:val="14"/>
              </w:rPr>
              <w:t>Artikel</w:t>
            </w:r>
            <w:r w:rsidRPr="00442537" w:rsidR="005C5272">
              <w:rPr>
                <w:rFonts w:ascii="Verdana" w:hAnsi="Verdana"/>
                <w:b/>
                <w:sz w:val="14"/>
                <w:szCs w:val="14"/>
              </w:rPr>
              <w:t>en</w:t>
            </w:r>
          </w:p>
        </w:tc>
        <w:tc>
          <w:tcPr>
            <w:tcW w:w="600" w:type="pct"/>
            <w:hideMark/>
          </w:tcPr>
          <w:p w:rsidRPr="00442537" w:rsidR="00DA50CA" w:rsidP="001B545B" w:rsidRDefault="00DA50CA" w14:paraId="52EBBDBF" w14:textId="309C4DFD">
            <w:pPr>
              <w:pStyle w:val="Geenafstand"/>
              <w:rPr>
                <w:rFonts w:ascii="Verdana" w:hAnsi="Verdana"/>
                <w:b/>
                <w:sz w:val="14"/>
                <w:szCs w:val="14"/>
              </w:rPr>
            </w:pPr>
            <w:proofErr w:type="spellStart"/>
            <w:r w:rsidRPr="00442537">
              <w:rPr>
                <w:rFonts w:ascii="Verdana" w:hAnsi="Verdana"/>
                <w:b/>
                <w:sz w:val="14"/>
                <w:szCs w:val="14"/>
              </w:rPr>
              <w:t>Tijdbeste</w:t>
            </w:r>
            <w:r w:rsidR="00D84A30">
              <w:rPr>
                <w:rFonts w:ascii="Verdana" w:hAnsi="Verdana"/>
                <w:b/>
                <w:sz w:val="14"/>
                <w:szCs w:val="14"/>
              </w:rPr>
              <w:t>-</w:t>
            </w:r>
            <w:r w:rsidRPr="00442537">
              <w:rPr>
                <w:rFonts w:ascii="Verdana" w:hAnsi="Verdana"/>
                <w:b/>
                <w:sz w:val="14"/>
                <w:szCs w:val="14"/>
              </w:rPr>
              <w:t>ding</w:t>
            </w:r>
            <w:proofErr w:type="spellEnd"/>
            <w:r w:rsidRPr="00442537">
              <w:rPr>
                <w:rFonts w:ascii="Verdana" w:hAnsi="Verdana"/>
                <w:b/>
                <w:sz w:val="14"/>
                <w:szCs w:val="14"/>
              </w:rPr>
              <w:t xml:space="preserve"> in uren </w:t>
            </w:r>
          </w:p>
        </w:tc>
        <w:tc>
          <w:tcPr>
            <w:tcW w:w="600" w:type="pct"/>
            <w:hideMark/>
          </w:tcPr>
          <w:p w:rsidRPr="00442537" w:rsidR="00DA50CA" w:rsidP="001B545B" w:rsidRDefault="00DA50CA" w14:paraId="38DB3901" w14:textId="77777777">
            <w:pPr>
              <w:pStyle w:val="Geenafstand"/>
              <w:rPr>
                <w:rFonts w:ascii="Verdana" w:hAnsi="Verdana"/>
                <w:b/>
                <w:sz w:val="14"/>
                <w:szCs w:val="14"/>
              </w:rPr>
            </w:pPr>
            <w:r w:rsidRPr="00442537">
              <w:rPr>
                <w:rFonts w:ascii="Verdana" w:hAnsi="Verdana"/>
                <w:b/>
                <w:sz w:val="14"/>
                <w:szCs w:val="14"/>
              </w:rPr>
              <w:t>Uurtarief (€)</w:t>
            </w:r>
          </w:p>
        </w:tc>
        <w:tc>
          <w:tcPr>
            <w:tcW w:w="600" w:type="pct"/>
            <w:hideMark/>
          </w:tcPr>
          <w:p w:rsidRPr="00442537" w:rsidR="00DA50CA" w:rsidP="001B545B" w:rsidRDefault="00DA50CA" w14:paraId="4D26B56D" w14:textId="1A0DEA78">
            <w:pPr>
              <w:pStyle w:val="Geenafstand"/>
              <w:rPr>
                <w:rFonts w:ascii="Verdana" w:hAnsi="Verdana"/>
                <w:b/>
                <w:sz w:val="14"/>
                <w:szCs w:val="14"/>
                <w:rtl/>
                <w:lang w:bidi="ar-YE"/>
              </w:rPr>
            </w:pPr>
            <w:r w:rsidRPr="00442537">
              <w:rPr>
                <w:rFonts w:ascii="Verdana" w:hAnsi="Verdana"/>
                <w:b/>
                <w:i/>
                <w:iCs/>
                <w:sz w:val="14"/>
                <w:szCs w:val="14"/>
              </w:rPr>
              <w:t>Out-of-pocket</w:t>
            </w:r>
            <w:r w:rsidR="00D84A30">
              <w:rPr>
                <w:rFonts w:ascii="Verdana" w:hAnsi="Verdana"/>
                <w:b/>
                <w:i/>
                <w:iCs/>
                <w:sz w:val="14"/>
                <w:szCs w:val="14"/>
              </w:rPr>
              <w:t>-</w:t>
            </w:r>
            <w:r w:rsidRPr="00442537">
              <w:rPr>
                <w:rFonts w:ascii="Verdana" w:hAnsi="Verdana"/>
                <w:b/>
                <w:sz w:val="14"/>
                <w:szCs w:val="14"/>
              </w:rPr>
              <w:t>kosten (€)</w:t>
            </w:r>
          </w:p>
        </w:tc>
        <w:tc>
          <w:tcPr>
            <w:tcW w:w="600" w:type="pct"/>
            <w:hideMark/>
          </w:tcPr>
          <w:p w:rsidRPr="00442537" w:rsidR="00DA50CA" w:rsidP="001B545B" w:rsidRDefault="00DA50CA" w14:paraId="610AFD2C" w14:textId="77777777">
            <w:pPr>
              <w:pStyle w:val="Geenafstand"/>
              <w:rPr>
                <w:rFonts w:ascii="Verdana" w:hAnsi="Verdana"/>
                <w:b/>
                <w:sz w:val="14"/>
                <w:szCs w:val="14"/>
                <w:rtl/>
                <w:lang w:bidi="ar-YE"/>
              </w:rPr>
            </w:pPr>
            <w:r w:rsidRPr="00442537">
              <w:rPr>
                <w:rFonts w:ascii="Verdana" w:hAnsi="Verdana"/>
                <w:b/>
                <w:sz w:val="14"/>
                <w:szCs w:val="14"/>
              </w:rPr>
              <w:t>Totale kosten per bedrijf (P)</w:t>
            </w:r>
          </w:p>
        </w:tc>
        <w:tc>
          <w:tcPr>
            <w:tcW w:w="600" w:type="pct"/>
            <w:hideMark/>
          </w:tcPr>
          <w:p w:rsidRPr="00442537" w:rsidR="00DA50CA" w:rsidP="001B545B" w:rsidRDefault="00DA50CA" w14:paraId="7D9F745F" w14:textId="77777777">
            <w:pPr>
              <w:pStyle w:val="Geenafstand"/>
              <w:rPr>
                <w:rFonts w:ascii="Verdana" w:hAnsi="Verdana"/>
                <w:b/>
                <w:sz w:val="14"/>
                <w:szCs w:val="14"/>
              </w:rPr>
            </w:pPr>
            <w:r w:rsidRPr="00442537">
              <w:rPr>
                <w:rFonts w:ascii="Verdana" w:hAnsi="Verdana"/>
                <w:b/>
                <w:sz w:val="14"/>
                <w:szCs w:val="14"/>
              </w:rPr>
              <w:t>Aantal (Q)</w:t>
            </w:r>
          </w:p>
        </w:tc>
        <w:tc>
          <w:tcPr>
            <w:tcW w:w="794" w:type="pct"/>
            <w:hideMark/>
          </w:tcPr>
          <w:p w:rsidRPr="00442537" w:rsidR="00DA50CA" w:rsidP="001B545B" w:rsidRDefault="00DA50CA" w14:paraId="69405639" w14:textId="22E8ADA0">
            <w:pPr>
              <w:pStyle w:val="Geenafstand"/>
              <w:rPr>
                <w:rFonts w:ascii="Verdana" w:hAnsi="Verdana"/>
                <w:b/>
                <w:sz w:val="14"/>
                <w:szCs w:val="14"/>
                <w:rtl/>
                <w:lang w:bidi="ar-YE"/>
              </w:rPr>
            </w:pPr>
            <w:r w:rsidRPr="00442537">
              <w:rPr>
                <w:rFonts w:ascii="Verdana" w:hAnsi="Verdana"/>
                <w:b/>
                <w:sz w:val="14"/>
                <w:szCs w:val="14"/>
              </w:rPr>
              <w:t>Kosten (P</w:t>
            </w:r>
            <w:r w:rsidR="00D84A30">
              <w:rPr>
                <w:rFonts w:ascii="Verdana" w:hAnsi="Verdana"/>
                <w:b/>
                <w:sz w:val="14"/>
                <w:szCs w:val="14"/>
              </w:rPr>
              <w:t>×</w:t>
            </w:r>
            <w:r w:rsidRPr="00442537">
              <w:rPr>
                <w:rFonts w:ascii="Verdana" w:hAnsi="Verdana"/>
                <w:b/>
                <w:sz w:val="14"/>
                <w:szCs w:val="14"/>
              </w:rPr>
              <w:t>Q)</w:t>
            </w:r>
          </w:p>
        </w:tc>
      </w:tr>
      <w:tr w:rsidRPr="00D84A30" w:rsidR="00D84A30" w:rsidTr="00D84A30" w14:paraId="00A68C42" w14:textId="77777777">
        <w:trPr>
          <w:trHeight w:val="515"/>
        </w:trPr>
        <w:tc>
          <w:tcPr>
            <w:tcW w:w="1189" w:type="pct"/>
          </w:tcPr>
          <w:p w:rsidRPr="00442537" w:rsidR="00DA50CA" w:rsidP="001B545B" w:rsidRDefault="00DA50CA" w14:paraId="6DD18EBC" w14:textId="53599729">
            <w:pPr>
              <w:pStyle w:val="Geenafstand"/>
              <w:rPr>
                <w:rFonts w:ascii="Verdana" w:hAnsi="Verdana"/>
                <w:sz w:val="14"/>
                <w:szCs w:val="14"/>
              </w:rPr>
            </w:pPr>
            <w:r w:rsidRPr="00442537">
              <w:rPr>
                <w:rFonts w:ascii="Verdana" w:hAnsi="Verdana"/>
                <w:sz w:val="14"/>
                <w:szCs w:val="14"/>
              </w:rPr>
              <w:t>Artikel 14 Wwke</w:t>
            </w:r>
            <w:r w:rsidRPr="00442537" w:rsidR="003121B4">
              <w:rPr>
                <w:rFonts w:ascii="Verdana" w:hAnsi="Verdana"/>
                <w:sz w:val="14"/>
                <w:szCs w:val="14"/>
              </w:rPr>
              <w:t xml:space="preserve"> en artikel 3 </w:t>
            </w:r>
            <w:proofErr w:type="spellStart"/>
            <w:r w:rsidRPr="00442537" w:rsidR="003121B4">
              <w:rPr>
                <w:rFonts w:ascii="Verdana" w:hAnsi="Verdana"/>
                <w:sz w:val="14"/>
                <w:szCs w:val="14"/>
              </w:rPr>
              <w:t>Bwke</w:t>
            </w:r>
            <w:proofErr w:type="spellEnd"/>
            <w:r w:rsidRPr="00442537">
              <w:rPr>
                <w:rFonts w:ascii="Verdana" w:hAnsi="Verdana"/>
                <w:sz w:val="14"/>
                <w:szCs w:val="14"/>
              </w:rPr>
              <w:t xml:space="preserve"> </w:t>
            </w:r>
            <w:r w:rsidRPr="00442537">
              <w:rPr>
                <w:rFonts w:ascii="Verdana" w:hAnsi="Verdana"/>
                <w:sz w:val="14"/>
                <w:szCs w:val="14"/>
                <w:lang w:bidi="ar-YE"/>
              </w:rPr>
              <w:t>(verplichting tot het uitvoeren van een risicobeoordeling)</w:t>
            </w:r>
          </w:p>
        </w:tc>
        <w:tc>
          <w:tcPr>
            <w:tcW w:w="600" w:type="pct"/>
            <w:hideMark/>
          </w:tcPr>
          <w:p w:rsidRPr="00442537" w:rsidR="00DA50CA" w:rsidP="001B545B" w:rsidRDefault="00DA50CA" w14:paraId="1B5DA4AE" w14:textId="77777777">
            <w:pPr>
              <w:pStyle w:val="Geenafstand"/>
              <w:rPr>
                <w:rFonts w:ascii="Verdana" w:hAnsi="Verdana"/>
                <w:sz w:val="14"/>
                <w:szCs w:val="14"/>
              </w:rPr>
            </w:pPr>
            <w:r w:rsidRPr="00442537">
              <w:rPr>
                <w:rFonts w:ascii="Verdana" w:hAnsi="Verdana"/>
                <w:sz w:val="14"/>
                <w:szCs w:val="14"/>
              </w:rPr>
              <w:t>314</w:t>
            </w:r>
          </w:p>
        </w:tc>
        <w:tc>
          <w:tcPr>
            <w:tcW w:w="600" w:type="pct"/>
            <w:hideMark/>
          </w:tcPr>
          <w:p w:rsidRPr="00442537" w:rsidR="00DA50CA" w:rsidP="001B545B" w:rsidRDefault="00DA50CA" w14:paraId="72836DB7" w14:textId="0555E509">
            <w:pPr>
              <w:pStyle w:val="Geenafstand"/>
              <w:rPr>
                <w:rFonts w:ascii="Verdana" w:hAnsi="Verdana"/>
                <w:sz w:val="14"/>
                <w:szCs w:val="14"/>
              </w:rPr>
            </w:pPr>
            <w:r w:rsidRPr="00442537">
              <w:rPr>
                <w:rFonts w:ascii="Verdana" w:hAnsi="Verdana"/>
                <w:sz w:val="14"/>
                <w:szCs w:val="14"/>
              </w:rPr>
              <w:t>€ 54</w:t>
            </w:r>
            <w:r w:rsidR="00DB6370">
              <w:rPr>
                <w:rFonts w:ascii="Verdana" w:hAnsi="Verdana"/>
                <w:sz w:val="14"/>
                <w:szCs w:val="14"/>
              </w:rPr>
              <w:t>,-</w:t>
            </w:r>
          </w:p>
        </w:tc>
        <w:tc>
          <w:tcPr>
            <w:tcW w:w="600" w:type="pct"/>
            <w:hideMark/>
          </w:tcPr>
          <w:p w:rsidRPr="00442537" w:rsidR="00DA50CA" w:rsidP="001B545B" w:rsidRDefault="00DA50CA" w14:paraId="371502C3" w14:textId="18967E54">
            <w:pPr>
              <w:pStyle w:val="Geenafstand"/>
              <w:rPr>
                <w:rFonts w:ascii="Verdana" w:hAnsi="Verdana"/>
                <w:sz w:val="14"/>
                <w:szCs w:val="14"/>
                <w:rtl/>
                <w:lang w:bidi="ar-YE"/>
              </w:rPr>
            </w:pPr>
            <w:r w:rsidRPr="00442537">
              <w:rPr>
                <w:rFonts w:ascii="Verdana" w:hAnsi="Verdana"/>
                <w:sz w:val="14"/>
                <w:szCs w:val="14"/>
              </w:rPr>
              <w:t>€ 2.500</w:t>
            </w:r>
            <w:r w:rsidR="00DB6370">
              <w:rPr>
                <w:rFonts w:ascii="Verdana" w:hAnsi="Verdana"/>
                <w:sz w:val="14"/>
                <w:szCs w:val="14"/>
              </w:rPr>
              <w:t>,-</w:t>
            </w:r>
          </w:p>
        </w:tc>
        <w:tc>
          <w:tcPr>
            <w:tcW w:w="600" w:type="pct"/>
            <w:hideMark/>
          </w:tcPr>
          <w:p w:rsidRPr="00442537" w:rsidR="00DA50CA" w:rsidP="001B545B" w:rsidRDefault="00DA50CA" w14:paraId="3C17C14A" w14:textId="2EA430D3">
            <w:pPr>
              <w:pStyle w:val="Geenafstand"/>
              <w:rPr>
                <w:rFonts w:ascii="Verdana" w:hAnsi="Verdana"/>
                <w:sz w:val="14"/>
                <w:szCs w:val="14"/>
                <w:rtl/>
                <w:lang w:bidi="ar-YE"/>
              </w:rPr>
            </w:pPr>
            <w:r w:rsidRPr="00442537">
              <w:rPr>
                <w:rFonts w:ascii="Verdana" w:hAnsi="Verdana"/>
                <w:sz w:val="14"/>
                <w:szCs w:val="14"/>
              </w:rPr>
              <w:t>€ 17.311</w:t>
            </w:r>
            <w:r w:rsidR="00DB6370">
              <w:rPr>
                <w:rFonts w:ascii="Verdana" w:hAnsi="Verdana"/>
                <w:sz w:val="14"/>
                <w:szCs w:val="14"/>
              </w:rPr>
              <w:t>,-</w:t>
            </w:r>
          </w:p>
        </w:tc>
        <w:tc>
          <w:tcPr>
            <w:tcW w:w="600" w:type="pct"/>
            <w:hideMark/>
          </w:tcPr>
          <w:p w:rsidRPr="00442537" w:rsidR="00DA50CA" w:rsidP="001B545B" w:rsidRDefault="00DA50CA" w14:paraId="765F148A" w14:textId="77777777">
            <w:pPr>
              <w:pStyle w:val="Geenafstand"/>
              <w:rPr>
                <w:rFonts w:ascii="Verdana" w:hAnsi="Verdana"/>
                <w:sz w:val="14"/>
                <w:szCs w:val="14"/>
              </w:rPr>
            </w:pPr>
            <w:r w:rsidRPr="00442537">
              <w:rPr>
                <w:rFonts w:ascii="Verdana" w:hAnsi="Verdana"/>
                <w:sz w:val="14"/>
                <w:szCs w:val="14"/>
              </w:rPr>
              <w:t>500</w:t>
            </w:r>
          </w:p>
        </w:tc>
        <w:tc>
          <w:tcPr>
            <w:tcW w:w="794" w:type="pct"/>
            <w:hideMark/>
          </w:tcPr>
          <w:p w:rsidRPr="00442537" w:rsidR="00DA50CA" w:rsidP="001B545B" w:rsidRDefault="00DA50CA" w14:paraId="38A3D81C" w14:textId="30043E14">
            <w:pPr>
              <w:pStyle w:val="Geenafstand"/>
              <w:rPr>
                <w:rFonts w:ascii="Verdana" w:hAnsi="Verdana"/>
                <w:sz w:val="14"/>
                <w:szCs w:val="14"/>
                <w:rtl/>
                <w:lang w:bidi="ar-YE"/>
              </w:rPr>
            </w:pPr>
            <w:r w:rsidRPr="00442537">
              <w:rPr>
                <w:rFonts w:ascii="Verdana" w:hAnsi="Verdana"/>
                <w:sz w:val="14"/>
                <w:szCs w:val="14"/>
              </w:rPr>
              <w:t>€ 8.656.000</w:t>
            </w:r>
            <w:r w:rsidR="00DB6370">
              <w:rPr>
                <w:rFonts w:ascii="Verdana" w:hAnsi="Verdana"/>
                <w:sz w:val="14"/>
                <w:szCs w:val="14"/>
              </w:rPr>
              <w:t>,-</w:t>
            </w:r>
            <w:r w:rsidRPr="00442537">
              <w:rPr>
                <w:rFonts w:ascii="Verdana" w:hAnsi="Verdana"/>
                <w:sz w:val="14"/>
                <w:szCs w:val="14"/>
              </w:rPr>
              <w:t xml:space="preserve">       </w:t>
            </w:r>
          </w:p>
        </w:tc>
      </w:tr>
      <w:tr w:rsidRPr="00D84A30" w:rsidR="00D84A30" w:rsidTr="00D84A30" w14:paraId="76228244" w14:textId="77777777">
        <w:trPr>
          <w:trHeight w:val="515"/>
        </w:trPr>
        <w:tc>
          <w:tcPr>
            <w:tcW w:w="1189" w:type="pct"/>
          </w:tcPr>
          <w:p w:rsidRPr="00442537" w:rsidR="00DA50CA" w:rsidP="001B545B" w:rsidRDefault="00DA50CA" w14:paraId="105F6A8A" w14:textId="2F08D70A">
            <w:pPr>
              <w:pStyle w:val="Geenafstand"/>
              <w:rPr>
                <w:rFonts w:ascii="Verdana" w:hAnsi="Verdana"/>
                <w:sz w:val="14"/>
                <w:szCs w:val="14"/>
              </w:rPr>
            </w:pPr>
            <w:r w:rsidRPr="00442537">
              <w:rPr>
                <w:rFonts w:ascii="Verdana" w:hAnsi="Verdana"/>
                <w:sz w:val="14"/>
                <w:szCs w:val="14"/>
              </w:rPr>
              <w:t>Artikel 15 Wwke</w:t>
            </w:r>
            <w:r w:rsidRPr="00442537" w:rsidR="003121B4">
              <w:rPr>
                <w:rFonts w:ascii="Verdana" w:hAnsi="Verdana"/>
                <w:sz w:val="14"/>
                <w:szCs w:val="14"/>
              </w:rPr>
              <w:t xml:space="preserve"> </w:t>
            </w:r>
            <w:r w:rsidRPr="00D5254E" w:rsidR="00DB6370">
              <w:rPr>
                <w:rFonts w:ascii="Verdana" w:hAnsi="Verdana"/>
                <w:sz w:val="14"/>
                <w:szCs w:val="14"/>
              </w:rPr>
              <w:t xml:space="preserve">en </w:t>
            </w:r>
            <w:r w:rsidR="00DB6370">
              <w:rPr>
                <w:rFonts w:ascii="Verdana" w:hAnsi="Verdana"/>
                <w:sz w:val="14"/>
                <w:szCs w:val="14"/>
              </w:rPr>
              <w:t>de artikelen 5 tot en met 12 en 1</w:t>
            </w:r>
            <w:r w:rsidRPr="00D5254E" w:rsidR="00DB6370">
              <w:rPr>
                <w:rFonts w:ascii="Verdana" w:hAnsi="Verdana"/>
                <w:sz w:val="14"/>
                <w:szCs w:val="14"/>
              </w:rPr>
              <w:t xml:space="preserve">4 </w:t>
            </w:r>
            <w:proofErr w:type="spellStart"/>
            <w:r w:rsidRPr="00442537" w:rsidR="003121B4">
              <w:rPr>
                <w:rFonts w:ascii="Verdana" w:hAnsi="Verdana"/>
                <w:sz w:val="14"/>
                <w:szCs w:val="14"/>
              </w:rPr>
              <w:t>Bwke</w:t>
            </w:r>
            <w:proofErr w:type="spellEnd"/>
            <w:r w:rsidRPr="00442537">
              <w:rPr>
                <w:rFonts w:ascii="Verdana" w:hAnsi="Verdana"/>
                <w:sz w:val="14"/>
                <w:szCs w:val="14"/>
              </w:rPr>
              <w:t xml:space="preserve"> (zorgplicht)</w:t>
            </w:r>
          </w:p>
        </w:tc>
        <w:tc>
          <w:tcPr>
            <w:tcW w:w="600" w:type="pct"/>
            <w:hideMark/>
          </w:tcPr>
          <w:p w:rsidRPr="00442537" w:rsidR="00DA50CA" w:rsidP="001B545B" w:rsidRDefault="00DA50CA" w14:paraId="3786EA34" w14:textId="7E765651">
            <w:pPr>
              <w:pStyle w:val="Geenafstand"/>
              <w:rPr>
                <w:rFonts w:ascii="Verdana" w:hAnsi="Verdana"/>
                <w:sz w:val="14"/>
                <w:szCs w:val="14"/>
              </w:rPr>
            </w:pPr>
            <w:r w:rsidRPr="00442537">
              <w:rPr>
                <w:rFonts w:ascii="Verdana" w:hAnsi="Verdana"/>
                <w:sz w:val="14"/>
                <w:szCs w:val="14"/>
              </w:rPr>
              <w:t>3</w:t>
            </w:r>
            <w:r w:rsidR="002E26BB">
              <w:rPr>
                <w:rFonts w:ascii="Verdana" w:hAnsi="Verdana"/>
                <w:sz w:val="14"/>
                <w:szCs w:val="14"/>
              </w:rPr>
              <w:t>.</w:t>
            </w:r>
            <w:r w:rsidRPr="00442537">
              <w:rPr>
                <w:rFonts w:ascii="Verdana" w:hAnsi="Verdana"/>
                <w:sz w:val="14"/>
                <w:szCs w:val="14"/>
              </w:rPr>
              <w:t>386</w:t>
            </w:r>
          </w:p>
        </w:tc>
        <w:tc>
          <w:tcPr>
            <w:tcW w:w="600" w:type="pct"/>
            <w:hideMark/>
          </w:tcPr>
          <w:p w:rsidRPr="00442537" w:rsidR="00DA50CA" w:rsidP="001B545B" w:rsidRDefault="00DA50CA" w14:paraId="4DD3A977" w14:textId="7AECC5E6">
            <w:pPr>
              <w:pStyle w:val="Geenafstand"/>
              <w:rPr>
                <w:rFonts w:ascii="Verdana" w:hAnsi="Verdana"/>
                <w:sz w:val="14"/>
                <w:szCs w:val="14"/>
              </w:rPr>
            </w:pPr>
            <w:r w:rsidRPr="00442537">
              <w:rPr>
                <w:rFonts w:ascii="Verdana" w:hAnsi="Verdana"/>
                <w:sz w:val="14"/>
                <w:szCs w:val="14"/>
              </w:rPr>
              <w:t>€ 46</w:t>
            </w:r>
            <w:r w:rsidR="00DB6370">
              <w:rPr>
                <w:rFonts w:ascii="Verdana" w:hAnsi="Verdana"/>
                <w:sz w:val="14"/>
                <w:szCs w:val="14"/>
              </w:rPr>
              <w:t>,-</w:t>
            </w:r>
          </w:p>
        </w:tc>
        <w:tc>
          <w:tcPr>
            <w:tcW w:w="600" w:type="pct"/>
            <w:hideMark/>
          </w:tcPr>
          <w:p w:rsidRPr="00442537" w:rsidR="00DA50CA" w:rsidP="001B545B" w:rsidRDefault="00DA50CA" w14:paraId="4C1910D9" w14:textId="77777777">
            <w:pPr>
              <w:pStyle w:val="Geenafstand"/>
              <w:rPr>
                <w:rFonts w:ascii="Verdana" w:hAnsi="Verdana"/>
                <w:sz w:val="14"/>
                <w:szCs w:val="14"/>
              </w:rPr>
            </w:pPr>
            <w:r w:rsidRPr="00442537">
              <w:rPr>
                <w:rFonts w:ascii="Verdana" w:hAnsi="Verdana"/>
                <w:sz w:val="14"/>
                <w:szCs w:val="14"/>
              </w:rPr>
              <w:t>-</w:t>
            </w:r>
          </w:p>
        </w:tc>
        <w:tc>
          <w:tcPr>
            <w:tcW w:w="600" w:type="pct"/>
            <w:hideMark/>
          </w:tcPr>
          <w:p w:rsidRPr="00442537" w:rsidR="00DA50CA" w:rsidP="001B545B" w:rsidRDefault="00DA50CA" w14:paraId="78A82DC5" w14:textId="5699CA1A">
            <w:pPr>
              <w:pStyle w:val="Geenafstand"/>
              <w:rPr>
                <w:rFonts w:ascii="Verdana" w:hAnsi="Verdana"/>
                <w:sz w:val="14"/>
                <w:szCs w:val="14"/>
              </w:rPr>
            </w:pPr>
            <w:r w:rsidRPr="00442537">
              <w:rPr>
                <w:rFonts w:ascii="Verdana" w:hAnsi="Verdana"/>
                <w:sz w:val="14"/>
                <w:szCs w:val="14"/>
              </w:rPr>
              <w:t>€ 155.756</w:t>
            </w:r>
            <w:r w:rsidR="00DB6370">
              <w:rPr>
                <w:rFonts w:ascii="Verdana" w:hAnsi="Verdana"/>
                <w:sz w:val="14"/>
                <w:szCs w:val="14"/>
              </w:rPr>
              <w:t>,-</w:t>
            </w:r>
          </w:p>
        </w:tc>
        <w:tc>
          <w:tcPr>
            <w:tcW w:w="600" w:type="pct"/>
            <w:hideMark/>
          </w:tcPr>
          <w:p w:rsidRPr="00442537" w:rsidR="00DA50CA" w:rsidP="001B545B" w:rsidRDefault="00DA50CA" w14:paraId="66F0CFB5" w14:textId="77777777">
            <w:pPr>
              <w:pStyle w:val="Geenafstand"/>
              <w:rPr>
                <w:rFonts w:ascii="Verdana" w:hAnsi="Verdana"/>
                <w:sz w:val="14"/>
                <w:szCs w:val="14"/>
              </w:rPr>
            </w:pPr>
            <w:r w:rsidRPr="00442537">
              <w:rPr>
                <w:rFonts w:ascii="Verdana" w:hAnsi="Verdana"/>
                <w:sz w:val="14"/>
                <w:szCs w:val="14"/>
              </w:rPr>
              <w:t>500</w:t>
            </w:r>
          </w:p>
        </w:tc>
        <w:tc>
          <w:tcPr>
            <w:tcW w:w="794" w:type="pct"/>
            <w:hideMark/>
          </w:tcPr>
          <w:p w:rsidRPr="00442537" w:rsidR="00DA50CA" w:rsidP="001B545B" w:rsidRDefault="00DA50CA" w14:paraId="3F5D3762" w14:textId="012E57A1">
            <w:pPr>
              <w:pStyle w:val="Geenafstand"/>
              <w:rPr>
                <w:rFonts w:ascii="Verdana" w:hAnsi="Verdana"/>
                <w:sz w:val="14"/>
                <w:szCs w:val="14"/>
              </w:rPr>
            </w:pPr>
            <w:r w:rsidRPr="00442537">
              <w:rPr>
                <w:rFonts w:ascii="Verdana" w:hAnsi="Verdana"/>
                <w:sz w:val="14"/>
                <w:szCs w:val="14"/>
              </w:rPr>
              <w:t>€ 77.878.000</w:t>
            </w:r>
            <w:r w:rsidR="00DB6370">
              <w:rPr>
                <w:rFonts w:ascii="Verdana" w:hAnsi="Verdana"/>
                <w:sz w:val="14"/>
                <w:szCs w:val="14"/>
              </w:rPr>
              <w:t>,-</w:t>
            </w:r>
          </w:p>
        </w:tc>
      </w:tr>
      <w:tr w:rsidRPr="00D84A30" w:rsidR="00D84A30" w:rsidTr="00D84A30" w14:paraId="31D2E3CC" w14:textId="77777777">
        <w:trPr>
          <w:trHeight w:val="107"/>
        </w:trPr>
        <w:tc>
          <w:tcPr>
            <w:tcW w:w="1189" w:type="pct"/>
          </w:tcPr>
          <w:p w:rsidRPr="00D84A30" w:rsidR="00DA50CA" w:rsidP="00B36BE1" w:rsidRDefault="00DA50CA" w14:paraId="24EC587A" w14:textId="77777777">
            <w:pPr>
              <w:pStyle w:val="Geenafstand"/>
              <w:rPr>
                <w:rFonts w:ascii="Verdana" w:hAnsi="Verdana"/>
                <w:sz w:val="14"/>
                <w:szCs w:val="14"/>
              </w:rPr>
            </w:pPr>
            <w:r w:rsidRPr="00D84A30">
              <w:rPr>
                <w:rFonts w:ascii="Verdana" w:hAnsi="Verdana"/>
                <w:sz w:val="14"/>
                <w:szCs w:val="14"/>
              </w:rPr>
              <w:t>Totaal</w:t>
            </w:r>
          </w:p>
        </w:tc>
        <w:tc>
          <w:tcPr>
            <w:tcW w:w="600" w:type="pct"/>
            <w:gridSpan w:val="6"/>
            <w:hideMark/>
          </w:tcPr>
          <w:p w:rsidRPr="00D84A30" w:rsidR="00DA50CA" w:rsidP="00B36BE1" w:rsidRDefault="00DA50CA" w14:paraId="1A0AF7D8" w14:textId="69E4696B">
            <w:pPr>
              <w:pStyle w:val="Geenafstand"/>
              <w:rPr>
                <w:rFonts w:ascii="Verdana" w:hAnsi="Verdana"/>
                <w:sz w:val="14"/>
                <w:szCs w:val="14"/>
              </w:rPr>
            </w:pPr>
            <w:r w:rsidRPr="00D84A30">
              <w:rPr>
                <w:rFonts w:ascii="Verdana" w:hAnsi="Verdana"/>
                <w:sz w:val="14"/>
                <w:szCs w:val="14"/>
              </w:rPr>
              <w:t>€ 86.534.000</w:t>
            </w:r>
            <w:r w:rsidRPr="00D84A30" w:rsidR="00D84A30">
              <w:rPr>
                <w:rFonts w:ascii="Verdana" w:hAnsi="Verdana"/>
                <w:sz w:val="14"/>
                <w:szCs w:val="14"/>
              </w:rPr>
              <w:t>,-</w:t>
            </w:r>
          </w:p>
        </w:tc>
      </w:tr>
      <w:tr w:rsidRPr="00D84A30" w:rsidR="00D84A30" w:rsidTr="00D84A30" w14:paraId="30C9DA2D" w14:textId="77777777">
        <w:trPr>
          <w:trHeight w:val="67"/>
        </w:trPr>
        <w:tc>
          <w:tcPr>
            <w:tcW w:w="1189" w:type="pct"/>
          </w:tcPr>
          <w:p w:rsidRPr="00D84A30" w:rsidR="00DA50CA" w:rsidP="00B36BE1" w:rsidRDefault="00DA50CA" w14:paraId="0279EA25" w14:textId="77777777">
            <w:pPr>
              <w:pStyle w:val="Geenafstand"/>
              <w:rPr>
                <w:rFonts w:ascii="Verdana" w:hAnsi="Verdana"/>
                <w:sz w:val="14"/>
                <w:szCs w:val="14"/>
              </w:rPr>
            </w:pPr>
            <w:r w:rsidRPr="00D84A30">
              <w:rPr>
                <w:rFonts w:ascii="Verdana" w:hAnsi="Verdana"/>
                <w:sz w:val="14"/>
                <w:szCs w:val="14"/>
              </w:rPr>
              <w:t>Gemiddeld per bedrijf</w:t>
            </w:r>
          </w:p>
        </w:tc>
        <w:tc>
          <w:tcPr>
            <w:tcW w:w="600" w:type="pct"/>
            <w:gridSpan w:val="6"/>
            <w:hideMark/>
          </w:tcPr>
          <w:p w:rsidRPr="00D84A30" w:rsidR="00DA50CA" w:rsidP="00B36BE1" w:rsidRDefault="00DA50CA" w14:paraId="1A184989" w14:textId="36F2E7FC">
            <w:pPr>
              <w:pStyle w:val="Geenafstand"/>
              <w:rPr>
                <w:rFonts w:ascii="Verdana" w:hAnsi="Verdana"/>
                <w:sz w:val="14"/>
                <w:szCs w:val="14"/>
              </w:rPr>
            </w:pPr>
            <w:r w:rsidRPr="00D84A30">
              <w:rPr>
                <w:rFonts w:ascii="Verdana" w:hAnsi="Verdana"/>
                <w:sz w:val="14"/>
                <w:szCs w:val="14"/>
              </w:rPr>
              <w:t>€ 173.000</w:t>
            </w:r>
            <w:r w:rsidRPr="00D84A30" w:rsidR="00D84A30">
              <w:rPr>
                <w:rFonts w:ascii="Verdana" w:hAnsi="Verdana"/>
                <w:sz w:val="14"/>
                <w:szCs w:val="14"/>
              </w:rPr>
              <w:t>,-</w:t>
            </w:r>
          </w:p>
        </w:tc>
      </w:tr>
    </w:tbl>
    <w:p w:rsidRPr="00F75DFA" w:rsidR="00DA50CA" w:rsidP="00124D80" w:rsidRDefault="00DA50CA" w14:paraId="4234519A" w14:textId="77777777">
      <w:pPr>
        <w:pStyle w:val="Geenafstand"/>
        <w:rPr>
          <w:rFonts w:ascii="Verdana" w:hAnsi="Verdana"/>
          <w:b/>
          <w:bCs/>
          <w:sz w:val="18"/>
          <w:szCs w:val="18"/>
        </w:rPr>
      </w:pPr>
    </w:p>
    <w:p w:rsidR="00D0531B" w:rsidP="00367E68" w:rsidRDefault="00D0531B" w14:paraId="1659E225" w14:textId="3922C994">
      <w:pPr>
        <w:pStyle w:val="Kop2"/>
      </w:pPr>
      <w:bookmarkStart w:name="_Toc197950791" w:id="4"/>
      <w:r>
        <w:t>3</w:t>
      </w:r>
      <w:r w:rsidRPr="00810570">
        <w:t>.2 Gevolgen voor de uitvoering</w:t>
      </w:r>
      <w:bookmarkEnd w:id="4"/>
    </w:p>
    <w:p w:rsidRPr="00BB3331" w:rsidR="00367E68" w:rsidP="0001224D" w:rsidRDefault="00367E68" w14:paraId="081C0782" w14:textId="77777777">
      <w:pPr>
        <w:pStyle w:val="Geenafstand"/>
        <w:rPr>
          <w:rFonts w:ascii="Verdana" w:hAnsi="Verdana"/>
          <w:sz w:val="18"/>
          <w:szCs w:val="18"/>
        </w:rPr>
      </w:pPr>
    </w:p>
    <w:p w:rsidR="008C7650" w:rsidP="008C7650" w:rsidRDefault="00D0531B" w14:paraId="7C27AEA5" w14:textId="44A2CA78">
      <w:pPr>
        <w:pStyle w:val="Geenafstand"/>
        <w:rPr>
          <w:rFonts w:ascii="Verdana" w:hAnsi="Verdana"/>
          <w:sz w:val="18"/>
          <w:szCs w:val="18"/>
        </w:rPr>
      </w:pPr>
      <w:r w:rsidRPr="00DC1D9B">
        <w:rPr>
          <w:rFonts w:ascii="Verdana" w:hAnsi="Verdana"/>
          <w:sz w:val="18"/>
          <w:szCs w:val="18"/>
        </w:rPr>
        <w:t>Een versie van di</w:t>
      </w:r>
      <w:r w:rsidR="00C17888">
        <w:rPr>
          <w:rFonts w:ascii="Verdana" w:hAnsi="Verdana"/>
          <w:sz w:val="18"/>
          <w:szCs w:val="18"/>
        </w:rPr>
        <w:t xml:space="preserve">t besluit </w:t>
      </w:r>
      <w:r w:rsidRPr="00DC1D9B">
        <w:rPr>
          <w:rFonts w:ascii="Verdana" w:hAnsi="Verdana"/>
          <w:sz w:val="18"/>
          <w:szCs w:val="18"/>
        </w:rPr>
        <w:t>is voorgelegd aan de Rijksinspectie Digitale Infrastructuur</w:t>
      </w:r>
      <w:r w:rsidR="008C7650">
        <w:rPr>
          <w:rFonts w:ascii="Verdana" w:hAnsi="Verdana"/>
          <w:sz w:val="18"/>
          <w:szCs w:val="18"/>
        </w:rPr>
        <w:t xml:space="preserve"> (RDI)</w:t>
      </w:r>
      <w:r w:rsidRPr="00DC1D9B">
        <w:rPr>
          <w:rFonts w:ascii="Verdana" w:hAnsi="Verdana"/>
          <w:sz w:val="18"/>
          <w:szCs w:val="18"/>
        </w:rPr>
        <w:t>, het Staatstoezicht op de Mijnen</w:t>
      </w:r>
      <w:r w:rsidR="008C7650">
        <w:rPr>
          <w:rFonts w:ascii="Verdana" w:hAnsi="Verdana"/>
          <w:sz w:val="18"/>
          <w:szCs w:val="18"/>
        </w:rPr>
        <w:t xml:space="preserve"> (</w:t>
      </w:r>
      <w:proofErr w:type="spellStart"/>
      <w:r w:rsidR="008C7650">
        <w:rPr>
          <w:rFonts w:ascii="Verdana" w:hAnsi="Verdana"/>
          <w:sz w:val="18"/>
          <w:szCs w:val="18"/>
        </w:rPr>
        <w:t>SodM</w:t>
      </w:r>
      <w:proofErr w:type="spellEnd"/>
      <w:r w:rsidR="008C7650">
        <w:rPr>
          <w:rFonts w:ascii="Verdana" w:hAnsi="Verdana"/>
          <w:sz w:val="18"/>
          <w:szCs w:val="18"/>
        </w:rPr>
        <w:t>)</w:t>
      </w:r>
      <w:r w:rsidRPr="00DC1D9B">
        <w:rPr>
          <w:rFonts w:ascii="Verdana" w:hAnsi="Verdana"/>
          <w:sz w:val="18"/>
          <w:szCs w:val="18"/>
        </w:rPr>
        <w:t>,</w:t>
      </w:r>
      <w:r>
        <w:rPr>
          <w:rFonts w:ascii="Verdana" w:hAnsi="Verdana"/>
          <w:sz w:val="18"/>
          <w:szCs w:val="18"/>
        </w:rPr>
        <w:t xml:space="preserve"> de Inspectie Gezondheidszorg en Jeugd</w:t>
      </w:r>
      <w:r w:rsidR="008C7650">
        <w:rPr>
          <w:rFonts w:ascii="Verdana" w:hAnsi="Verdana"/>
          <w:sz w:val="18"/>
          <w:szCs w:val="18"/>
        </w:rPr>
        <w:t xml:space="preserve"> (IGJ)</w:t>
      </w:r>
      <w:r>
        <w:rPr>
          <w:rFonts w:ascii="Verdana" w:hAnsi="Verdana"/>
          <w:sz w:val="18"/>
          <w:szCs w:val="18"/>
        </w:rPr>
        <w:t>,</w:t>
      </w:r>
      <w:r w:rsidRPr="00DC1D9B">
        <w:rPr>
          <w:rFonts w:ascii="Verdana" w:hAnsi="Verdana"/>
          <w:sz w:val="18"/>
          <w:szCs w:val="18"/>
        </w:rPr>
        <w:t xml:space="preserve"> de Inspectie Leefomgeving en </w:t>
      </w:r>
      <w:r>
        <w:rPr>
          <w:rFonts w:ascii="Verdana" w:hAnsi="Verdana"/>
          <w:sz w:val="18"/>
          <w:szCs w:val="18"/>
        </w:rPr>
        <w:t>T</w:t>
      </w:r>
      <w:r w:rsidRPr="00DC1D9B">
        <w:rPr>
          <w:rFonts w:ascii="Verdana" w:hAnsi="Verdana"/>
          <w:sz w:val="18"/>
          <w:szCs w:val="18"/>
        </w:rPr>
        <w:t>ransport</w:t>
      </w:r>
      <w:r w:rsidR="008C7650">
        <w:rPr>
          <w:rFonts w:ascii="Verdana" w:hAnsi="Verdana"/>
          <w:sz w:val="18"/>
          <w:szCs w:val="18"/>
        </w:rPr>
        <w:t xml:space="preserve"> (ILT)</w:t>
      </w:r>
      <w:r w:rsidRPr="00DC1D9B">
        <w:rPr>
          <w:rFonts w:ascii="Verdana" w:hAnsi="Verdana"/>
          <w:sz w:val="18"/>
          <w:szCs w:val="18"/>
        </w:rPr>
        <w:t>,</w:t>
      </w:r>
      <w:r w:rsidR="008C7650">
        <w:rPr>
          <w:rFonts w:ascii="Verdana" w:hAnsi="Verdana"/>
          <w:sz w:val="18"/>
          <w:szCs w:val="18"/>
        </w:rPr>
        <w:t xml:space="preserve"> de Autoriteit Nucleaire Veiligheid en Stralingsbescherming (ANVS),</w:t>
      </w:r>
      <w:r w:rsidRPr="00DC1D9B">
        <w:rPr>
          <w:rFonts w:ascii="Verdana" w:hAnsi="Verdana"/>
          <w:sz w:val="18"/>
          <w:szCs w:val="18"/>
        </w:rPr>
        <w:t xml:space="preserve"> de Rijksdienst voor het Wegverkeer</w:t>
      </w:r>
      <w:r w:rsidR="008C7650">
        <w:rPr>
          <w:rFonts w:ascii="Verdana" w:hAnsi="Verdana"/>
          <w:sz w:val="18"/>
          <w:szCs w:val="18"/>
        </w:rPr>
        <w:t xml:space="preserve"> (</w:t>
      </w:r>
      <w:proofErr w:type="spellStart"/>
      <w:r w:rsidR="008C7650">
        <w:rPr>
          <w:rFonts w:ascii="Verdana" w:hAnsi="Verdana"/>
          <w:sz w:val="18"/>
          <w:szCs w:val="18"/>
        </w:rPr>
        <w:t>RdW</w:t>
      </w:r>
      <w:proofErr w:type="spellEnd"/>
      <w:r w:rsidR="008C7650">
        <w:rPr>
          <w:rFonts w:ascii="Verdana" w:hAnsi="Verdana"/>
          <w:sz w:val="18"/>
          <w:szCs w:val="18"/>
        </w:rPr>
        <w:t>)</w:t>
      </w:r>
      <w:r w:rsidR="00B3134C">
        <w:rPr>
          <w:rFonts w:ascii="Verdana" w:hAnsi="Verdana"/>
          <w:sz w:val="18"/>
          <w:szCs w:val="18"/>
        </w:rPr>
        <w:t xml:space="preserve">, de </w:t>
      </w:r>
      <w:r w:rsidRPr="00B3134C" w:rsidR="00B3134C">
        <w:rPr>
          <w:rFonts w:ascii="Verdana" w:hAnsi="Verdana"/>
          <w:sz w:val="18"/>
          <w:szCs w:val="18"/>
        </w:rPr>
        <w:t>Beveiligingsautoriteit</w:t>
      </w:r>
      <w:r w:rsidR="00B3134C">
        <w:rPr>
          <w:rFonts w:ascii="Verdana" w:hAnsi="Verdana"/>
          <w:sz w:val="18"/>
          <w:szCs w:val="18"/>
        </w:rPr>
        <w:t xml:space="preserve"> Rijk (BVA-Rijk)</w:t>
      </w:r>
      <w:r w:rsidRPr="00DC1D9B">
        <w:rPr>
          <w:rFonts w:ascii="Verdana" w:hAnsi="Verdana"/>
          <w:sz w:val="18"/>
          <w:szCs w:val="18"/>
        </w:rPr>
        <w:t xml:space="preserve"> en de Nederlandse Voedsel- en Warenautoriteit</w:t>
      </w:r>
      <w:r w:rsidR="008C7650">
        <w:rPr>
          <w:rFonts w:ascii="Verdana" w:hAnsi="Verdana"/>
          <w:sz w:val="18"/>
          <w:szCs w:val="18"/>
        </w:rPr>
        <w:t xml:space="preserve"> (NVWA)</w:t>
      </w:r>
      <w:r w:rsidRPr="00DC1D9B">
        <w:rPr>
          <w:rFonts w:ascii="Verdana" w:hAnsi="Verdana"/>
          <w:sz w:val="18"/>
          <w:szCs w:val="18"/>
        </w:rPr>
        <w:t>.</w:t>
      </w:r>
      <w:r w:rsidR="008C7650">
        <w:rPr>
          <w:rFonts w:ascii="Verdana" w:hAnsi="Verdana"/>
          <w:sz w:val="18"/>
          <w:szCs w:val="18"/>
        </w:rPr>
        <w:t xml:space="preserve"> Door deze partijen is het </w:t>
      </w:r>
      <w:r w:rsidR="00827AC6">
        <w:rPr>
          <w:rFonts w:ascii="Verdana" w:hAnsi="Verdana"/>
          <w:sz w:val="18"/>
          <w:szCs w:val="18"/>
        </w:rPr>
        <w:t xml:space="preserve">voorgelegde concept van het </w:t>
      </w:r>
      <w:proofErr w:type="spellStart"/>
      <w:r w:rsidR="00827AC6">
        <w:rPr>
          <w:rFonts w:ascii="Verdana" w:hAnsi="Verdana"/>
          <w:sz w:val="18"/>
          <w:szCs w:val="18"/>
        </w:rPr>
        <w:t>Bwke</w:t>
      </w:r>
      <w:proofErr w:type="spellEnd"/>
      <w:r w:rsidRPr="008C7650" w:rsidR="00827AC6">
        <w:rPr>
          <w:rFonts w:ascii="Verdana" w:hAnsi="Verdana"/>
          <w:sz w:val="18"/>
          <w:szCs w:val="18"/>
        </w:rPr>
        <w:t xml:space="preserve"> </w:t>
      </w:r>
      <w:r w:rsidRPr="008C7650" w:rsidR="008C7650">
        <w:rPr>
          <w:rFonts w:ascii="Verdana" w:hAnsi="Verdana"/>
          <w:sz w:val="18"/>
          <w:szCs w:val="18"/>
        </w:rPr>
        <w:t>beoordeeld op handhaafbaarheid, uitvoerbaarheid en fraudebestendigheid.</w:t>
      </w:r>
    </w:p>
    <w:p w:rsidRPr="008C7650" w:rsidR="008C7650" w:rsidP="008C7650" w:rsidRDefault="008C7650" w14:paraId="775F023A" w14:textId="77777777">
      <w:pPr>
        <w:pStyle w:val="Geenafstand"/>
        <w:rPr>
          <w:rFonts w:ascii="Verdana" w:hAnsi="Verdana"/>
          <w:sz w:val="18"/>
          <w:szCs w:val="18"/>
        </w:rPr>
      </w:pPr>
    </w:p>
    <w:p w:rsidR="00827AC6" w:rsidP="00D0531B" w:rsidRDefault="00D0531B" w14:paraId="5C28CD22" w14:textId="545CB26A">
      <w:pPr>
        <w:pStyle w:val="Geenafstand"/>
        <w:rPr>
          <w:rFonts w:ascii="Verdana" w:hAnsi="Verdana"/>
          <w:sz w:val="18"/>
          <w:szCs w:val="18"/>
        </w:rPr>
      </w:pPr>
      <w:r>
        <w:rPr>
          <w:rFonts w:ascii="Verdana" w:hAnsi="Verdana"/>
          <w:sz w:val="18"/>
          <w:szCs w:val="18"/>
        </w:rPr>
        <w:t xml:space="preserve">De reacties van deze organisaties en instanties zijn in samenhang bezien en beoordeeld. Als gevolg van de </w:t>
      </w:r>
      <w:r w:rsidR="00827AC6">
        <w:rPr>
          <w:rFonts w:ascii="Verdana" w:hAnsi="Verdana"/>
          <w:sz w:val="18"/>
          <w:szCs w:val="18"/>
        </w:rPr>
        <w:t xml:space="preserve">door hen uitgevoerde </w:t>
      </w:r>
      <w:r>
        <w:rPr>
          <w:rFonts w:ascii="Verdana" w:hAnsi="Verdana"/>
          <w:sz w:val="18"/>
          <w:szCs w:val="18"/>
        </w:rPr>
        <w:t>uitvoeringstoets</w:t>
      </w:r>
      <w:r w:rsidR="00B61964">
        <w:rPr>
          <w:rFonts w:ascii="Verdana" w:hAnsi="Verdana"/>
          <w:sz w:val="18"/>
          <w:szCs w:val="18"/>
        </w:rPr>
        <w:t xml:space="preserve">en </w:t>
      </w:r>
      <w:r>
        <w:rPr>
          <w:rFonts w:ascii="Verdana" w:hAnsi="Verdana"/>
          <w:sz w:val="18"/>
          <w:szCs w:val="18"/>
        </w:rPr>
        <w:t xml:space="preserve">zijn een aantal </w:t>
      </w:r>
      <w:r w:rsidR="00B61964">
        <w:rPr>
          <w:rFonts w:ascii="Verdana" w:hAnsi="Verdana"/>
          <w:sz w:val="18"/>
          <w:szCs w:val="18"/>
        </w:rPr>
        <w:t>aanscherpingen</w:t>
      </w:r>
      <w:r>
        <w:rPr>
          <w:rFonts w:ascii="Verdana" w:hAnsi="Verdana"/>
          <w:sz w:val="18"/>
          <w:szCs w:val="18"/>
        </w:rPr>
        <w:t xml:space="preserve"> gedaan</w:t>
      </w:r>
      <w:r w:rsidR="00827AC6">
        <w:rPr>
          <w:rFonts w:ascii="Verdana" w:hAnsi="Verdana"/>
          <w:sz w:val="18"/>
          <w:szCs w:val="18"/>
        </w:rPr>
        <w:t xml:space="preserve"> in het concept van het </w:t>
      </w:r>
      <w:proofErr w:type="spellStart"/>
      <w:r w:rsidR="00827AC6">
        <w:rPr>
          <w:rFonts w:ascii="Verdana" w:hAnsi="Verdana"/>
          <w:sz w:val="18"/>
          <w:szCs w:val="18"/>
        </w:rPr>
        <w:t>Bwke</w:t>
      </w:r>
      <w:proofErr w:type="spellEnd"/>
      <w:r>
        <w:rPr>
          <w:rFonts w:ascii="Verdana" w:hAnsi="Verdana"/>
          <w:sz w:val="18"/>
          <w:szCs w:val="18"/>
        </w:rPr>
        <w:t>,</w:t>
      </w:r>
      <w:r w:rsidR="00B61964">
        <w:rPr>
          <w:rFonts w:ascii="Verdana" w:hAnsi="Verdana"/>
          <w:sz w:val="18"/>
          <w:szCs w:val="18"/>
        </w:rPr>
        <w:t xml:space="preserve"> die met name gericht zijn op het vergroten van de doeltreffendheid van het beleid</w:t>
      </w:r>
      <w:r w:rsidR="00827AC6">
        <w:rPr>
          <w:rFonts w:ascii="Verdana" w:hAnsi="Verdana"/>
          <w:sz w:val="18"/>
          <w:szCs w:val="18"/>
        </w:rPr>
        <w:t>,</w:t>
      </w:r>
      <w:r w:rsidR="00B61964">
        <w:rPr>
          <w:rFonts w:ascii="Verdana" w:hAnsi="Verdana"/>
          <w:sz w:val="18"/>
          <w:szCs w:val="18"/>
        </w:rPr>
        <w:t xml:space="preserve"> de maatregelen die een entiteit moet hebben en de periodiciteit van evalueren</w:t>
      </w:r>
      <w:r>
        <w:rPr>
          <w:rFonts w:ascii="Verdana" w:hAnsi="Verdana"/>
          <w:sz w:val="18"/>
          <w:szCs w:val="18"/>
        </w:rPr>
        <w:t xml:space="preserve">. </w:t>
      </w:r>
    </w:p>
    <w:p w:rsidR="00827AC6" w:rsidP="00D0531B" w:rsidRDefault="00827AC6" w14:paraId="7F4280E6" w14:textId="77777777">
      <w:pPr>
        <w:pStyle w:val="Geenafstand"/>
        <w:rPr>
          <w:rFonts w:ascii="Verdana" w:hAnsi="Verdana"/>
          <w:sz w:val="18"/>
          <w:szCs w:val="18"/>
        </w:rPr>
      </w:pPr>
    </w:p>
    <w:p w:rsidR="00D0531B" w:rsidP="00D0531B" w:rsidRDefault="00827AC6" w14:paraId="11456462" w14:textId="4864A418">
      <w:pPr>
        <w:pStyle w:val="Geenafstand"/>
        <w:rPr>
          <w:rFonts w:ascii="Verdana" w:hAnsi="Verdana"/>
          <w:sz w:val="18"/>
          <w:szCs w:val="18"/>
        </w:rPr>
      </w:pPr>
      <w:r>
        <w:rPr>
          <w:rFonts w:ascii="Verdana" w:hAnsi="Verdana"/>
          <w:sz w:val="18"/>
          <w:szCs w:val="18"/>
        </w:rPr>
        <w:t>In de toetsen hebben deze organisaties</w:t>
      </w:r>
      <w:r w:rsidR="00497B97">
        <w:rPr>
          <w:rFonts w:ascii="Verdana" w:hAnsi="Verdana"/>
          <w:sz w:val="18"/>
          <w:szCs w:val="18"/>
        </w:rPr>
        <w:t xml:space="preserve"> aandacht gevraagd voor de handhaafbaarheid van de risico-gebaseerde aanpak en open normen. </w:t>
      </w:r>
      <w:r w:rsidRPr="008C7650" w:rsidR="00497B97">
        <w:rPr>
          <w:rFonts w:ascii="Verdana" w:hAnsi="Verdana"/>
          <w:sz w:val="18"/>
          <w:szCs w:val="18"/>
        </w:rPr>
        <w:t xml:space="preserve">Daarbij wordt aandacht gevraagd voor enkele praktische uitdagingen die onder meer samenhangen met de informatiepositie, samenwerking met andere toezichthouders en buitenlandse bevoegde autoriteiten en de wijze waarop meldingen worden ontvangen. </w:t>
      </w:r>
      <w:r w:rsidR="00B52BB8">
        <w:rPr>
          <w:rFonts w:ascii="Verdana" w:hAnsi="Verdana"/>
          <w:sz w:val="18"/>
          <w:szCs w:val="18"/>
        </w:rPr>
        <w:t>Wel geven zij aan dat</w:t>
      </w:r>
      <w:r w:rsidR="00497B97">
        <w:rPr>
          <w:rFonts w:ascii="Verdana" w:hAnsi="Verdana"/>
          <w:sz w:val="18"/>
          <w:szCs w:val="18"/>
        </w:rPr>
        <w:t xml:space="preserve"> i</w:t>
      </w:r>
      <w:r w:rsidR="00D0531B">
        <w:rPr>
          <w:rFonts w:ascii="Verdana" w:hAnsi="Verdana"/>
          <w:sz w:val="18"/>
          <w:szCs w:val="18"/>
        </w:rPr>
        <w:t>n algemene zin helder</w:t>
      </w:r>
      <w:r w:rsidR="00B52BB8">
        <w:rPr>
          <w:rFonts w:ascii="Verdana" w:hAnsi="Verdana"/>
          <w:sz w:val="18"/>
          <w:szCs w:val="18"/>
        </w:rPr>
        <w:t xml:space="preserve"> is</w:t>
      </w:r>
      <w:r w:rsidR="00D0531B">
        <w:rPr>
          <w:rFonts w:ascii="Verdana" w:hAnsi="Verdana"/>
          <w:sz w:val="18"/>
          <w:szCs w:val="18"/>
        </w:rPr>
        <w:t xml:space="preserve"> wat de opgedragen taak is, zijn de organisaties </w:t>
      </w:r>
      <w:r w:rsidR="00B61964">
        <w:rPr>
          <w:rFonts w:ascii="Verdana" w:hAnsi="Verdana"/>
          <w:sz w:val="18"/>
          <w:szCs w:val="18"/>
        </w:rPr>
        <w:t>zich aan het voorbereiden op</w:t>
      </w:r>
      <w:r w:rsidR="00D0531B">
        <w:rPr>
          <w:rFonts w:ascii="Verdana" w:hAnsi="Verdana"/>
          <w:sz w:val="18"/>
          <w:szCs w:val="18"/>
        </w:rPr>
        <w:t xml:space="preserve"> een doeltreffende uitvoering en is het </w:t>
      </w:r>
      <w:r w:rsidR="00B52BB8">
        <w:rPr>
          <w:rFonts w:ascii="Verdana" w:hAnsi="Verdana"/>
          <w:sz w:val="18"/>
          <w:szCs w:val="18"/>
        </w:rPr>
        <w:t>hun</w:t>
      </w:r>
      <w:r w:rsidR="00D0531B">
        <w:rPr>
          <w:rFonts w:ascii="Verdana" w:hAnsi="Verdana"/>
          <w:sz w:val="18"/>
          <w:szCs w:val="18"/>
        </w:rPr>
        <w:t xml:space="preserve"> verwachting dat</w:t>
      </w:r>
      <w:r w:rsidR="00B61964">
        <w:rPr>
          <w:rFonts w:ascii="Verdana" w:hAnsi="Verdana"/>
          <w:sz w:val="18"/>
          <w:szCs w:val="18"/>
        </w:rPr>
        <w:t xml:space="preserve"> het </w:t>
      </w:r>
      <w:proofErr w:type="spellStart"/>
      <w:r w:rsidR="00B61964">
        <w:rPr>
          <w:rFonts w:ascii="Verdana" w:hAnsi="Verdana"/>
          <w:sz w:val="18"/>
          <w:szCs w:val="18"/>
        </w:rPr>
        <w:t>Bwke</w:t>
      </w:r>
      <w:proofErr w:type="spellEnd"/>
      <w:r w:rsidR="00B61964">
        <w:rPr>
          <w:rFonts w:ascii="Verdana" w:hAnsi="Verdana"/>
          <w:sz w:val="18"/>
          <w:szCs w:val="18"/>
        </w:rPr>
        <w:t xml:space="preserve"> </w:t>
      </w:r>
      <w:r w:rsidR="00D0531B">
        <w:rPr>
          <w:rFonts w:ascii="Verdana" w:hAnsi="Verdana"/>
          <w:sz w:val="18"/>
          <w:szCs w:val="18"/>
        </w:rPr>
        <w:t xml:space="preserve">effectief </w:t>
      </w:r>
      <w:r w:rsidR="00B61964">
        <w:rPr>
          <w:rFonts w:ascii="Verdana" w:hAnsi="Verdana"/>
          <w:sz w:val="18"/>
          <w:szCs w:val="18"/>
        </w:rPr>
        <w:t>uitvoerbaar is</w:t>
      </w:r>
      <w:r w:rsidR="00D0531B">
        <w:rPr>
          <w:rFonts w:ascii="Verdana" w:hAnsi="Verdana"/>
          <w:sz w:val="18"/>
          <w:szCs w:val="18"/>
        </w:rPr>
        <w:t>.</w:t>
      </w:r>
    </w:p>
    <w:p w:rsidRPr="00F75DFA" w:rsidR="00D0531B" w:rsidP="00D21938" w:rsidRDefault="00D0531B" w14:paraId="596725CC" w14:textId="77777777">
      <w:pPr>
        <w:pStyle w:val="Geenafstand"/>
        <w:rPr>
          <w:rFonts w:ascii="Verdana" w:hAnsi="Verdana"/>
          <w:b/>
          <w:bCs/>
          <w:sz w:val="18"/>
          <w:szCs w:val="18"/>
        </w:rPr>
      </w:pPr>
    </w:p>
    <w:p w:rsidRPr="00861B2C" w:rsidR="00D21938" w:rsidP="00BB3331" w:rsidRDefault="00411B2D" w14:paraId="62201BE8" w14:textId="37012B6E">
      <w:pPr>
        <w:pStyle w:val="Kop1"/>
      </w:pPr>
      <w:r w:rsidRPr="00861B2C">
        <w:t>4</w:t>
      </w:r>
      <w:r w:rsidRPr="00861B2C" w:rsidR="00D21938">
        <w:t xml:space="preserve">. Advies en consultatie </w:t>
      </w:r>
    </w:p>
    <w:p w:rsidR="00D21938" w:rsidP="00D21938" w:rsidRDefault="00D21938" w14:paraId="04DB6E8C" w14:textId="77777777">
      <w:pPr>
        <w:pStyle w:val="Geenafstand"/>
        <w:rPr>
          <w:rFonts w:ascii="Verdana" w:hAnsi="Verdana"/>
          <w:b/>
          <w:bCs/>
          <w:sz w:val="18"/>
          <w:szCs w:val="18"/>
        </w:rPr>
      </w:pPr>
    </w:p>
    <w:p w:rsidRPr="00884C14" w:rsidR="0001224D" w:rsidP="00442537" w:rsidRDefault="0001224D" w14:paraId="0DF04D95" w14:textId="2AADB05C">
      <w:pPr>
        <w:pStyle w:val="Kop2"/>
      </w:pPr>
      <w:r w:rsidRPr="00884C14">
        <w:t>4.1 Inleiding</w:t>
      </w:r>
    </w:p>
    <w:p w:rsidR="0001224D" w:rsidP="00D21938" w:rsidRDefault="0001224D" w14:paraId="18CB33D6" w14:textId="77777777">
      <w:pPr>
        <w:pStyle w:val="Geenafstand"/>
        <w:rPr>
          <w:rFonts w:ascii="Verdana" w:hAnsi="Verdana"/>
          <w:b/>
          <w:bCs/>
          <w:sz w:val="18"/>
          <w:szCs w:val="18"/>
        </w:rPr>
      </w:pPr>
    </w:p>
    <w:p w:rsidRPr="003049B9" w:rsidR="003049B9" w:rsidP="003049B9" w:rsidRDefault="003049B9" w14:paraId="27F24757" w14:textId="3ED20BD5">
      <w:pPr>
        <w:pStyle w:val="Geenafstand"/>
        <w:rPr>
          <w:rFonts w:ascii="Verdana" w:hAnsi="Verdana"/>
          <w:sz w:val="18"/>
          <w:szCs w:val="18"/>
        </w:rPr>
      </w:pPr>
      <w:r>
        <w:rPr>
          <w:rFonts w:ascii="Verdana" w:hAnsi="Verdana"/>
          <w:sz w:val="18"/>
          <w:szCs w:val="18"/>
        </w:rPr>
        <w:t xml:space="preserve">Een eerdere versie van dit besluit is voor advies </w:t>
      </w:r>
      <w:r w:rsidRPr="003049B9">
        <w:rPr>
          <w:rFonts w:ascii="Verdana" w:hAnsi="Verdana"/>
          <w:sz w:val="18"/>
          <w:szCs w:val="18"/>
        </w:rPr>
        <w:t xml:space="preserve">voorgelegd aan de Autoriteit persoonsgegevens </w:t>
      </w:r>
    </w:p>
    <w:p w:rsidRPr="003049B9" w:rsidR="0001224D" w:rsidP="003049B9" w:rsidRDefault="003049B9" w14:paraId="2860D0F5" w14:textId="5F9F3EF3">
      <w:pPr>
        <w:pStyle w:val="Geenafstand"/>
        <w:rPr>
          <w:rFonts w:ascii="Verdana" w:hAnsi="Verdana"/>
          <w:sz w:val="18"/>
          <w:szCs w:val="18"/>
        </w:rPr>
      </w:pPr>
      <w:r w:rsidRPr="003049B9">
        <w:rPr>
          <w:rFonts w:ascii="Verdana" w:hAnsi="Verdana"/>
          <w:sz w:val="18"/>
          <w:szCs w:val="18"/>
        </w:rPr>
        <w:t>(hierna: AP) en het ATR, opengesteld voor consultatie op www.internetconsultatie.nl en voor commentaar toegezonden aan belangenorganisaties en entiteiten. Hieronder volgt een globale bespreking van de adviezen en reacties.</w:t>
      </w:r>
    </w:p>
    <w:p w:rsidR="0001224D" w:rsidP="00D21938" w:rsidRDefault="0001224D" w14:paraId="4E7CE3E4" w14:textId="77777777">
      <w:pPr>
        <w:pStyle w:val="Geenafstand"/>
        <w:rPr>
          <w:rFonts w:ascii="Verdana" w:hAnsi="Verdana"/>
          <w:b/>
          <w:bCs/>
          <w:sz w:val="18"/>
          <w:szCs w:val="18"/>
        </w:rPr>
      </w:pPr>
    </w:p>
    <w:p w:rsidRPr="003049B9" w:rsidR="003049B9" w:rsidP="00BB3331" w:rsidRDefault="003049B9" w14:paraId="0ECF79C4" w14:textId="2AAC1351">
      <w:pPr>
        <w:pStyle w:val="Kop2"/>
      </w:pPr>
      <w:r w:rsidRPr="003049B9">
        <w:t xml:space="preserve">4.2 Advies </w:t>
      </w:r>
      <w:r w:rsidR="00762723">
        <w:t>AP</w:t>
      </w:r>
    </w:p>
    <w:p w:rsidR="00884C14" w:rsidP="00762723" w:rsidRDefault="00884C14" w14:paraId="5FD6DD2F" w14:textId="77777777">
      <w:pPr>
        <w:pStyle w:val="Geenafstand"/>
        <w:rPr>
          <w:rFonts w:ascii="Verdana" w:hAnsi="Verdana"/>
          <w:sz w:val="18"/>
          <w:szCs w:val="18"/>
        </w:rPr>
      </w:pPr>
      <w:bookmarkStart w:name="_Hlk199275879" w:id="5"/>
    </w:p>
    <w:p w:rsidR="00762723" w:rsidP="00762723" w:rsidRDefault="001D4D4E" w14:paraId="332D9D59" w14:textId="70C19EF7">
      <w:pPr>
        <w:pStyle w:val="Geenafstand"/>
        <w:rPr>
          <w:rFonts w:ascii="Verdana" w:hAnsi="Verdana"/>
          <w:sz w:val="18"/>
          <w:szCs w:val="18"/>
        </w:rPr>
      </w:pPr>
      <w:r w:rsidRPr="001D4D4E">
        <w:rPr>
          <w:rFonts w:ascii="Verdana" w:hAnsi="Verdana"/>
          <w:sz w:val="18"/>
          <w:szCs w:val="18"/>
        </w:rPr>
        <w:t xml:space="preserve">De AP concludeert in haar advies, net als </w:t>
      </w:r>
      <w:r w:rsidR="00B52BB8">
        <w:rPr>
          <w:rFonts w:ascii="Verdana" w:hAnsi="Verdana"/>
          <w:sz w:val="18"/>
          <w:szCs w:val="18"/>
        </w:rPr>
        <w:t xml:space="preserve">in haar </w:t>
      </w:r>
      <w:r w:rsidRPr="001D4D4E">
        <w:rPr>
          <w:rFonts w:ascii="Verdana" w:hAnsi="Verdana"/>
          <w:sz w:val="18"/>
          <w:szCs w:val="18"/>
        </w:rPr>
        <w:t xml:space="preserve">advies van 20 juni 2024 </w:t>
      </w:r>
      <w:r w:rsidR="00B52BB8">
        <w:rPr>
          <w:rFonts w:ascii="Verdana" w:hAnsi="Verdana"/>
          <w:sz w:val="18"/>
          <w:szCs w:val="18"/>
        </w:rPr>
        <w:t>op</w:t>
      </w:r>
      <w:r w:rsidRPr="001D4D4E">
        <w:rPr>
          <w:rFonts w:ascii="Verdana" w:hAnsi="Verdana"/>
          <w:sz w:val="18"/>
          <w:szCs w:val="18"/>
        </w:rPr>
        <w:t xml:space="preserve"> het wetsvoorstel voor de Wwke, dat bij voorkeur de te verwerken</w:t>
      </w:r>
      <w:r w:rsidR="00214FD1">
        <w:rPr>
          <w:rFonts w:ascii="Verdana" w:hAnsi="Verdana"/>
          <w:sz w:val="18"/>
          <w:szCs w:val="18"/>
        </w:rPr>
        <w:t xml:space="preserve"> p</w:t>
      </w:r>
      <w:r w:rsidRPr="001D4D4E">
        <w:rPr>
          <w:rFonts w:ascii="Verdana" w:hAnsi="Verdana"/>
          <w:sz w:val="18"/>
          <w:szCs w:val="18"/>
        </w:rPr>
        <w:t xml:space="preserve">ersoonsgegevens waar mogelijk in de wettekst gespecificeerd dienen te worden, of, indien niet mogelijk is, dat verduidelijking en onderbouwing in de toelichting nodig is. </w:t>
      </w:r>
      <w:r w:rsidR="00214FD1">
        <w:rPr>
          <w:rFonts w:ascii="Verdana" w:hAnsi="Verdana"/>
          <w:sz w:val="18"/>
          <w:szCs w:val="18"/>
        </w:rPr>
        <w:t>In lijn met hetgeen reeds is aangegeven</w:t>
      </w:r>
      <w:r w:rsidRPr="001D4D4E">
        <w:rPr>
          <w:rFonts w:ascii="Verdana" w:hAnsi="Verdana"/>
          <w:sz w:val="18"/>
          <w:szCs w:val="18"/>
        </w:rPr>
        <w:t xml:space="preserve"> in paragraaf </w:t>
      </w:r>
      <w:r>
        <w:rPr>
          <w:rFonts w:ascii="Verdana" w:hAnsi="Verdana"/>
          <w:sz w:val="18"/>
          <w:szCs w:val="18"/>
        </w:rPr>
        <w:t>9.2</w:t>
      </w:r>
      <w:r w:rsidRPr="001D4D4E">
        <w:rPr>
          <w:rFonts w:ascii="Verdana" w:hAnsi="Verdana"/>
          <w:sz w:val="18"/>
          <w:szCs w:val="18"/>
        </w:rPr>
        <w:t xml:space="preserve"> </w:t>
      </w:r>
      <w:r w:rsidR="00214FD1">
        <w:rPr>
          <w:rFonts w:ascii="Verdana" w:hAnsi="Verdana"/>
          <w:sz w:val="18"/>
          <w:szCs w:val="18"/>
        </w:rPr>
        <w:t>van</w:t>
      </w:r>
      <w:r w:rsidRPr="001D4D4E">
        <w:rPr>
          <w:rFonts w:ascii="Verdana" w:hAnsi="Verdana"/>
          <w:sz w:val="18"/>
          <w:szCs w:val="18"/>
        </w:rPr>
        <w:t xml:space="preserve"> de memorie van toelichting </w:t>
      </w:r>
      <w:r w:rsidR="00214FD1">
        <w:rPr>
          <w:rFonts w:ascii="Verdana" w:hAnsi="Verdana"/>
          <w:sz w:val="18"/>
          <w:szCs w:val="18"/>
        </w:rPr>
        <w:t>op</w:t>
      </w:r>
      <w:r w:rsidRPr="001D4D4E">
        <w:rPr>
          <w:rFonts w:ascii="Verdana" w:hAnsi="Verdana"/>
          <w:sz w:val="18"/>
          <w:szCs w:val="18"/>
        </w:rPr>
        <w:t xml:space="preserve"> de Wwke wordt het advies van de AP op dit punt </w:t>
      </w:r>
      <w:r w:rsidR="00214FD1">
        <w:rPr>
          <w:rFonts w:ascii="Verdana" w:hAnsi="Verdana"/>
          <w:sz w:val="18"/>
          <w:szCs w:val="18"/>
        </w:rPr>
        <w:t xml:space="preserve">wederom </w:t>
      </w:r>
      <w:r w:rsidRPr="001D4D4E">
        <w:rPr>
          <w:rFonts w:ascii="Verdana" w:hAnsi="Verdana"/>
          <w:sz w:val="18"/>
          <w:szCs w:val="18"/>
        </w:rPr>
        <w:t>niet gevolgd</w:t>
      </w:r>
      <w:r w:rsidR="00214FD1">
        <w:rPr>
          <w:rFonts w:ascii="Verdana" w:hAnsi="Verdana"/>
          <w:sz w:val="18"/>
          <w:szCs w:val="18"/>
        </w:rPr>
        <w:t>. De redenen hiervoor zijn als volgt.</w:t>
      </w:r>
      <w:r w:rsidRPr="001D4D4E">
        <w:rPr>
          <w:rFonts w:ascii="Verdana" w:hAnsi="Verdana"/>
          <w:sz w:val="18"/>
          <w:szCs w:val="18"/>
        </w:rPr>
        <w:t xml:space="preserve"> Het is niet op voorhand duidelijk welke persoonsgegevens in het kader van de uitoefening van de taken uit </w:t>
      </w:r>
      <w:r w:rsidR="00214FD1">
        <w:rPr>
          <w:rFonts w:ascii="Verdana" w:hAnsi="Verdana"/>
          <w:sz w:val="18"/>
          <w:szCs w:val="18"/>
        </w:rPr>
        <w:t>de Wwke</w:t>
      </w:r>
      <w:r w:rsidRPr="001D4D4E">
        <w:rPr>
          <w:rFonts w:ascii="Verdana" w:hAnsi="Verdana"/>
          <w:sz w:val="18"/>
          <w:szCs w:val="18"/>
        </w:rPr>
        <w:t xml:space="preserve"> verwerkt zullen worden, vanwege de </w:t>
      </w:r>
      <w:proofErr w:type="spellStart"/>
      <w:r w:rsidRPr="001D4D4E">
        <w:rPr>
          <w:rFonts w:ascii="Verdana" w:hAnsi="Verdana"/>
          <w:i/>
          <w:iCs/>
          <w:sz w:val="18"/>
          <w:szCs w:val="18"/>
        </w:rPr>
        <w:t>all</w:t>
      </w:r>
      <w:proofErr w:type="spellEnd"/>
      <w:r w:rsidRPr="001D4D4E">
        <w:rPr>
          <w:rFonts w:ascii="Verdana" w:hAnsi="Verdana"/>
          <w:i/>
          <w:iCs/>
          <w:sz w:val="18"/>
          <w:szCs w:val="18"/>
        </w:rPr>
        <w:t xml:space="preserve"> hazard</w:t>
      </w:r>
      <w:r w:rsidR="00B52BB8">
        <w:rPr>
          <w:rFonts w:ascii="Verdana" w:hAnsi="Verdana"/>
          <w:i/>
          <w:iCs/>
          <w:sz w:val="18"/>
          <w:szCs w:val="18"/>
        </w:rPr>
        <w:t>-</w:t>
      </w:r>
      <w:r w:rsidRPr="001D4D4E">
        <w:rPr>
          <w:rFonts w:ascii="Verdana" w:hAnsi="Verdana"/>
          <w:sz w:val="18"/>
          <w:szCs w:val="18"/>
        </w:rPr>
        <w:t>benadering en het sectoroverstijgende karakter van deze regelgeving. Als op voorhand bepaalde categorieën van persoonsgegevens limitatief worden opgesomd, kan dit de verschillende instanties belemmeren in hun taakuitoefening</w:t>
      </w:r>
      <w:r w:rsidR="00214FD1">
        <w:rPr>
          <w:rFonts w:ascii="Verdana" w:hAnsi="Verdana"/>
          <w:sz w:val="18"/>
          <w:szCs w:val="18"/>
        </w:rPr>
        <w:t xml:space="preserve"> op grond van de Wwke</w:t>
      </w:r>
      <w:r w:rsidRPr="001D4D4E">
        <w:rPr>
          <w:rFonts w:ascii="Verdana" w:hAnsi="Verdana"/>
          <w:sz w:val="18"/>
          <w:szCs w:val="18"/>
        </w:rPr>
        <w:t xml:space="preserve">. </w:t>
      </w:r>
    </w:p>
    <w:p w:rsidR="001D4D4E" w:rsidP="005E4E46" w:rsidRDefault="001D4D4E" w14:paraId="7AA2CE84" w14:textId="77777777">
      <w:pPr>
        <w:pStyle w:val="Geenafstand"/>
        <w:rPr>
          <w:rFonts w:ascii="Verdana" w:hAnsi="Verdana"/>
          <w:i/>
          <w:iCs/>
          <w:sz w:val="18"/>
          <w:szCs w:val="18"/>
        </w:rPr>
      </w:pPr>
    </w:p>
    <w:p w:rsidR="001D4D4E" w:rsidP="005E4E46" w:rsidRDefault="005E4E46" w14:paraId="016A1826" w14:textId="51E556E4">
      <w:pPr>
        <w:pStyle w:val="Geenafstand"/>
        <w:rPr>
          <w:rFonts w:ascii="Verdana" w:hAnsi="Verdana"/>
          <w:sz w:val="18"/>
          <w:szCs w:val="18"/>
        </w:rPr>
      </w:pPr>
      <w:r w:rsidRPr="00945335">
        <w:rPr>
          <w:rFonts w:ascii="Verdana" w:hAnsi="Verdana"/>
          <w:sz w:val="18"/>
          <w:szCs w:val="18"/>
        </w:rPr>
        <w:t xml:space="preserve">De AP wijst er daarnaast op dat de bewaartermijn voor </w:t>
      </w:r>
      <w:proofErr w:type="spellStart"/>
      <w:r w:rsidRPr="00945335">
        <w:rPr>
          <w:rFonts w:ascii="Verdana" w:hAnsi="Verdana"/>
          <w:sz w:val="18"/>
          <w:szCs w:val="18"/>
        </w:rPr>
        <w:t>toezichtsdoeleinden</w:t>
      </w:r>
      <w:proofErr w:type="spellEnd"/>
      <w:r w:rsidRPr="00945335">
        <w:rPr>
          <w:rFonts w:ascii="Verdana" w:hAnsi="Verdana"/>
          <w:sz w:val="18"/>
          <w:szCs w:val="18"/>
        </w:rPr>
        <w:t xml:space="preserve"> een erg lange termijn betreft. </w:t>
      </w:r>
      <w:r w:rsidR="00214FD1">
        <w:rPr>
          <w:rFonts w:ascii="Verdana" w:hAnsi="Verdana"/>
          <w:sz w:val="18"/>
          <w:szCs w:val="18"/>
        </w:rPr>
        <w:t xml:space="preserve">Volgens de AP geeft de nota van toelichting onvoldoende de noodzaak om persoonsgegevens voor 10 jaren te bewaren, zodat aanvulling van de toelichting op zijn plaats is. De reactie hierop is als volgt. Er wordt geen aanleiding gezien om de toelichting aan te vullen, nu daarin de noodzaak voor een maximale bewaartermijn van 10 jaren reeds is toegelicht. In de artikelsgewijze toelichting is het volgende toegelicht. </w:t>
      </w:r>
      <w:r w:rsidRPr="00214FD1" w:rsidR="00214FD1">
        <w:rPr>
          <w:rFonts w:ascii="Verdana" w:hAnsi="Verdana"/>
          <w:sz w:val="18"/>
          <w:szCs w:val="18"/>
        </w:rPr>
        <w:t xml:space="preserve">Voor toezicht op en het handhavend kunnen optreden tegen een entiteit moet er een dossier worden opgebouwd. Voor de opbouw van een doorlopend </w:t>
      </w:r>
      <w:proofErr w:type="spellStart"/>
      <w:r w:rsidRPr="00214FD1" w:rsidR="00214FD1">
        <w:rPr>
          <w:rFonts w:ascii="Verdana" w:hAnsi="Verdana"/>
          <w:sz w:val="18"/>
          <w:szCs w:val="18"/>
        </w:rPr>
        <w:t>toezichtsdossier</w:t>
      </w:r>
      <w:proofErr w:type="spellEnd"/>
      <w:r w:rsidRPr="00214FD1" w:rsidR="00214FD1">
        <w:rPr>
          <w:rFonts w:ascii="Verdana" w:hAnsi="Verdana"/>
          <w:sz w:val="18"/>
          <w:szCs w:val="18"/>
        </w:rPr>
        <w:t xml:space="preserve"> en in het kader daarvan genomen besluiten en de afhandeling van eventuele bestuursrechtelijke procedures kan het nodig zijn om toezichtinformatie lang te bewaren. Persoonsgegevens kunnen daar een onlosmakelijk onderdeel van zijn, bijvoorbeeld als onderdeel van besluiten, gespreksverslagen of opgevraagde documentatie. Het gaat daarbij met name om namen, e-mailadressen en telefoonnummers van werknemers van entiteiten. Daarom is ervoor gekozen om een uiterlijke bewaartermijn voor persoonsgegevens van 120 maanden aan te houden voor zover het gaat om de verwerking van persoonsgegevens in het kader van toezicht en </w:t>
      </w:r>
      <w:proofErr w:type="spellStart"/>
      <w:r w:rsidRPr="00214FD1" w:rsidR="00214FD1">
        <w:rPr>
          <w:rFonts w:ascii="Verdana" w:hAnsi="Verdana"/>
          <w:sz w:val="18"/>
          <w:szCs w:val="18"/>
        </w:rPr>
        <w:t>handhaving.</w:t>
      </w:r>
      <w:r w:rsidR="003F0F4F">
        <w:rPr>
          <w:rFonts w:ascii="Verdana" w:hAnsi="Verdana"/>
          <w:sz w:val="18"/>
          <w:szCs w:val="18"/>
        </w:rPr>
        <w:t>Daarnaast</w:t>
      </w:r>
      <w:proofErr w:type="spellEnd"/>
      <w:r w:rsidR="003F0F4F">
        <w:rPr>
          <w:rFonts w:ascii="Verdana" w:hAnsi="Verdana"/>
          <w:sz w:val="18"/>
          <w:szCs w:val="18"/>
        </w:rPr>
        <w:t xml:space="preserve"> mogen persoonsgegevens uiterlijk 120 maanden bewaard worden, maar niet langer dan noodzakelijk. </w:t>
      </w:r>
      <w:r w:rsidRPr="003F0F4F" w:rsidR="003F0F4F">
        <w:rPr>
          <w:rFonts w:ascii="Verdana" w:hAnsi="Verdana"/>
          <w:sz w:val="18"/>
          <w:szCs w:val="18"/>
        </w:rPr>
        <w:t>Toezichthouders moeten dus persoonsgegevens die niet meer nodig zijn voor het toezicht en de handhaving</w:t>
      </w:r>
      <w:r w:rsidR="003F0F4F">
        <w:rPr>
          <w:rFonts w:ascii="Verdana" w:hAnsi="Verdana"/>
          <w:sz w:val="18"/>
          <w:szCs w:val="18"/>
        </w:rPr>
        <w:t xml:space="preserve"> al </w:t>
      </w:r>
      <w:r w:rsidRPr="003F0F4F" w:rsidR="003F0F4F">
        <w:rPr>
          <w:rFonts w:ascii="Verdana" w:hAnsi="Verdana"/>
          <w:sz w:val="18"/>
          <w:szCs w:val="18"/>
        </w:rPr>
        <w:t>eerder verwijderen.</w:t>
      </w:r>
      <w:r w:rsidR="003F0F4F">
        <w:rPr>
          <w:rFonts w:ascii="Verdana" w:hAnsi="Verdana"/>
          <w:sz w:val="18"/>
          <w:szCs w:val="18"/>
        </w:rPr>
        <w:t xml:space="preserve"> </w:t>
      </w:r>
      <w:r w:rsidRPr="00214FD1" w:rsidR="00214FD1">
        <w:rPr>
          <w:rFonts w:ascii="Verdana" w:hAnsi="Verdana"/>
          <w:sz w:val="18"/>
          <w:szCs w:val="18"/>
        </w:rPr>
        <w:t xml:space="preserve">Dit zorgt voor een uitvoerbare praktijk en zorgt tegelijkertijd voor rechtszekerheid dat persoonsgegevens uiterlijk na 120 maanden verwijderd worden. </w:t>
      </w:r>
    </w:p>
    <w:p w:rsidR="001D4D4E" w:rsidP="005E4E46" w:rsidRDefault="001D4D4E" w14:paraId="017BDF58" w14:textId="77777777">
      <w:pPr>
        <w:pStyle w:val="Geenafstand"/>
        <w:rPr>
          <w:rFonts w:ascii="Verdana" w:hAnsi="Verdana"/>
          <w:sz w:val="18"/>
          <w:szCs w:val="18"/>
        </w:rPr>
      </w:pPr>
    </w:p>
    <w:p w:rsidR="005E4E46" w:rsidP="00D21938" w:rsidRDefault="005E4E46" w14:paraId="31D8F57E" w14:textId="0377414D">
      <w:pPr>
        <w:pStyle w:val="Geenafstand"/>
        <w:rPr>
          <w:rFonts w:ascii="Verdana" w:hAnsi="Verdana"/>
          <w:sz w:val="18"/>
          <w:szCs w:val="18"/>
        </w:rPr>
      </w:pPr>
      <w:r w:rsidRPr="00BB3331">
        <w:rPr>
          <w:rFonts w:ascii="Verdana" w:hAnsi="Verdana"/>
          <w:sz w:val="18"/>
          <w:szCs w:val="18"/>
        </w:rPr>
        <w:t>De AP concludeert tot slot dat de in het concept opgenomen maximale bewaartermijn niet effectief is voor het tijdig verwijderen van persoonsgegevens, waardoor aanpassing van de wettekst van artikel 1</w:t>
      </w:r>
      <w:r w:rsidR="001D4D4E">
        <w:rPr>
          <w:rFonts w:ascii="Verdana" w:hAnsi="Verdana"/>
          <w:sz w:val="18"/>
          <w:szCs w:val="18"/>
        </w:rPr>
        <w:t>9</w:t>
      </w:r>
      <w:r w:rsidR="00B20CBF">
        <w:rPr>
          <w:rFonts w:ascii="Verdana" w:hAnsi="Verdana"/>
          <w:sz w:val="18"/>
          <w:szCs w:val="18"/>
        </w:rPr>
        <w:t>,</w:t>
      </w:r>
      <w:r w:rsidRPr="00BB3331">
        <w:rPr>
          <w:rFonts w:ascii="Verdana" w:hAnsi="Verdana"/>
          <w:sz w:val="18"/>
          <w:szCs w:val="18"/>
        </w:rPr>
        <w:t xml:space="preserve"> eerste lid</w:t>
      </w:r>
      <w:r w:rsidR="00B20CBF">
        <w:rPr>
          <w:rFonts w:ascii="Verdana" w:hAnsi="Verdana"/>
          <w:sz w:val="18"/>
          <w:szCs w:val="18"/>
        </w:rPr>
        <w:t xml:space="preserve">, </w:t>
      </w:r>
      <w:proofErr w:type="spellStart"/>
      <w:r w:rsidR="00B20CBF">
        <w:rPr>
          <w:rFonts w:ascii="Verdana" w:hAnsi="Verdana"/>
          <w:sz w:val="18"/>
          <w:szCs w:val="18"/>
        </w:rPr>
        <w:t>Bwke</w:t>
      </w:r>
      <w:proofErr w:type="spellEnd"/>
      <w:r w:rsidRPr="00BB3331">
        <w:rPr>
          <w:rFonts w:ascii="Verdana" w:hAnsi="Verdana"/>
          <w:sz w:val="18"/>
          <w:szCs w:val="18"/>
        </w:rPr>
        <w:t xml:space="preserve"> nodig is</w:t>
      </w:r>
      <w:r w:rsidRPr="00945335">
        <w:rPr>
          <w:rFonts w:ascii="Verdana" w:hAnsi="Verdana"/>
          <w:sz w:val="18"/>
          <w:szCs w:val="18"/>
        </w:rPr>
        <w:t xml:space="preserve">. Het advies wordt op dit punt niet </w:t>
      </w:r>
      <w:r w:rsidRPr="00945335" w:rsidR="001D4D4E">
        <w:rPr>
          <w:rFonts w:ascii="Verdana" w:hAnsi="Verdana"/>
          <w:sz w:val="18"/>
          <w:szCs w:val="18"/>
        </w:rPr>
        <w:t>gevolgd</w:t>
      </w:r>
      <w:r w:rsidR="00B20CBF">
        <w:rPr>
          <w:rFonts w:ascii="Verdana" w:hAnsi="Verdana"/>
          <w:sz w:val="18"/>
          <w:szCs w:val="18"/>
        </w:rPr>
        <w:t>.</w:t>
      </w:r>
      <w:r w:rsidRPr="00945335">
        <w:rPr>
          <w:rFonts w:ascii="Verdana" w:hAnsi="Verdana"/>
          <w:sz w:val="18"/>
          <w:szCs w:val="18"/>
        </w:rPr>
        <w:t xml:space="preserve"> </w:t>
      </w:r>
      <w:r w:rsidR="00B20CBF">
        <w:rPr>
          <w:rFonts w:ascii="Verdana" w:hAnsi="Verdana"/>
          <w:sz w:val="18"/>
          <w:szCs w:val="18"/>
        </w:rPr>
        <w:t xml:space="preserve">De in artikel 19, eerste lid, </w:t>
      </w:r>
      <w:proofErr w:type="spellStart"/>
      <w:r w:rsidR="00B20CBF">
        <w:rPr>
          <w:rFonts w:ascii="Verdana" w:hAnsi="Verdana"/>
          <w:sz w:val="18"/>
          <w:szCs w:val="18"/>
        </w:rPr>
        <w:t>Bwke</w:t>
      </w:r>
      <w:proofErr w:type="spellEnd"/>
      <w:r w:rsidR="00B20CBF">
        <w:rPr>
          <w:rFonts w:ascii="Verdana" w:hAnsi="Verdana"/>
          <w:sz w:val="18"/>
          <w:szCs w:val="18"/>
        </w:rPr>
        <w:t xml:space="preserve"> opgenomen</w:t>
      </w:r>
      <w:r w:rsidRPr="00945335">
        <w:rPr>
          <w:rFonts w:ascii="Verdana" w:hAnsi="Verdana"/>
          <w:sz w:val="18"/>
          <w:szCs w:val="18"/>
        </w:rPr>
        <w:t xml:space="preserve"> maximale bewaartermijn van 60 maanden is noodzakelijk</w:t>
      </w:r>
      <w:r>
        <w:rPr>
          <w:rFonts w:ascii="Verdana" w:hAnsi="Verdana"/>
          <w:sz w:val="18"/>
          <w:szCs w:val="18"/>
        </w:rPr>
        <w:t xml:space="preserve"> voor het goed </w:t>
      </w:r>
      <w:r w:rsidR="00B20CBF">
        <w:rPr>
          <w:rFonts w:ascii="Verdana" w:hAnsi="Verdana"/>
          <w:sz w:val="18"/>
          <w:szCs w:val="18"/>
        </w:rPr>
        <w:t xml:space="preserve">kunnen </w:t>
      </w:r>
      <w:r>
        <w:rPr>
          <w:rFonts w:ascii="Verdana" w:hAnsi="Verdana"/>
          <w:sz w:val="18"/>
          <w:szCs w:val="18"/>
        </w:rPr>
        <w:t>uitvoeren van de</w:t>
      </w:r>
      <w:r w:rsidR="00945335">
        <w:rPr>
          <w:rFonts w:ascii="Verdana" w:hAnsi="Verdana"/>
          <w:sz w:val="18"/>
          <w:szCs w:val="18"/>
        </w:rPr>
        <w:t xml:space="preserve"> vierjaarlijkse</w:t>
      </w:r>
      <w:r>
        <w:rPr>
          <w:rFonts w:ascii="Verdana" w:hAnsi="Verdana"/>
          <w:sz w:val="18"/>
          <w:szCs w:val="18"/>
        </w:rPr>
        <w:t xml:space="preserve"> sectorale risicobeoordeling door de bevoegde autoriteit, voor het effectief bewaren en coördineren van de samenhang door </w:t>
      </w:r>
      <w:r w:rsidR="00B20CBF">
        <w:rPr>
          <w:rFonts w:ascii="Verdana" w:hAnsi="Verdana"/>
          <w:sz w:val="18"/>
          <w:szCs w:val="18"/>
        </w:rPr>
        <w:t>de Minister van Justitie en Veiligheid</w:t>
      </w:r>
      <w:r>
        <w:rPr>
          <w:rFonts w:ascii="Verdana" w:hAnsi="Verdana"/>
          <w:sz w:val="18"/>
          <w:szCs w:val="18"/>
        </w:rPr>
        <w:t xml:space="preserve"> en voor het zorgdragen voor een sectoroverstijgende en doeltreffende samenwerking tussen de bevoegde autoriteiten binnen Nederland door het centrale contactpunt. Omdat de cyclus van </w:t>
      </w:r>
      <w:r w:rsidR="00B20CBF">
        <w:rPr>
          <w:rFonts w:ascii="Verdana" w:hAnsi="Verdana"/>
          <w:sz w:val="18"/>
          <w:szCs w:val="18"/>
        </w:rPr>
        <w:t xml:space="preserve">de </w:t>
      </w:r>
      <w:r>
        <w:rPr>
          <w:rFonts w:ascii="Verdana" w:hAnsi="Verdana"/>
          <w:sz w:val="18"/>
          <w:szCs w:val="18"/>
        </w:rPr>
        <w:t xml:space="preserve">risicobeoordeling en </w:t>
      </w:r>
      <w:r w:rsidR="00B20CBF">
        <w:rPr>
          <w:rFonts w:ascii="Verdana" w:hAnsi="Verdana"/>
          <w:sz w:val="18"/>
          <w:szCs w:val="18"/>
        </w:rPr>
        <w:t xml:space="preserve">het </w:t>
      </w:r>
      <w:r>
        <w:rPr>
          <w:rFonts w:ascii="Verdana" w:hAnsi="Verdana"/>
          <w:sz w:val="18"/>
          <w:szCs w:val="18"/>
        </w:rPr>
        <w:t xml:space="preserve">aanwijzen van kritieke entiteiten elke vier jaar doorlopen wordt, is een bewaartermijn van </w:t>
      </w:r>
      <w:r w:rsidR="00B20CBF">
        <w:rPr>
          <w:rFonts w:ascii="Verdana" w:hAnsi="Verdana"/>
          <w:sz w:val="18"/>
          <w:szCs w:val="18"/>
        </w:rPr>
        <w:t>60 maanden</w:t>
      </w:r>
      <w:r>
        <w:rPr>
          <w:rFonts w:ascii="Verdana" w:hAnsi="Verdana"/>
          <w:sz w:val="18"/>
          <w:szCs w:val="18"/>
        </w:rPr>
        <w:t xml:space="preserve"> noodzakelijk om hierin voort te kunnen bouwen op </w:t>
      </w:r>
      <w:r w:rsidR="00945335">
        <w:rPr>
          <w:rFonts w:ascii="Verdana" w:hAnsi="Verdana"/>
          <w:sz w:val="18"/>
          <w:szCs w:val="18"/>
        </w:rPr>
        <w:t>kennis, bijvoorbeeld door casuïstiek, die in een vorige iteratie is opgedaan.</w:t>
      </w:r>
      <w:bookmarkEnd w:id="5"/>
    </w:p>
    <w:p w:rsidR="009E2C74" w:rsidP="00D21938" w:rsidRDefault="009E2C74" w14:paraId="285471A4" w14:textId="77777777">
      <w:pPr>
        <w:pStyle w:val="Geenafstand"/>
        <w:rPr>
          <w:rFonts w:ascii="Verdana" w:hAnsi="Verdana"/>
          <w:b/>
          <w:bCs/>
          <w:sz w:val="18"/>
          <w:szCs w:val="18"/>
        </w:rPr>
      </w:pPr>
    </w:p>
    <w:p w:rsidRPr="00861B2C" w:rsidR="00AF5DF9" w:rsidP="00BB3331" w:rsidRDefault="00AF5DF9" w14:paraId="38A6C60F" w14:textId="4D75863A">
      <w:pPr>
        <w:pStyle w:val="Kop2"/>
      </w:pPr>
      <w:r w:rsidRPr="00861B2C">
        <w:t>4.</w:t>
      </w:r>
      <w:r w:rsidR="00884C14">
        <w:t>3</w:t>
      </w:r>
      <w:r w:rsidRPr="00861B2C">
        <w:t xml:space="preserve"> Advies </w:t>
      </w:r>
      <w:r w:rsidR="003049B9">
        <w:t>ATR</w:t>
      </w:r>
    </w:p>
    <w:p w:rsidR="0001224D" w:rsidP="00AF5DF9" w:rsidRDefault="0001224D" w14:paraId="0F3E0911" w14:textId="77777777">
      <w:pPr>
        <w:pStyle w:val="Geenafstand"/>
        <w:rPr>
          <w:rFonts w:ascii="Verdana" w:hAnsi="Verdana"/>
          <w:sz w:val="18"/>
          <w:szCs w:val="18"/>
        </w:rPr>
      </w:pPr>
    </w:p>
    <w:p w:rsidRPr="00AC6817" w:rsidR="00AF5DF9" w:rsidP="00601BDF" w:rsidRDefault="00AF5DF9" w14:paraId="035AE8B2" w14:textId="77777777">
      <w:pPr>
        <w:pStyle w:val="Geenafstand"/>
        <w:rPr>
          <w:rFonts w:ascii="Verdana" w:hAnsi="Verdana"/>
          <w:i/>
          <w:iCs/>
          <w:sz w:val="18"/>
          <w:szCs w:val="18"/>
        </w:rPr>
      </w:pPr>
      <w:r w:rsidRPr="00AC6817">
        <w:rPr>
          <w:rFonts w:ascii="Verdana" w:hAnsi="Verdana"/>
          <w:i/>
          <w:iCs/>
          <w:sz w:val="18"/>
          <w:szCs w:val="18"/>
        </w:rPr>
        <w:t>Nut en noodzaak</w:t>
      </w:r>
    </w:p>
    <w:p w:rsidR="00AF5DF9" w:rsidP="003049B9" w:rsidRDefault="003049B9" w14:paraId="123586E4" w14:textId="4192866B">
      <w:pPr>
        <w:pStyle w:val="Geenafstand"/>
        <w:rPr>
          <w:rFonts w:ascii="Verdana" w:hAnsi="Verdana"/>
          <w:sz w:val="18"/>
          <w:szCs w:val="18"/>
        </w:rPr>
      </w:pPr>
      <w:r>
        <w:rPr>
          <w:rFonts w:ascii="Verdana" w:hAnsi="Verdana"/>
          <w:sz w:val="18"/>
          <w:szCs w:val="18"/>
        </w:rPr>
        <w:t xml:space="preserve">Het </w:t>
      </w:r>
      <w:r w:rsidR="00762723">
        <w:rPr>
          <w:rFonts w:ascii="Verdana" w:hAnsi="Verdana"/>
          <w:sz w:val="18"/>
          <w:szCs w:val="18"/>
        </w:rPr>
        <w:t>ATR</w:t>
      </w:r>
      <w:r w:rsidRPr="00AC6817" w:rsidR="00AF5DF9">
        <w:rPr>
          <w:rFonts w:ascii="Verdana" w:hAnsi="Verdana"/>
          <w:sz w:val="18"/>
          <w:szCs w:val="18"/>
        </w:rPr>
        <w:t xml:space="preserve"> vraagt </w:t>
      </w:r>
      <w:r w:rsidR="00762723">
        <w:rPr>
          <w:rFonts w:ascii="Verdana" w:hAnsi="Verdana"/>
          <w:sz w:val="18"/>
          <w:szCs w:val="18"/>
        </w:rPr>
        <w:t xml:space="preserve">in haar advies </w:t>
      </w:r>
      <w:r w:rsidRPr="00AC6817" w:rsidR="00AF5DF9">
        <w:rPr>
          <w:rFonts w:ascii="Verdana" w:hAnsi="Verdana"/>
          <w:sz w:val="18"/>
          <w:szCs w:val="18"/>
        </w:rPr>
        <w:t xml:space="preserve">om </w:t>
      </w:r>
      <w:r>
        <w:rPr>
          <w:rFonts w:ascii="Verdana" w:hAnsi="Verdana"/>
          <w:sz w:val="18"/>
          <w:szCs w:val="18"/>
        </w:rPr>
        <w:t>een aanvullende</w:t>
      </w:r>
      <w:r w:rsidRPr="00AC6817" w:rsidR="00AF5DF9">
        <w:rPr>
          <w:rFonts w:ascii="Verdana" w:hAnsi="Verdana"/>
          <w:sz w:val="18"/>
          <w:szCs w:val="18"/>
        </w:rPr>
        <w:t xml:space="preserve"> toelichting op de vraag of (onderdelen van) bestaande wet- en regelgeving niet reeds volstaan in het bereiken van de doelstelling van de Wwke.</w:t>
      </w:r>
      <w:r>
        <w:rPr>
          <w:rFonts w:ascii="Verdana" w:hAnsi="Verdana"/>
          <w:sz w:val="18"/>
          <w:szCs w:val="18"/>
        </w:rPr>
        <w:t xml:space="preserve"> De reactie hierop is als volgt. </w:t>
      </w:r>
      <w:r w:rsidRPr="00AC6817" w:rsidR="00AF5DF9">
        <w:rPr>
          <w:rFonts w:ascii="Verdana" w:hAnsi="Verdana"/>
          <w:sz w:val="18"/>
          <w:szCs w:val="18"/>
        </w:rPr>
        <w:t xml:space="preserve">In </w:t>
      </w:r>
      <w:r>
        <w:rPr>
          <w:rFonts w:ascii="Verdana" w:hAnsi="Verdana"/>
          <w:sz w:val="18"/>
          <w:szCs w:val="18"/>
        </w:rPr>
        <w:t xml:space="preserve">hoofdstuk 4 van </w:t>
      </w:r>
      <w:r w:rsidRPr="00AC6817" w:rsidR="00AF5DF9">
        <w:rPr>
          <w:rFonts w:ascii="Verdana" w:hAnsi="Verdana"/>
          <w:sz w:val="18"/>
          <w:szCs w:val="18"/>
        </w:rPr>
        <w:t xml:space="preserve">de memorie van toelichting </w:t>
      </w:r>
      <w:r>
        <w:rPr>
          <w:rFonts w:ascii="Verdana" w:hAnsi="Verdana"/>
          <w:sz w:val="18"/>
          <w:szCs w:val="18"/>
        </w:rPr>
        <w:t>op</w:t>
      </w:r>
      <w:r w:rsidRPr="00AC6817" w:rsidR="00AF5DF9">
        <w:rPr>
          <w:rFonts w:ascii="Verdana" w:hAnsi="Verdana"/>
          <w:sz w:val="18"/>
          <w:szCs w:val="18"/>
        </w:rPr>
        <w:t xml:space="preserve"> de Wwke zijn de implementatiekeuzes toegelicht. </w:t>
      </w:r>
      <w:r>
        <w:rPr>
          <w:rFonts w:ascii="Verdana" w:hAnsi="Verdana"/>
          <w:sz w:val="18"/>
          <w:szCs w:val="18"/>
        </w:rPr>
        <w:t xml:space="preserve">Daarin is toegelicht dat de CER-richtlijn wordt geïmplementeerd in één centrale wet (de Wwke) en niet in sectorale wetten. </w:t>
      </w:r>
      <w:r w:rsidRPr="003049B9">
        <w:rPr>
          <w:rFonts w:ascii="Verdana" w:hAnsi="Verdana"/>
          <w:sz w:val="18"/>
          <w:szCs w:val="18"/>
        </w:rPr>
        <w:t>Eén van de redenen hiervoor is dat de CER-richtlijn onderwerpen bevat die alleen in de CER</w:t>
      </w:r>
      <w:r>
        <w:rPr>
          <w:rFonts w:ascii="Verdana" w:hAnsi="Verdana"/>
          <w:sz w:val="18"/>
          <w:szCs w:val="18"/>
        </w:rPr>
        <w:t>-</w:t>
      </w:r>
      <w:r w:rsidRPr="003049B9">
        <w:rPr>
          <w:rFonts w:ascii="Verdana" w:hAnsi="Verdana"/>
          <w:sz w:val="18"/>
          <w:szCs w:val="18"/>
        </w:rPr>
        <w:t>richtlijn worden gereguleerd en daardoor niet in sectorale wetten zijn geregeld</w:t>
      </w:r>
      <w:r w:rsidR="00F314A4">
        <w:rPr>
          <w:rFonts w:ascii="Verdana" w:hAnsi="Verdana"/>
          <w:sz w:val="18"/>
          <w:szCs w:val="18"/>
        </w:rPr>
        <w:t>. Een voorbeeld van een dergelijk onderwerp betreft</w:t>
      </w:r>
      <w:r w:rsidRPr="003049B9">
        <w:rPr>
          <w:rFonts w:ascii="Verdana" w:hAnsi="Verdana"/>
          <w:sz w:val="18"/>
          <w:szCs w:val="18"/>
        </w:rPr>
        <w:t xml:space="preserve"> de</w:t>
      </w:r>
      <w:r>
        <w:rPr>
          <w:rFonts w:ascii="Verdana" w:hAnsi="Verdana"/>
          <w:sz w:val="18"/>
          <w:szCs w:val="18"/>
        </w:rPr>
        <w:t xml:space="preserve"> </w:t>
      </w:r>
      <w:r w:rsidRPr="003049B9">
        <w:rPr>
          <w:rFonts w:ascii="Verdana" w:hAnsi="Verdana"/>
          <w:sz w:val="18"/>
          <w:szCs w:val="18"/>
        </w:rPr>
        <w:t>risicobeoordeling specifiek op het terrein van alle relevante door de natuur en door de mens veroorzaakte risico’s die de verlening van een essentiële dienst kunnen verstoren, waaronder risico’s</w:t>
      </w:r>
      <w:r>
        <w:rPr>
          <w:rFonts w:ascii="Verdana" w:hAnsi="Verdana"/>
          <w:sz w:val="18"/>
          <w:szCs w:val="18"/>
        </w:rPr>
        <w:t xml:space="preserve"> </w:t>
      </w:r>
      <w:r w:rsidRPr="003049B9">
        <w:rPr>
          <w:rFonts w:ascii="Verdana" w:hAnsi="Verdana"/>
          <w:sz w:val="18"/>
          <w:szCs w:val="18"/>
        </w:rPr>
        <w:t>van sectoroverschrijdende of van grensoverschrijdende aard, natuurrampen en noodsituaties op het</w:t>
      </w:r>
      <w:r>
        <w:rPr>
          <w:rFonts w:ascii="Verdana" w:hAnsi="Verdana"/>
          <w:sz w:val="18"/>
          <w:szCs w:val="18"/>
        </w:rPr>
        <w:t xml:space="preserve"> </w:t>
      </w:r>
      <w:r w:rsidRPr="003049B9">
        <w:rPr>
          <w:rFonts w:ascii="Verdana" w:hAnsi="Verdana"/>
          <w:sz w:val="18"/>
          <w:szCs w:val="18"/>
        </w:rPr>
        <w:t>gebied van de volksgezondheid.</w:t>
      </w:r>
      <w:r>
        <w:rPr>
          <w:rFonts w:ascii="Verdana" w:hAnsi="Verdana"/>
          <w:sz w:val="18"/>
          <w:szCs w:val="18"/>
        </w:rPr>
        <w:t xml:space="preserve"> In aanvulling op het voorgaande is tevens gewezen op het gegeven dat</w:t>
      </w:r>
      <w:r w:rsidRPr="003049B9">
        <w:rPr>
          <w:rFonts w:ascii="Verdana" w:hAnsi="Verdana"/>
          <w:sz w:val="18"/>
          <w:szCs w:val="18"/>
        </w:rPr>
        <w:t xml:space="preserve"> de sectorale wetgeving in veel gevallen niet geheel soortgelijk </w:t>
      </w:r>
      <w:r>
        <w:rPr>
          <w:rFonts w:ascii="Verdana" w:hAnsi="Verdana"/>
          <w:sz w:val="18"/>
          <w:szCs w:val="18"/>
        </w:rPr>
        <w:t xml:space="preserve">is </w:t>
      </w:r>
      <w:r w:rsidRPr="003049B9">
        <w:rPr>
          <w:rFonts w:ascii="Verdana" w:hAnsi="Verdana"/>
          <w:sz w:val="18"/>
          <w:szCs w:val="18"/>
        </w:rPr>
        <w:t xml:space="preserve">aan de bepalingen hierover uit de CER-richtlijn. Het is wenselijk dat de </w:t>
      </w:r>
      <w:r w:rsidRPr="003049B9">
        <w:rPr>
          <w:rFonts w:ascii="Verdana" w:hAnsi="Verdana"/>
          <w:sz w:val="18"/>
          <w:szCs w:val="18"/>
        </w:rPr>
        <w:lastRenderedPageBreak/>
        <w:t>verplichtingen uit de CER-richtlijn door de entiteiten uit de verschillende sectoren van de CER-richtlijn uniform worden toegepast.</w:t>
      </w:r>
      <w:r>
        <w:rPr>
          <w:rFonts w:ascii="Verdana" w:hAnsi="Verdana"/>
          <w:sz w:val="18"/>
          <w:szCs w:val="18"/>
        </w:rPr>
        <w:t xml:space="preserve"> </w:t>
      </w:r>
    </w:p>
    <w:p w:rsidRPr="00AC6817" w:rsidR="00AF5DF9" w:rsidP="00AF5DF9" w:rsidRDefault="00AF5DF9" w14:paraId="19DEDFD5" w14:textId="77777777">
      <w:pPr>
        <w:pStyle w:val="Geenafstand"/>
        <w:rPr>
          <w:rFonts w:ascii="Verdana" w:hAnsi="Verdana"/>
          <w:sz w:val="18"/>
          <w:szCs w:val="18"/>
        </w:rPr>
      </w:pPr>
    </w:p>
    <w:p w:rsidRPr="00AC6817" w:rsidR="00AF5DF9" w:rsidP="00601BDF" w:rsidRDefault="00AF5DF9" w14:paraId="163DB14B" w14:textId="77777777">
      <w:pPr>
        <w:pStyle w:val="Geenafstand"/>
        <w:rPr>
          <w:rFonts w:ascii="Verdana" w:hAnsi="Verdana"/>
          <w:i/>
          <w:iCs/>
          <w:sz w:val="18"/>
          <w:szCs w:val="18"/>
        </w:rPr>
      </w:pPr>
      <w:r w:rsidRPr="00AC6817">
        <w:rPr>
          <w:rFonts w:ascii="Verdana" w:hAnsi="Verdana"/>
          <w:i/>
          <w:iCs/>
          <w:sz w:val="18"/>
          <w:szCs w:val="18"/>
        </w:rPr>
        <w:t>Minder belastende alternatieven</w:t>
      </w:r>
    </w:p>
    <w:p w:rsidRPr="00AC6817" w:rsidR="00AF5DF9" w:rsidP="00AF5DF9" w:rsidRDefault="00F314A4" w14:paraId="57C74597" w14:textId="3F992F3C">
      <w:pPr>
        <w:pStyle w:val="Geenafstand"/>
        <w:rPr>
          <w:rFonts w:ascii="Verdana" w:hAnsi="Verdana"/>
          <w:sz w:val="18"/>
          <w:szCs w:val="18"/>
        </w:rPr>
      </w:pPr>
      <w:r>
        <w:rPr>
          <w:rFonts w:ascii="Verdana" w:hAnsi="Verdana"/>
          <w:sz w:val="18"/>
          <w:szCs w:val="18"/>
        </w:rPr>
        <w:t xml:space="preserve">Het </w:t>
      </w:r>
      <w:r w:rsidRPr="00AC6817" w:rsidR="00AF5DF9">
        <w:rPr>
          <w:rFonts w:ascii="Verdana" w:hAnsi="Verdana"/>
          <w:sz w:val="18"/>
          <w:szCs w:val="18"/>
        </w:rPr>
        <w:t xml:space="preserve">ATR stelt in haar advies dat in het </w:t>
      </w:r>
      <w:proofErr w:type="spellStart"/>
      <w:r>
        <w:rPr>
          <w:rFonts w:ascii="Verdana" w:hAnsi="Verdana"/>
          <w:sz w:val="18"/>
          <w:szCs w:val="18"/>
        </w:rPr>
        <w:t>Bwke</w:t>
      </w:r>
      <w:proofErr w:type="spellEnd"/>
      <w:r w:rsidRPr="00AC6817">
        <w:rPr>
          <w:rFonts w:ascii="Verdana" w:hAnsi="Verdana"/>
          <w:sz w:val="18"/>
          <w:szCs w:val="18"/>
        </w:rPr>
        <w:t xml:space="preserve"> </w:t>
      </w:r>
      <w:r w:rsidRPr="00AC6817" w:rsidR="00AF5DF9">
        <w:rPr>
          <w:rFonts w:ascii="Verdana" w:hAnsi="Verdana"/>
          <w:sz w:val="18"/>
          <w:szCs w:val="18"/>
        </w:rPr>
        <w:t>zoveel mogelijk gekozen moet worden voor de minst belastende invulling van de verplichtingen uit de CER-</w:t>
      </w:r>
      <w:r>
        <w:rPr>
          <w:rFonts w:ascii="Verdana" w:hAnsi="Verdana"/>
          <w:sz w:val="18"/>
          <w:szCs w:val="18"/>
        </w:rPr>
        <w:t>r</w:t>
      </w:r>
      <w:r w:rsidRPr="00AC6817" w:rsidR="00AF5DF9">
        <w:rPr>
          <w:rFonts w:ascii="Verdana" w:hAnsi="Verdana"/>
          <w:sz w:val="18"/>
          <w:szCs w:val="18"/>
        </w:rPr>
        <w:t xml:space="preserve">ichtlijn en de daaruit volgende implementatiewetgeving, de Wwke. </w:t>
      </w:r>
      <w:r>
        <w:rPr>
          <w:rFonts w:ascii="Verdana" w:hAnsi="Verdana"/>
          <w:sz w:val="18"/>
          <w:szCs w:val="18"/>
        </w:rPr>
        <w:t xml:space="preserve">Het </w:t>
      </w:r>
      <w:r w:rsidRPr="00AC6817" w:rsidR="00AF5DF9">
        <w:rPr>
          <w:rFonts w:ascii="Verdana" w:hAnsi="Verdana"/>
          <w:sz w:val="18"/>
          <w:szCs w:val="18"/>
        </w:rPr>
        <w:t xml:space="preserve">ATR stelt dat in de toelichting niet blijkt dat het </w:t>
      </w:r>
      <w:proofErr w:type="spellStart"/>
      <w:r>
        <w:rPr>
          <w:rFonts w:ascii="Verdana" w:hAnsi="Verdana"/>
          <w:sz w:val="18"/>
          <w:szCs w:val="18"/>
        </w:rPr>
        <w:t>Bwke</w:t>
      </w:r>
      <w:proofErr w:type="spellEnd"/>
      <w:r w:rsidRPr="00AC6817" w:rsidR="00AF5DF9">
        <w:rPr>
          <w:rFonts w:ascii="Verdana" w:hAnsi="Verdana"/>
          <w:sz w:val="18"/>
          <w:szCs w:val="18"/>
        </w:rPr>
        <w:t xml:space="preserve"> dit uitgangspunt volgt en </w:t>
      </w:r>
      <w:r>
        <w:rPr>
          <w:rFonts w:ascii="Verdana" w:hAnsi="Verdana"/>
          <w:sz w:val="18"/>
          <w:szCs w:val="18"/>
        </w:rPr>
        <w:t xml:space="preserve">dat </w:t>
      </w:r>
      <w:r w:rsidRPr="00AC6817" w:rsidR="00AF5DF9">
        <w:rPr>
          <w:rFonts w:ascii="Verdana" w:hAnsi="Verdana"/>
          <w:sz w:val="18"/>
          <w:szCs w:val="18"/>
        </w:rPr>
        <w:t xml:space="preserve">er </w:t>
      </w:r>
      <w:r>
        <w:rPr>
          <w:rFonts w:ascii="Verdana" w:hAnsi="Verdana"/>
          <w:sz w:val="18"/>
          <w:szCs w:val="18"/>
        </w:rPr>
        <w:t xml:space="preserve">in het </w:t>
      </w:r>
      <w:proofErr w:type="spellStart"/>
      <w:r>
        <w:rPr>
          <w:rFonts w:ascii="Verdana" w:hAnsi="Verdana"/>
          <w:sz w:val="18"/>
          <w:szCs w:val="18"/>
        </w:rPr>
        <w:t>Bwke</w:t>
      </w:r>
      <w:proofErr w:type="spellEnd"/>
      <w:r>
        <w:rPr>
          <w:rFonts w:ascii="Verdana" w:hAnsi="Verdana"/>
          <w:sz w:val="18"/>
          <w:szCs w:val="18"/>
        </w:rPr>
        <w:t xml:space="preserve"> </w:t>
      </w:r>
      <w:r w:rsidRPr="00AC6817" w:rsidR="00AF5DF9">
        <w:rPr>
          <w:rFonts w:ascii="Verdana" w:hAnsi="Verdana"/>
          <w:sz w:val="18"/>
          <w:szCs w:val="18"/>
        </w:rPr>
        <w:t>geen heldere doelvoorschriften worden beschreven.</w:t>
      </w:r>
    </w:p>
    <w:p w:rsidRPr="00AC6817" w:rsidR="00AF5DF9" w:rsidP="00AF5DF9" w:rsidRDefault="00F314A4" w14:paraId="3EBE06A6" w14:textId="1AE9C915">
      <w:pPr>
        <w:pStyle w:val="Geenafstand"/>
        <w:rPr>
          <w:rFonts w:ascii="Verdana" w:hAnsi="Verdana"/>
          <w:sz w:val="18"/>
          <w:szCs w:val="18"/>
        </w:rPr>
      </w:pPr>
      <w:r>
        <w:rPr>
          <w:rFonts w:ascii="Verdana" w:hAnsi="Verdana"/>
          <w:sz w:val="18"/>
          <w:szCs w:val="18"/>
        </w:rPr>
        <w:t xml:space="preserve">De reactie op het voorgaande is als volgt. </w:t>
      </w:r>
      <w:r w:rsidRPr="00AC6817" w:rsidR="00AF5DF9">
        <w:rPr>
          <w:rFonts w:ascii="Verdana" w:hAnsi="Verdana"/>
          <w:sz w:val="18"/>
          <w:szCs w:val="18"/>
        </w:rPr>
        <w:t xml:space="preserve">Het uitgangspunt van de </w:t>
      </w:r>
      <w:proofErr w:type="spellStart"/>
      <w:r w:rsidRPr="00AC6817" w:rsidR="00AF5DF9">
        <w:rPr>
          <w:rFonts w:ascii="Verdana" w:hAnsi="Verdana"/>
          <w:sz w:val="18"/>
          <w:szCs w:val="18"/>
        </w:rPr>
        <w:t>Wwke</w:t>
      </w:r>
      <w:proofErr w:type="spellEnd"/>
      <w:r w:rsidRPr="00AC6817" w:rsidR="00AF5DF9">
        <w:rPr>
          <w:rFonts w:ascii="Verdana" w:hAnsi="Verdana"/>
          <w:sz w:val="18"/>
          <w:szCs w:val="18"/>
        </w:rPr>
        <w:t xml:space="preserve"> en </w:t>
      </w:r>
      <w:r>
        <w:rPr>
          <w:rFonts w:ascii="Verdana" w:hAnsi="Verdana"/>
          <w:sz w:val="18"/>
          <w:szCs w:val="18"/>
        </w:rPr>
        <w:t xml:space="preserve">het </w:t>
      </w:r>
      <w:proofErr w:type="spellStart"/>
      <w:r w:rsidRPr="00AC6817" w:rsidR="00AF5DF9">
        <w:rPr>
          <w:rFonts w:ascii="Verdana" w:hAnsi="Verdana"/>
          <w:sz w:val="18"/>
          <w:szCs w:val="18"/>
        </w:rPr>
        <w:t>Bwke</w:t>
      </w:r>
      <w:proofErr w:type="spellEnd"/>
      <w:r w:rsidRPr="00AC6817" w:rsidR="00AF5DF9">
        <w:rPr>
          <w:rFonts w:ascii="Verdana" w:hAnsi="Verdana"/>
          <w:sz w:val="18"/>
          <w:szCs w:val="18"/>
        </w:rPr>
        <w:t xml:space="preserve"> is dat maatregelen die kritieke entiteiten moeten nemen passend en evenredig zijn in relatie tot de risico’s die zij hebben vastgesteld </w:t>
      </w:r>
      <w:r w:rsidRPr="00F86722" w:rsidR="00AF5DF9">
        <w:rPr>
          <w:rFonts w:ascii="Verdana" w:hAnsi="Verdana" w:cs="EUAlbertina"/>
          <w:color w:val="000000"/>
          <w:sz w:val="18"/>
          <w:szCs w:val="18"/>
        </w:rPr>
        <w:t xml:space="preserve">op basis van de eigen risicobeoordeling en tegen het licht van de </w:t>
      </w:r>
      <w:r w:rsidR="00AF5DF9">
        <w:rPr>
          <w:rFonts w:ascii="Verdana" w:hAnsi="Verdana" w:cs="EUAlbertina"/>
          <w:color w:val="000000"/>
          <w:sz w:val="18"/>
          <w:szCs w:val="18"/>
        </w:rPr>
        <w:t>sectorale</w:t>
      </w:r>
      <w:r w:rsidRPr="00F86722" w:rsidR="00AF5DF9">
        <w:rPr>
          <w:rFonts w:ascii="Verdana" w:hAnsi="Verdana" w:cs="EUAlbertina"/>
          <w:color w:val="000000"/>
          <w:sz w:val="18"/>
          <w:szCs w:val="18"/>
        </w:rPr>
        <w:t xml:space="preserve"> risicobeoordeling</w:t>
      </w:r>
      <w:r w:rsidR="00AF5DF9">
        <w:rPr>
          <w:rFonts w:ascii="Verdana" w:hAnsi="Verdana" w:cs="EUAlbertina"/>
          <w:color w:val="000000"/>
          <w:sz w:val="18"/>
          <w:szCs w:val="18"/>
        </w:rPr>
        <w:t xml:space="preserve"> die uitgevoerd wordt door de bevoegde autoriteit (vakminister)</w:t>
      </w:r>
      <w:r w:rsidRPr="00F86722" w:rsidR="00AF5DF9">
        <w:rPr>
          <w:rFonts w:ascii="Verdana" w:hAnsi="Verdana" w:cs="EUAlbertina"/>
          <w:color w:val="000000"/>
          <w:sz w:val="18"/>
          <w:szCs w:val="18"/>
        </w:rPr>
        <w:t xml:space="preserve">. </w:t>
      </w:r>
      <w:r w:rsidRPr="00F86722" w:rsidR="00AF5DF9">
        <w:rPr>
          <w:rFonts w:ascii="Verdana" w:hAnsi="Verdana" w:cs="Arial"/>
          <w:color w:val="000000"/>
          <w:sz w:val="18"/>
          <w:szCs w:val="18"/>
          <w:shd w:val="clear" w:color="auto" w:fill="FFFFFF"/>
        </w:rPr>
        <w:t xml:space="preserve">Het is in eerste instantie aan </w:t>
      </w:r>
      <w:r w:rsidRPr="00F86722" w:rsidR="00AF5DF9">
        <w:rPr>
          <w:rFonts w:ascii="Verdana" w:hAnsi="Verdana" w:cs="EUAlbertina"/>
          <w:color w:val="000000"/>
          <w:sz w:val="18"/>
          <w:szCs w:val="18"/>
        </w:rPr>
        <w:t xml:space="preserve">kritieke entiteiten zelf om vast te stellen welke maatregelen passend en evenredig zijn om de risico’s, waarmee zij geconfronteerd worden, te kunnen beheersen. </w:t>
      </w:r>
      <w:r w:rsidRPr="00AC6817" w:rsidR="00AF5DF9">
        <w:rPr>
          <w:rFonts w:ascii="Verdana" w:hAnsi="Verdana"/>
          <w:sz w:val="18"/>
          <w:szCs w:val="18"/>
        </w:rPr>
        <w:t xml:space="preserve">Wel </w:t>
      </w:r>
      <w:r w:rsidR="00154461">
        <w:rPr>
          <w:rFonts w:ascii="Verdana" w:hAnsi="Verdana"/>
          <w:sz w:val="18"/>
          <w:szCs w:val="18"/>
        </w:rPr>
        <w:t>wordt in dit besluit verdere invulling gegeven aan de zorgplicht</w:t>
      </w:r>
      <w:r w:rsidR="00AF5DF9">
        <w:rPr>
          <w:rFonts w:ascii="Verdana" w:hAnsi="Verdana"/>
          <w:sz w:val="18"/>
          <w:szCs w:val="18"/>
        </w:rPr>
        <w:t xml:space="preserve">, zoals in artikel 8 </w:t>
      </w:r>
      <w:proofErr w:type="spellStart"/>
      <w:r>
        <w:rPr>
          <w:rFonts w:ascii="Verdana" w:hAnsi="Verdana"/>
          <w:sz w:val="18"/>
          <w:szCs w:val="18"/>
        </w:rPr>
        <w:t>Bwke</w:t>
      </w:r>
      <w:proofErr w:type="spellEnd"/>
      <w:r>
        <w:rPr>
          <w:rFonts w:ascii="Verdana" w:hAnsi="Verdana"/>
          <w:sz w:val="18"/>
          <w:szCs w:val="18"/>
        </w:rPr>
        <w:t>, over de specifieke maatregelen die kritieke entiteiten moeten nemen voor de adequate fysieke bescherming van hun gebouwen en hun kritieke infrastructuur</w:t>
      </w:r>
      <w:r w:rsidRPr="00AC6817" w:rsidR="00AF5DF9">
        <w:rPr>
          <w:rFonts w:ascii="Verdana" w:hAnsi="Verdana"/>
          <w:sz w:val="18"/>
          <w:szCs w:val="18"/>
        </w:rPr>
        <w:t xml:space="preserve">. </w:t>
      </w:r>
    </w:p>
    <w:p w:rsidRPr="00AC6817" w:rsidR="00AF5DF9" w:rsidP="00AF5DF9" w:rsidRDefault="00F314A4" w14:paraId="10D36674" w14:textId="1051CBA6">
      <w:pPr>
        <w:pStyle w:val="Geenafstand"/>
        <w:rPr>
          <w:rFonts w:ascii="Verdana" w:hAnsi="Verdana"/>
          <w:sz w:val="18"/>
          <w:szCs w:val="18"/>
        </w:rPr>
      </w:pPr>
      <w:r>
        <w:rPr>
          <w:rFonts w:ascii="Verdana" w:hAnsi="Verdana"/>
          <w:sz w:val="18"/>
          <w:szCs w:val="18"/>
        </w:rPr>
        <w:t>Naar aanleiding van dit advies van het ATR is in de artikelsgewijze toelichting op enkele artikelen het doel van de voorgeschreven maatregelen nader omschreven.</w:t>
      </w:r>
    </w:p>
    <w:p w:rsidRPr="00AC6817" w:rsidR="00AF5DF9" w:rsidP="00AF5DF9" w:rsidRDefault="00F314A4" w14:paraId="190E2F88" w14:textId="2FC9FE9B">
      <w:pPr>
        <w:pStyle w:val="Geenafstand"/>
        <w:rPr>
          <w:rFonts w:ascii="Verdana" w:hAnsi="Verdana"/>
          <w:sz w:val="18"/>
          <w:szCs w:val="18"/>
        </w:rPr>
      </w:pPr>
      <w:r>
        <w:rPr>
          <w:rFonts w:ascii="Verdana" w:hAnsi="Verdana"/>
          <w:sz w:val="18"/>
          <w:szCs w:val="18"/>
        </w:rPr>
        <w:t>In haar advies merkt het ATR ook</w:t>
      </w:r>
      <w:r w:rsidRPr="00AC6817" w:rsidR="00AF5DF9">
        <w:rPr>
          <w:rFonts w:ascii="Verdana" w:hAnsi="Verdana"/>
          <w:sz w:val="18"/>
          <w:szCs w:val="18"/>
        </w:rPr>
        <w:t xml:space="preserve"> op dat sommige entiteiten onder zowel de Cbw als de Wwke zullen vallen en </w:t>
      </w:r>
      <w:r>
        <w:rPr>
          <w:rFonts w:ascii="Verdana" w:hAnsi="Verdana"/>
          <w:sz w:val="18"/>
          <w:szCs w:val="18"/>
        </w:rPr>
        <w:t>dat</w:t>
      </w:r>
      <w:r w:rsidRPr="00AC6817" w:rsidR="00AF5DF9">
        <w:rPr>
          <w:rFonts w:ascii="Verdana" w:hAnsi="Verdana"/>
          <w:sz w:val="18"/>
          <w:szCs w:val="18"/>
        </w:rPr>
        <w:t xml:space="preserve"> duidelijk gemaakt moet worden hoe de samenwerking tussen autoriteiten zal leiden tot minder lastendruk. </w:t>
      </w:r>
      <w:r>
        <w:rPr>
          <w:rFonts w:ascii="Verdana" w:hAnsi="Verdana"/>
          <w:sz w:val="18"/>
          <w:szCs w:val="18"/>
        </w:rPr>
        <w:t>In paragraaf</w:t>
      </w:r>
      <w:r w:rsidRPr="00AC6817" w:rsidR="00AF5DF9">
        <w:rPr>
          <w:rFonts w:ascii="Verdana" w:hAnsi="Verdana"/>
          <w:sz w:val="18"/>
          <w:szCs w:val="18"/>
        </w:rPr>
        <w:t xml:space="preserve"> 2.3 van de </w:t>
      </w:r>
      <w:r>
        <w:rPr>
          <w:rFonts w:ascii="Verdana" w:hAnsi="Verdana"/>
          <w:sz w:val="18"/>
          <w:szCs w:val="18"/>
        </w:rPr>
        <w:t>m</w:t>
      </w:r>
      <w:r w:rsidRPr="00AC6817" w:rsidR="00AF5DF9">
        <w:rPr>
          <w:rFonts w:ascii="Verdana" w:hAnsi="Verdana"/>
          <w:sz w:val="18"/>
          <w:szCs w:val="18"/>
        </w:rPr>
        <w:t xml:space="preserve">emorie van </w:t>
      </w:r>
      <w:r>
        <w:rPr>
          <w:rFonts w:ascii="Verdana" w:hAnsi="Verdana"/>
          <w:sz w:val="18"/>
          <w:szCs w:val="18"/>
        </w:rPr>
        <w:t>t</w:t>
      </w:r>
      <w:r w:rsidRPr="00AC6817" w:rsidR="00AF5DF9">
        <w:rPr>
          <w:rFonts w:ascii="Verdana" w:hAnsi="Verdana"/>
          <w:sz w:val="18"/>
          <w:szCs w:val="18"/>
        </w:rPr>
        <w:t xml:space="preserve">oelichting </w:t>
      </w:r>
      <w:r>
        <w:rPr>
          <w:rFonts w:ascii="Verdana" w:hAnsi="Verdana"/>
          <w:sz w:val="18"/>
          <w:szCs w:val="18"/>
        </w:rPr>
        <w:t>op</w:t>
      </w:r>
      <w:r w:rsidRPr="00AC6817" w:rsidR="00AF5DF9">
        <w:rPr>
          <w:rFonts w:ascii="Verdana" w:hAnsi="Verdana"/>
          <w:sz w:val="18"/>
          <w:szCs w:val="18"/>
        </w:rPr>
        <w:t xml:space="preserve"> de Wwke </w:t>
      </w:r>
      <w:r>
        <w:rPr>
          <w:rFonts w:ascii="Verdana" w:hAnsi="Verdana"/>
          <w:sz w:val="18"/>
          <w:szCs w:val="18"/>
        </w:rPr>
        <w:t>is reeds toegelicht</w:t>
      </w:r>
      <w:r w:rsidRPr="00AC6817" w:rsidR="00AF5DF9">
        <w:rPr>
          <w:rFonts w:ascii="Verdana" w:hAnsi="Verdana"/>
          <w:sz w:val="18"/>
          <w:szCs w:val="18"/>
        </w:rPr>
        <w:t xml:space="preserve"> dat het uitgangspunt van beide wetten is </w:t>
      </w:r>
      <w:r w:rsidR="0027794E">
        <w:rPr>
          <w:rFonts w:ascii="Verdana" w:hAnsi="Verdana"/>
          <w:sz w:val="18"/>
          <w:szCs w:val="18"/>
        </w:rPr>
        <w:t>dat deze</w:t>
      </w:r>
      <w:r w:rsidRPr="00AC6817" w:rsidR="00AF5DF9">
        <w:rPr>
          <w:rFonts w:ascii="Verdana" w:hAnsi="Verdana"/>
          <w:sz w:val="18"/>
          <w:szCs w:val="18"/>
        </w:rPr>
        <w:t xml:space="preserve"> zoveel mogelijk op elkaar aansluiten en dat de bevoegde autoriteiten van de Wwke en de Cbw nauw samenwerken en informatie uitwisselen, zodat entiteiten niet met (dubbele) administratieve lasten te maken krijgen die verder gaan dan nodig is om de doelstellingen van de Wwke en de Cbw te verwezenlijken.</w:t>
      </w:r>
      <w:r w:rsidR="00AF5DF9">
        <w:rPr>
          <w:rFonts w:ascii="Verdana" w:hAnsi="Verdana"/>
          <w:sz w:val="18"/>
          <w:szCs w:val="18"/>
        </w:rPr>
        <w:t xml:space="preserve"> In de</w:t>
      </w:r>
      <w:r w:rsidR="008210CE">
        <w:rPr>
          <w:rFonts w:ascii="Verdana" w:hAnsi="Verdana"/>
          <w:sz w:val="18"/>
          <w:szCs w:val="18"/>
        </w:rPr>
        <w:t>ze</w:t>
      </w:r>
      <w:r w:rsidR="00AF5DF9">
        <w:rPr>
          <w:rFonts w:ascii="Verdana" w:hAnsi="Verdana"/>
          <w:sz w:val="18"/>
          <w:szCs w:val="18"/>
        </w:rPr>
        <w:t xml:space="preserve"> nota van toelichting is naar aanleiding van de ontvangen consultatiereacties </w:t>
      </w:r>
      <w:r w:rsidR="008210CE">
        <w:rPr>
          <w:rFonts w:ascii="Verdana" w:hAnsi="Verdana"/>
          <w:sz w:val="18"/>
          <w:szCs w:val="18"/>
        </w:rPr>
        <w:t xml:space="preserve">de toelichting </w:t>
      </w:r>
      <w:r w:rsidR="00AF5DF9">
        <w:rPr>
          <w:rFonts w:ascii="Verdana" w:hAnsi="Verdana"/>
          <w:sz w:val="18"/>
          <w:szCs w:val="18"/>
        </w:rPr>
        <w:t>toegevoegd dat de</w:t>
      </w:r>
      <w:r w:rsidRPr="00AC6817" w:rsidR="00AF5DF9">
        <w:rPr>
          <w:rFonts w:ascii="Verdana" w:hAnsi="Verdana"/>
          <w:sz w:val="18"/>
          <w:szCs w:val="18"/>
        </w:rPr>
        <w:t xml:space="preserve"> </w:t>
      </w:r>
      <w:r w:rsidR="00AF5DF9">
        <w:rPr>
          <w:rFonts w:ascii="Verdana" w:hAnsi="Verdana"/>
          <w:sz w:val="18"/>
          <w:szCs w:val="18"/>
        </w:rPr>
        <w:t xml:space="preserve">risicobeoordeling </w:t>
      </w:r>
      <w:r w:rsidR="003121B4">
        <w:rPr>
          <w:rFonts w:ascii="Verdana" w:hAnsi="Verdana"/>
          <w:sz w:val="18"/>
          <w:szCs w:val="18"/>
        </w:rPr>
        <w:t xml:space="preserve">in beginsel </w:t>
      </w:r>
      <w:r w:rsidR="00AF5DF9">
        <w:rPr>
          <w:rFonts w:ascii="Verdana" w:hAnsi="Verdana"/>
          <w:sz w:val="18"/>
          <w:szCs w:val="18"/>
        </w:rPr>
        <w:t xml:space="preserve">vormvrij is en dus samengenomen mag worden, indien </w:t>
      </w:r>
      <w:r w:rsidR="003121B4">
        <w:rPr>
          <w:rFonts w:ascii="Verdana" w:hAnsi="Verdana"/>
          <w:sz w:val="18"/>
          <w:szCs w:val="18"/>
        </w:rPr>
        <w:t>mogelijk</w:t>
      </w:r>
      <w:r w:rsidR="00AF5DF9">
        <w:rPr>
          <w:rFonts w:ascii="Verdana" w:hAnsi="Verdana"/>
          <w:sz w:val="18"/>
          <w:szCs w:val="18"/>
        </w:rPr>
        <w:t xml:space="preserve">, in hetzelfde document als de vereisten onder de </w:t>
      </w:r>
      <w:r w:rsidR="008210CE">
        <w:rPr>
          <w:rFonts w:ascii="Verdana" w:hAnsi="Verdana"/>
          <w:sz w:val="18"/>
          <w:szCs w:val="18"/>
        </w:rPr>
        <w:t>Cbw.</w:t>
      </w:r>
      <w:r w:rsidR="00AF5DF9">
        <w:rPr>
          <w:rFonts w:ascii="Verdana" w:hAnsi="Verdana"/>
          <w:sz w:val="18"/>
          <w:szCs w:val="18"/>
        </w:rPr>
        <w:t xml:space="preserve"> </w:t>
      </w:r>
      <w:r w:rsidR="008210CE">
        <w:rPr>
          <w:rFonts w:ascii="Verdana" w:hAnsi="Verdana"/>
          <w:sz w:val="18"/>
          <w:szCs w:val="18"/>
        </w:rPr>
        <w:t>O</w:t>
      </w:r>
      <w:r w:rsidR="00AF5DF9">
        <w:rPr>
          <w:rFonts w:ascii="Verdana" w:hAnsi="Verdana"/>
          <w:sz w:val="18"/>
          <w:szCs w:val="18"/>
        </w:rPr>
        <w:t>ok mag het aansluiten bij gangbare (sectorale) methodieken hiervoor</w:t>
      </w:r>
      <w:r w:rsidR="008210CE">
        <w:rPr>
          <w:rFonts w:ascii="Verdana" w:hAnsi="Verdana"/>
          <w:sz w:val="18"/>
          <w:szCs w:val="18"/>
        </w:rPr>
        <w:t>,</w:t>
      </w:r>
      <w:r w:rsidR="00AF5DF9">
        <w:rPr>
          <w:rFonts w:ascii="Verdana" w:hAnsi="Verdana"/>
          <w:sz w:val="18"/>
          <w:szCs w:val="18"/>
        </w:rPr>
        <w:t xml:space="preserve"> zoals een </w:t>
      </w:r>
      <w:r w:rsidRPr="00BB3331" w:rsidR="00AF5DF9">
        <w:rPr>
          <w:rFonts w:ascii="Verdana" w:hAnsi="Verdana"/>
          <w:i/>
          <w:iCs/>
          <w:sz w:val="18"/>
          <w:szCs w:val="18"/>
        </w:rPr>
        <w:t>Business Impact Analyse</w:t>
      </w:r>
      <w:r w:rsidRPr="001D7D48" w:rsidR="00AF5DF9">
        <w:rPr>
          <w:rFonts w:ascii="Verdana" w:hAnsi="Verdana"/>
          <w:sz w:val="18"/>
          <w:szCs w:val="18"/>
        </w:rPr>
        <w:t>.</w:t>
      </w:r>
    </w:p>
    <w:p w:rsidRPr="00C154D7" w:rsidR="00AF5DF9" w:rsidP="00C154D7" w:rsidRDefault="00DE6899" w14:paraId="18D7EE8C" w14:textId="553BC8A3">
      <w:pPr>
        <w:pStyle w:val="Geenafstand"/>
        <w:rPr>
          <w:rFonts w:ascii="Verdana" w:hAnsi="Verdana"/>
          <w:sz w:val="18"/>
          <w:szCs w:val="18"/>
        </w:rPr>
      </w:pPr>
      <w:r>
        <w:rPr>
          <w:rFonts w:ascii="Verdana" w:hAnsi="Verdana"/>
          <w:sz w:val="18"/>
          <w:szCs w:val="18"/>
        </w:rPr>
        <w:t>De a</w:t>
      </w:r>
      <w:r w:rsidRPr="00AC6817" w:rsidR="00AF5DF9">
        <w:rPr>
          <w:rFonts w:ascii="Verdana" w:hAnsi="Verdana"/>
          <w:sz w:val="18"/>
          <w:szCs w:val="18"/>
        </w:rPr>
        <w:t>rtikel</w:t>
      </w:r>
      <w:r>
        <w:rPr>
          <w:rFonts w:ascii="Verdana" w:hAnsi="Verdana"/>
          <w:sz w:val="18"/>
          <w:szCs w:val="18"/>
        </w:rPr>
        <w:t>en</w:t>
      </w:r>
      <w:r w:rsidRPr="00AC6817" w:rsidR="00AF5DF9">
        <w:rPr>
          <w:rFonts w:ascii="Verdana" w:hAnsi="Verdana"/>
          <w:sz w:val="18"/>
          <w:szCs w:val="18"/>
        </w:rPr>
        <w:t xml:space="preserve"> 25 en 27 Wwke voorzien</w:t>
      </w:r>
      <w:r w:rsidR="00AF5DF9">
        <w:rPr>
          <w:rFonts w:ascii="Verdana" w:hAnsi="Verdana"/>
          <w:sz w:val="18"/>
          <w:szCs w:val="18"/>
        </w:rPr>
        <w:t xml:space="preserve"> daarnaast</w:t>
      </w:r>
      <w:r w:rsidRPr="00AC6817" w:rsidR="00AF5DF9">
        <w:rPr>
          <w:rFonts w:ascii="Verdana" w:hAnsi="Verdana"/>
          <w:sz w:val="18"/>
          <w:szCs w:val="18"/>
        </w:rPr>
        <w:t xml:space="preserve"> in een nauwe samenwerking en gegevensuitwisseling tussen bevoegde autoriteiten. </w:t>
      </w:r>
      <w:r>
        <w:rPr>
          <w:rFonts w:ascii="Verdana" w:hAnsi="Verdana"/>
          <w:sz w:val="18"/>
          <w:szCs w:val="18"/>
        </w:rPr>
        <w:t>Zoals ook in de memorie van toelichting op de Wwke is toegelicht,</w:t>
      </w:r>
      <w:r w:rsidRPr="00C154D7" w:rsidR="00AF5DF9">
        <w:rPr>
          <w:rFonts w:ascii="Verdana" w:hAnsi="Verdana"/>
          <w:sz w:val="18"/>
          <w:szCs w:val="18"/>
        </w:rPr>
        <w:t xml:space="preserve"> kan worden </w:t>
      </w:r>
      <w:r>
        <w:rPr>
          <w:rFonts w:ascii="Verdana" w:hAnsi="Verdana"/>
          <w:sz w:val="18"/>
          <w:szCs w:val="18"/>
        </w:rPr>
        <w:t xml:space="preserve">gedacht </w:t>
      </w:r>
      <w:r w:rsidRPr="00C154D7" w:rsidR="00AF5DF9">
        <w:rPr>
          <w:rFonts w:ascii="Verdana" w:hAnsi="Verdana"/>
          <w:sz w:val="18"/>
          <w:szCs w:val="18"/>
        </w:rPr>
        <w:t xml:space="preserve">aan onderlinge afspraken om zodoende vlot en effectief samen te werken en dubbel werk waar mogelijk te voorkomen, bijvoorbeeld bij het toezien op de toepassing van de verplichtingen op grond van de Wwke die raken aan andere bestaande sectorale regelingen. Ten behoeve van deze samenwerking wisselen de bevoegde autoriteiten de benodigde informatie uit, zoals de door een kritieke entiteit genomen maatregelen. Eenzelfde soort verduidelijking gaat ook op voor de samenwerking tussen de </w:t>
      </w:r>
      <w:r w:rsidRPr="00457D9B" w:rsidR="00AF5DF9">
        <w:rPr>
          <w:rFonts w:ascii="Verdana" w:hAnsi="Verdana"/>
          <w:sz w:val="18"/>
          <w:szCs w:val="18"/>
        </w:rPr>
        <w:t>bevoegde</w:t>
      </w:r>
      <w:r w:rsidRPr="00C154D7" w:rsidR="00AF5DF9">
        <w:rPr>
          <w:rFonts w:ascii="Verdana" w:hAnsi="Verdana"/>
          <w:sz w:val="18"/>
          <w:szCs w:val="18"/>
        </w:rPr>
        <w:t xml:space="preserve"> autoriteiten onder zowel de Cbw als de Wwke. </w:t>
      </w:r>
      <w:r w:rsidR="00AF5DF9">
        <w:rPr>
          <w:rFonts w:ascii="Verdana" w:hAnsi="Verdana"/>
          <w:sz w:val="18"/>
          <w:szCs w:val="18"/>
        </w:rPr>
        <w:t xml:space="preserve">Daarnaast wordt gestreefd naar het inrichten van één meldportaal voor meldingen </w:t>
      </w:r>
      <w:r>
        <w:rPr>
          <w:rFonts w:ascii="Verdana" w:hAnsi="Verdana"/>
          <w:sz w:val="18"/>
          <w:szCs w:val="18"/>
        </w:rPr>
        <w:t xml:space="preserve">van incidenten </w:t>
      </w:r>
      <w:r w:rsidR="00AF5DF9">
        <w:rPr>
          <w:rFonts w:ascii="Verdana" w:hAnsi="Verdana"/>
          <w:sz w:val="18"/>
          <w:szCs w:val="18"/>
        </w:rPr>
        <w:t xml:space="preserve">onder de Cbw en </w:t>
      </w:r>
      <w:r>
        <w:rPr>
          <w:rFonts w:ascii="Verdana" w:hAnsi="Verdana"/>
          <w:sz w:val="18"/>
          <w:szCs w:val="18"/>
        </w:rPr>
        <w:t xml:space="preserve">de </w:t>
      </w:r>
      <w:r w:rsidR="00AF5DF9">
        <w:rPr>
          <w:rFonts w:ascii="Verdana" w:hAnsi="Verdana"/>
          <w:sz w:val="18"/>
          <w:szCs w:val="18"/>
        </w:rPr>
        <w:t xml:space="preserve">Wwke. </w:t>
      </w:r>
    </w:p>
    <w:p w:rsidRPr="00C154D7" w:rsidR="00AF5DF9" w:rsidP="00AF5DF9" w:rsidRDefault="00AF5DF9" w14:paraId="75D9B85B" w14:textId="4A2BCE36">
      <w:pPr>
        <w:pStyle w:val="Geenafstand"/>
        <w:rPr>
          <w:rFonts w:ascii="Verdana" w:hAnsi="Verdana"/>
          <w:color w:val="FF0000"/>
          <w:sz w:val="18"/>
          <w:szCs w:val="18"/>
        </w:rPr>
      </w:pPr>
      <w:r w:rsidRPr="00C154D7">
        <w:rPr>
          <w:rFonts w:ascii="Verdana" w:hAnsi="Verdana"/>
          <w:sz w:val="18"/>
          <w:szCs w:val="18"/>
        </w:rPr>
        <w:t xml:space="preserve">Daarnaast </w:t>
      </w:r>
      <w:r w:rsidR="00DE6899">
        <w:rPr>
          <w:rFonts w:ascii="Verdana" w:hAnsi="Verdana"/>
          <w:sz w:val="18"/>
          <w:szCs w:val="18"/>
        </w:rPr>
        <w:t>is in paragraaf</w:t>
      </w:r>
      <w:r w:rsidRPr="00AC6817">
        <w:rPr>
          <w:rFonts w:ascii="Verdana" w:hAnsi="Verdana"/>
          <w:sz w:val="18"/>
          <w:szCs w:val="18"/>
        </w:rPr>
        <w:t xml:space="preserve"> 5.9.6 </w:t>
      </w:r>
      <w:r w:rsidR="00DE6899">
        <w:rPr>
          <w:rFonts w:ascii="Verdana" w:hAnsi="Verdana"/>
          <w:sz w:val="18"/>
          <w:szCs w:val="18"/>
        </w:rPr>
        <w:t>van de memorie van toelichting op de Wwke</w:t>
      </w:r>
      <w:r w:rsidRPr="00AC6817">
        <w:rPr>
          <w:rFonts w:ascii="Verdana" w:hAnsi="Verdana"/>
          <w:sz w:val="18"/>
          <w:szCs w:val="18"/>
        </w:rPr>
        <w:t xml:space="preserve"> toegelicht dat het noodzakelijk is dat toezichthoudende instanties nauw met elkaar samenwerken in het belang van doelmatig en doeltreffend toezicht op de Wwke. Daar</w:t>
      </w:r>
      <w:r w:rsidR="00DE6899">
        <w:rPr>
          <w:rFonts w:ascii="Verdana" w:hAnsi="Verdana"/>
          <w:sz w:val="18"/>
          <w:szCs w:val="18"/>
        </w:rPr>
        <w:t>in</w:t>
      </w:r>
      <w:r w:rsidRPr="00AC6817">
        <w:rPr>
          <w:rFonts w:ascii="Verdana" w:hAnsi="Verdana"/>
          <w:sz w:val="18"/>
          <w:szCs w:val="18"/>
        </w:rPr>
        <w:t xml:space="preserve"> is uiteengezet dat kan worden gedacht aan afspraken over samenloop van toezicht op eenzelfde entiteit, het voorkomen van onevenredige toezichtslasten, de uitwisseling van gegevens en een consistente uitleg van begrippen en normen uit de Wwke. </w:t>
      </w:r>
    </w:p>
    <w:p w:rsidRPr="00AC6817" w:rsidR="00AF5DF9" w:rsidP="00AF5DF9" w:rsidRDefault="00AF5DF9" w14:paraId="3C828467" w14:textId="77777777">
      <w:pPr>
        <w:pStyle w:val="Geenafstand"/>
        <w:rPr>
          <w:rFonts w:ascii="Verdana" w:hAnsi="Verdana"/>
          <w:sz w:val="18"/>
          <w:szCs w:val="18"/>
        </w:rPr>
      </w:pPr>
    </w:p>
    <w:p w:rsidRPr="00AC6817" w:rsidR="00AF5DF9" w:rsidP="00601BDF" w:rsidRDefault="00AF5DF9" w14:paraId="761E3B4E" w14:textId="77777777">
      <w:pPr>
        <w:pStyle w:val="Geenafstand"/>
        <w:rPr>
          <w:rFonts w:ascii="Verdana" w:hAnsi="Verdana"/>
          <w:sz w:val="18"/>
          <w:szCs w:val="18"/>
        </w:rPr>
      </w:pPr>
      <w:r>
        <w:rPr>
          <w:rFonts w:ascii="Verdana" w:hAnsi="Verdana"/>
          <w:i/>
          <w:iCs/>
          <w:sz w:val="18"/>
          <w:szCs w:val="18"/>
        </w:rPr>
        <w:t>Werkbaarheid</w:t>
      </w:r>
    </w:p>
    <w:p w:rsidR="00AF5DF9" w:rsidP="00AF5DF9" w:rsidRDefault="00285C71" w14:paraId="31E39E8A" w14:textId="5C2040B0">
      <w:pPr>
        <w:pStyle w:val="Geenafstand"/>
        <w:rPr>
          <w:rFonts w:ascii="Verdana" w:hAnsi="Verdana"/>
          <w:sz w:val="18"/>
          <w:szCs w:val="18"/>
        </w:rPr>
      </w:pPr>
      <w:r>
        <w:rPr>
          <w:rFonts w:ascii="Verdana" w:hAnsi="Verdana"/>
          <w:sz w:val="18"/>
          <w:szCs w:val="18"/>
        </w:rPr>
        <w:t xml:space="preserve">Het </w:t>
      </w:r>
      <w:r w:rsidR="00AF5DF9">
        <w:rPr>
          <w:rFonts w:ascii="Verdana" w:hAnsi="Verdana"/>
          <w:sz w:val="18"/>
          <w:szCs w:val="18"/>
        </w:rPr>
        <w:t xml:space="preserve">ATR </w:t>
      </w:r>
      <w:r w:rsidR="00E9540F">
        <w:rPr>
          <w:rFonts w:ascii="Verdana" w:hAnsi="Verdana"/>
          <w:sz w:val="18"/>
          <w:szCs w:val="18"/>
        </w:rPr>
        <w:t xml:space="preserve">constateert </w:t>
      </w:r>
      <w:r w:rsidR="00AF5DF9">
        <w:rPr>
          <w:rFonts w:ascii="Verdana" w:hAnsi="Verdana"/>
          <w:sz w:val="18"/>
          <w:szCs w:val="18"/>
        </w:rPr>
        <w:t xml:space="preserve">dat het mkb is geraadpleegd, maar dat uit de </w:t>
      </w:r>
      <w:r>
        <w:rPr>
          <w:rFonts w:ascii="Verdana" w:hAnsi="Verdana"/>
          <w:sz w:val="18"/>
          <w:szCs w:val="18"/>
        </w:rPr>
        <w:t xml:space="preserve">nota van </w:t>
      </w:r>
      <w:r w:rsidR="00AF5DF9">
        <w:rPr>
          <w:rFonts w:ascii="Verdana" w:hAnsi="Verdana"/>
          <w:sz w:val="18"/>
          <w:szCs w:val="18"/>
        </w:rPr>
        <w:t xml:space="preserve">toelichting </w:t>
      </w:r>
      <w:r>
        <w:rPr>
          <w:rFonts w:ascii="Verdana" w:hAnsi="Verdana"/>
          <w:sz w:val="18"/>
          <w:szCs w:val="18"/>
        </w:rPr>
        <w:t xml:space="preserve">op het </w:t>
      </w:r>
      <w:proofErr w:type="spellStart"/>
      <w:r>
        <w:rPr>
          <w:rFonts w:ascii="Verdana" w:hAnsi="Verdana"/>
          <w:sz w:val="18"/>
          <w:szCs w:val="18"/>
        </w:rPr>
        <w:t>Bwke</w:t>
      </w:r>
      <w:proofErr w:type="spellEnd"/>
      <w:r>
        <w:rPr>
          <w:rFonts w:ascii="Verdana" w:hAnsi="Verdana"/>
          <w:sz w:val="18"/>
          <w:szCs w:val="18"/>
        </w:rPr>
        <w:t xml:space="preserve"> </w:t>
      </w:r>
      <w:r w:rsidR="00AF5DF9">
        <w:rPr>
          <w:rFonts w:ascii="Verdana" w:hAnsi="Verdana"/>
          <w:sz w:val="18"/>
          <w:szCs w:val="18"/>
        </w:rPr>
        <w:t xml:space="preserve">niet blijkt hoe omgegaan wordt met de zorgen die door het mkb zijn geuit. </w:t>
      </w:r>
      <w:r>
        <w:rPr>
          <w:rFonts w:ascii="Verdana" w:hAnsi="Verdana"/>
          <w:sz w:val="18"/>
          <w:szCs w:val="18"/>
        </w:rPr>
        <w:t xml:space="preserve">Naar aanleiding van dit advies van het ATR zijn in hoofdstuk 3 aanvullingen gedaan op dit punt. </w:t>
      </w:r>
    </w:p>
    <w:p w:rsidRPr="00367E68" w:rsidR="00AF5DF9" w:rsidP="00AF5DF9" w:rsidRDefault="00AF5DF9" w14:paraId="0445D89F" w14:textId="1EF20ED5">
      <w:pPr>
        <w:pStyle w:val="Geenafstand"/>
        <w:rPr>
          <w:rFonts w:ascii="Verdana" w:hAnsi="Verdana"/>
          <w:sz w:val="18"/>
          <w:szCs w:val="18"/>
        </w:rPr>
      </w:pPr>
      <w:r>
        <w:rPr>
          <w:rFonts w:ascii="Verdana" w:hAnsi="Verdana"/>
          <w:sz w:val="18"/>
          <w:szCs w:val="18"/>
        </w:rPr>
        <w:t xml:space="preserve">Daarnaast vraagt </w:t>
      </w:r>
      <w:r w:rsidR="00F37F0A">
        <w:rPr>
          <w:rFonts w:ascii="Verdana" w:hAnsi="Verdana"/>
          <w:sz w:val="18"/>
          <w:szCs w:val="18"/>
        </w:rPr>
        <w:t xml:space="preserve">het </w:t>
      </w:r>
      <w:r>
        <w:rPr>
          <w:rFonts w:ascii="Verdana" w:hAnsi="Verdana"/>
          <w:sz w:val="18"/>
          <w:szCs w:val="18"/>
        </w:rPr>
        <w:t xml:space="preserve">ATR of er voor mkb’ers dezelfde eisen worden gesteld als aan grotere entiteiten. </w:t>
      </w:r>
      <w:r w:rsidR="00F37F0A">
        <w:rPr>
          <w:rFonts w:ascii="Verdana" w:hAnsi="Verdana"/>
          <w:sz w:val="18"/>
          <w:szCs w:val="18"/>
        </w:rPr>
        <w:t xml:space="preserve">De reactie hierop is als volgt. </w:t>
      </w:r>
      <w:r w:rsidRPr="00AC6817">
        <w:rPr>
          <w:rFonts w:ascii="Verdana" w:hAnsi="Verdana"/>
          <w:sz w:val="18"/>
          <w:szCs w:val="18"/>
        </w:rPr>
        <w:t xml:space="preserve">Het uitgangspunt van de </w:t>
      </w:r>
      <w:proofErr w:type="spellStart"/>
      <w:r w:rsidRPr="00AC6817">
        <w:rPr>
          <w:rFonts w:ascii="Verdana" w:hAnsi="Verdana"/>
          <w:sz w:val="18"/>
          <w:szCs w:val="18"/>
        </w:rPr>
        <w:t>Wwke</w:t>
      </w:r>
      <w:proofErr w:type="spellEnd"/>
      <w:r w:rsidRPr="00AC6817">
        <w:rPr>
          <w:rFonts w:ascii="Verdana" w:hAnsi="Verdana"/>
          <w:sz w:val="18"/>
          <w:szCs w:val="18"/>
        </w:rPr>
        <w:t xml:space="preserve"> en </w:t>
      </w:r>
      <w:r w:rsidR="00F37F0A">
        <w:rPr>
          <w:rFonts w:ascii="Verdana" w:hAnsi="Verdana"/>
          <w:sz w:val="18"/>
          <w:szCs w:val="18"/>
        </w:rPr>
        <w:t xml:space="preserve">het </w:t>
      </w:r>
      <w:proofErr w:type="spellStart"/>
      <w:r w:rsidRPr="00AC6817">
        <w:rPr>
          <w:rFonts w:ascii="Verdana" w:hAnsi="Verdana"/>
          <w:sz w:val="18"/>
          <w:szCs w:val="18"/>
        </w:rPr>
        <w:t>Bwke</w:t>
      </w:r>
      <w:proofErr w:type="spellEnd"/>
      <w:r w:rsidRPr="00AC6817">
        <w:rPr>
          <w:rFonts w:ascii="Verdana" w:hAnsi="Verdana"/>
          <w:sz w:val="18"/>
          <w:szCs w:val="18"/>
        </w:rPr>
        <w:t xml:space="preserve"> is dat maatregelen die kritieke entiteiten moeten nemen passend en evenredig zijn in relatie tot de risico’s die zij hebben vastgesteld </w:t>
      </w:r>
      <w:r w:rsidRPr="001B7B35">
        <w:rPr>
          <w:rFonts w:ascii="Verdana" w:hAnsi="Verdana" w:cs="EUAlbertina"/>
          <w:color w:val="000000"/>
          <w:sz w:val="18"/>
          <w:szCs w:val="18"/>
        </w:rPr>
        <w:t xml:space="preserve">op basis van de eigen risicobeoordeling en tegen het licht van de </w:t>
      </w:r>
      <w:r>
        <w:rPr>
          <w:rFonts w:ascii="Verdana" w:hAnsi="Verdana" w:cs="EUAlbertina"/>
          <w:color w:val="000000"/>
          <w:sz w:val="18"/>
          <w:szCs w:val="18"/>
        </w:rPr>
        <w:t>sectorale</w:t>
      </w:r>
      <w:r w:rsidRPr="001B7B35">
        <w:rPr>
          <w:rFonts w:ascii="Verdana" w:hAnsi="Verdana" w:cs="EUAlbertina"/>
          <w:color w:val="000000"/>
          <w:sz w:val="18"/>
          <w:szCs w:val="18"/>
        </w:rPr>
        <w:t xml:space="preserve"> risicobeoordeling.</w:t>
      </w:r>
      <w:r>
        <w:rPr>
          <w:rFonts w:ascii="Verdana" w:hAnsi="Verdana" w:cs="EUAlbertina"/>
          <w:color w:val="000000"/>
          <w:sz w:val="18"/>
          <w:szCs w:val="18"/>
        </w:rPr>
        <w:t xml:space="preserve"> Gezien deze </w:t>
      </w:r>
      <w:proofErr w:type="spellStart"/>
      <w:r>
        <w:rPr>
          <w:rFonts w:ascii="Verdana" w:hAnsi="Verdana" w:cs="EUAlbertina"/>
          <w:color w:val="000000"/>
          <w:sz w:val="18"/>
          <w:szCs w:val="18"/>
        </w:rPr>
        <w:t>risicogebaseerde</w:t>
      </w:r>
      <w:proofErr w:type="spellEnd"/>
      <w:r>
        <w:rPr>
          <w:rFonts w:ascii="Verdana" w:hAnsi="Verdana" w:cs="EUAlbertina"/>
          <w:color w:val="000000"/>
          <w:sz w:val="18"/>
          <w:szCs w:val="18"/>
        </w:rPr>
        <w:t xml:space="preserve"> aanpak, zullen de eisen en maatregelen passend en evenredig zijn bij de </w:t>
      </w:r>
      <w:r w:rsidRPr="00367E68">
        <w:rPr>
          <w:rFonts w:ascii="Verdana" w:hAnsi="Verdana" w:cs="EUAlbertina"/>
          <w:color w:val="000000"/>
          <w:sz w:val="18"/>
          <w:szCs w:val="18"/>
        </w:rPr>
        <w:t>risico’s en draagkracht van het bedrijf zelf.</w:t>
      </w:r>
      <w:r w:rsidRPr="00367E68" w:rsidR="009C312D">
        <w:rPr>
          <w:rFonts w:ascii="Verdana" w:hAnsi="Verdana" w:cs="EUAlbertina"/>
          <w:color w:val="000000"/>
          <w:sz w:val="18"/>
          <w:szCs w:val="18"/>
        </w:rPr>
        <w:t xml:space="preserve"> </w:t>
      </w:r>
      <w:r w:rsidRPr="00367E68">
        <w:rPr>
          <w:rFonts w:ascii="Verdana" w:hAnsi="Verdana" w:cs="EUAlbertina"/>
          <w:color w:val="000000"/>
          <w:sz w:val="18"/>
          <w:szCs w:val="18"/>
        </w:rPr>
        <w:t xml:space="preserve">Om dit nog extra te benadrukken is in artikel 8 </w:t>
      </w:r>
      <w:proofErr w:type="spellStart"/>
      <w:r w:rsidRPr="00367E68">
        <w:rPr>
          <w:rFonts w:ascii="Verdana" w:hAnsi="Verdana" w:cs="EUAlbertina"/>
          <w:color w:val="000000"/>
          <w:sz w:val="18"/>
          <w:szCs w:val="18"/>
        </w:rPr>
        <w:t>Bwke</w:t>
      </w:r>
      <w:proofErr w:type="spellEnd"/>
      <w:r w:rsidRPr="00367E68">
        <w:rPr>
          <w:rFonts w:ascii="Verdana" w:hAnsi="Verdana" w:cs="EUAlbertina"/>
          <w:color w:val="000000"/>
          <w:sz w:val="18"/>
          <w:szCs w:val="18"/>
        </w:rPr>
        <w:t xml:space="preserve"> aangevuld dat de kritieke entiteit passende en evenredige maatregelen neemt, gebaseerd op de risicobeoordeling, voor de fysieke bescherming van haar gebouwen en kritieke infrastructuur. De </w:t>
      </w:r>
      <w:proofErr w:type="spellStart"/>
      <w:r w:rsidRPr="00367E68">
        <w:rPr>
          <w:rFonts w:ascii="Verdana" w:hAnsi="Verdana" w:cs="EUAlbertina"/>
          <w:color w:val="000000"/>
          <w:sz w:val="18"/>
          <w:szCs w:val="18"/>
        </w:rPr>
        <w:t>risicogebaseerde</w:t>
      </w:r>
      <w:proofErr w:type="spellEnd"/>
      <w:r w:rsidRPr="00367E68">
        <w:rPr>
          <w:rFonts w:ascii="Verdana" w:hAnsi="Verdana" w:cs="EUAlbertina"/>
          <w:color w:val="000000"/>
          <w:sz w:val="18"/>
          <w:szCs w:val="18"/>
        </w:rPr>
        <w:t xml:space="preserve"> aanpak van de </w:t>
      </w:r>
      <w:proofErr w:type="spellStart"/>
      <w:r w:rsidRPr="00367E68">
        <w:rPr>
          <w:rFonts w:ascii="Verdana" w:hAnsi="Verdana" w:cs="EUAlbertina"/>
          <w:color w:val="000000"/>
          <w:sz w:val="18"/>
          <w:szCs w:val="18"/>
        </w:rPr>
        <w:t>Wwke</w:t>
      </w:r>
      <w:proofErr w:type="spellEnd"/>
      <w:r w:rsidRPr="00367E68">
        <w:rPr>
          <w:rFonts w:ascii="Verdana" w:hAnsi="Verdana" w:cs="EUAlbertina"/>
          <w:color w:val="000000"/>
          <w:sz w:val="18"/>
          <w:szCs w:val="18"/>
        </w:rPr>
        <w:t xml:space="preserve"> en het </w:t>
      </w:r>
      <w:proofErr w:type="spellStart"/>
      <w:r w:rsidRPr="00367E68">
        <w:rPr>
          <w:rFonts w:ascii="Verdana" w:hAnsi="Verdana" w:cs="EUAlbertina"/>
          <w:color w:val="000000"/>
          <w:sz w:val="18"/>
          <w:szCs w:val="18"/>
        </w:rPr>
        <w:t>Bwke</w:t>
      </w:r>
      <w:proofErr w:type="spellEnd"/>
      <w:r w:rsidRPr="00367E68">
        <w:rPr>
          <w:rFonts w:ascii="Verdana" w:hAnsi="Verdana" w:cs="EUAlbertina"/>
          <w:color w:val="000000"/>
          <w:sz w:val="18"/>
          <w:szCs w:val="18"/>
        </w:rPr>
        <w:t xml:space="preserve"> geven bedrijven daarnaast de ruimte om aan te sluiten bij bestaande sectorale methodieken en praktijk, om zo ook lasten te verminderen. Bedrijven kunnen er bijvoorbeeld voor kiezen </w:t>
      </w:r>
      <w:r w:rsidR="00F37F0A">
        <w:rPr>
          <w:rFonts w:ascii="Verdana" w:hAnsi="Verdana" w:cs="EUAlbertina"/>
          <w:color w:val="000000"/>
          <w:sz w:val="18"/>
          <w:szCs w:val="18"/>
        </w:rPr>
        <w:t xml:space="preserve">om </w:t>
      </w:r>
      <w:r w:rsidRPr="00367E68">
        <w:rPr>
          <w:rFonts w:ascii="Verdana" w:hAnsi="Verdana" w:cs="EUAlbertina"/>
          <w:color w:val="000000"/>
          <w:sz w:val="18"/>
          <w:szCs w:val="18"/>
        </w:rPr>
        <w:t>de risicobeoordeling van de Cbw en de Wwke</w:t>
      </w:r>
      <w:r w:rsidRPr="00367E68" w:rsidR="003121B4">
        <w:rPr>
          <w:rFonts w:ascii="Verdana" w:hAnsi="Verdana" w:cs="EUAlbertina"/>
          <w:color w:val="000000"/>
          <w:sz w:val="18"/>
          <w:szCs w:val="18"/>
        </w:rPr>
        <w:t xml:space="preserve"> -</w:t>
      </w:r>
      <w:r w:rsidR="00F37F0A">
        <w:rPr>
          <w:rFonts w:ascii="Verdana" w:hAnsi="Verdana" w:cs="EUAlbertina"/>
          <w:color w:val="000000"/>
          <w:sz w:val="18"/>
          <w:szCs w:val="18"/>
        </w:rPr>
        <w:t xml:space="preserve"> </w:t>
      </w:r>
      <w:r w:rsidRPr="00367E68" w:rsidR="003121B4">
        <w:rPr>
          <w:rFonts w:ascii="Verdana" w:hAnsi="Verdana" w:cs="EUAlbertina"/>
          <w:color w:val="000000"/>
          <w:sz w:val="18"/>
          <w:szCs w:val="18"/>
        </w:rPr>
        <w:t>waar mogelijk -</w:t>
      </w:r>
      <w:r w:rsidRPr="00367E68">
        <w:rPr>
          <w:rFonts w:ascii="Verdana" w:hAnsi="Verdana" w:cs="EUAlbertina"/>
          <w:color w:val="000000"/>
          <w:sz w:val="18"/>
          <w:szCs w:val="18"/>
        </w:rPr>
        <w:t xml:space="preserve"> in één document vatten.</w:t>
      </w:r>
    </w:p>
    <w:p w:rsidRPr="00367E68" w:rsidR="00093922" w:rsidP="00367E68" w:rsidRDefault="00F37F0A" w14:paraId="64EA842B" w14:textId="3DC23EFC">
      <w:pPr>
        <w:pStyle w:val="Geenafstand"/>
        <w:rPr>
          <w:rFonts w:ascii="Verdana" w:hAnsi="Verdana"/>
          <w:sz w:val="18"/>
          <w:szCs w:val="18"/>
        </w:rPr>
      </w:pPr>
      <w:r>
        <w:rPr>
          <w:rFonts w:ascii="Verdana" w:hAnsi="Verdana"/>
          <w:sz w:val="18"/>
          <w:szCs w:val="18"/>
        </w:rPr>
        <w:lastRenderedPageBreak/>
        <w:t>Het ATR stelt voorts</w:t>
      </w:r>
      <w:r w:rsidRPr="00601BDF" w:rsidR="00AF5DF9">
        <w:rPr>
          <w:rFonts w:ascii="Verdana" w:hAnsi="Verdana"/>
          <w:sz w:val="18"/>
          <w:szCs w:val="18"/>
        </w:rPr>
        <w:t xml:space="preserve"> dat het niet duidelijk wordt of (gerichte) overheidsondersteuning aan het mkb geboden zal worden om de werkbaarheid van de verplichtingen voor het mkb te verbeteren.</w:t>
      </w:r>
      <w:r w:rsidRPr="00601BDF" w:rsidR="003121B4">
        <w:rPr>
          <w:rFonts w:ascii="Verdana" w:hAnsi="Verdana"/>
          <w:sz w:val="18"/>
          <w:szCs w:val="18"/>
        </w:rPr>
        <w:t xml:space="preserve"> </w:t>
      </w:r>
      <w:r>
        <w:rPr>
          <w:rFonts w:ascii="Verdana" w:hAnsi="Verdana"/>
          <w:sz w:val="18"/>
          <w:szCs w:val="18"/>
        </w:rPr>
        <w:t>In paragraaf</w:t>
      </w:r>
      <w:r w:rsidRPr="00601BDF" w:rsidR="00AF5DF9">
        <w:rPr>
          <w:rFonts w:ascii="Verdana" w:hAnsi="Verdana"/>
          <w:sz w:val="18"/>
          <w:szCs w:val="18"/>
        </w:rPr>
        <w:t xml:space="preserve"> 5.8</w:t>
      </w:r>
      <w:r>
        <w:rPr>
          <w:rFonts w:ascii="Verdana" w:hAnsi="Verdana"/>
          <w:sz w:val="18"/>
          <w:szCs w:val="18"/>
        </w:rPr>
        <w:t xml:space="preserve"> van</w:t>
      </w:r>
      <w:r w:rsidRPr="00601BDF" w:rsidR="00AF5DF9">
        <w:rPr>
          <w:rFonts w:ascii="Verdana" w:hAnsi="Verdana"/>
          <w:sz w:val="18"/>
          <w:szCs w:val="18"/>
        </w:rPr>
        <w:t xml:space="preserve"> de memorie van toelichting </w:t>
      </w:r>
      <w:r>
        <w:rPr>
          <w:rFonts w:ascii="Verdana" w:hAnsi="Verdana"/>
          <w:sz w:val="18"/>
          <w:szCs w:val="18"/>
        </w:rPr>
        <w:t>op</w:t>
      </w:r>
      <w:r w:rsidRPr="00601BDF" w:rsidR="00AF5DF9">
        <w:rPr>
          <w:rFonts w:ascii="Verdana" w:hAnsi="Verdana"/>
          <w:sz w:val="18"/>
          <w:szCs w:val="18"/>
        </w:rPr>
        <w:t xml:space="preserve"> de Wwke is beschreven waar de ondersteuning aan kritieke entiteiten in ieder geval uit zal bestaan. </w:t>
      </w:r>
      <w:r>
        <w:rPr>
          <w:rFonts w:ascii="Verdana" w:hAnsi="Verdana"/>
          <w:sz w:val="18"/>
          <w:szCs w:val="18"/>
        </w:rPr>
        <w:t xml:space="preserve">Die ondersteuning </w:t>
      </w:r>
      <w:r w:rsidRPr="00367E68" w:rsidR="00AF5DF9">
        <w:rPr>
          <w:rFonts w:ascii="Verdana" w:hAnsi="Verdana"/>
          <w:sz w:val="18"/>
          <w:szCs w:val="18"/>
        </w:rPr>
        <w:t xml:space="preserve">is gericht op </w:t>
      </w:r>
      <w:r>
        <w:rPr>
          <w:rFonts w:ascii="Verdana" w:hAnsi="Verdana"/>
          <w:sz w:val="18"/>
          <w:szCs w:val="18"/>
        </w:rPr>
        <w:t>alle</w:t>
      </w:r>
      <w:r w:rsidRPr="00367E68" w:rsidR="00AF5DF9">
        <w:rPr>
          <w:rFonts w:ascii="Verdana" w:hAnsi="Verdana"/>
          <w:sz w:val="18"/>
          <w:szCs w:val="18"/>
        </w:rPr>
        <w:t xml:space="preserve"> kritieke entiteit</w:t>
      </w:r>
      <w:r>
        <w:rPr>
          <w:rFonts w:ascii="Verdana" w:hAnsi="Verdana"/>
          <w:sz w:val="18"/>
          <w:szCs w:val="18"/>
        </w:rPr>
        <w:t>en</w:t>
      </w:r>
      <w:r w:rsidRPr="00367E68" w:rsidR="00AF5DF9">
        <w:rPr>
          <w:rFonts w:ascii="Verdana" w:hAnsi="Verdana"/>
          <w:sz w:val="18"/>
          <w:szCs w:val="18"/>
        </w:rPr>
        <w:t xml:space="preserve">, waaronder dus ook het mkb. </w:t>
      </w:r>
    </w:p>
    <w:p w:rsidRPr="00367E68" w:rsidR="00AF5DF9" w:rsidP="00367E68" w:rsidRDefault="00AF5DF9" w14:paraId="2CFD190F" w14:textId="77777777">
      <w:pPr>
        <w:pStyle w:val="Geenafstand"/>
        <w:rPr>
          <w:rFonts w:ascii="Verdana" w:hAnsi="Verdana"/>
          <w:sz w:val="18"/>
          <w:szCs w:val="18"/>
        </w:rPr>
      </w:pPr>
    </w:p>
    <w:p w:rsidRPr="00367E68" w:rsidR="00AF5DF9" w:rsidP="00367E68" w:rsidRDefault="00AF5DF9" w14:paraId="7EFF6683" w14:textId="5FF71A9E">
      <w:pPr>
        <w:pStyle w:val="Geenafstand"/>
        <w:rPr>
          <w:rFonts w:ascii="Verdana" w:hAnsi="Verdana"/>
          <w:sz w:val="18"/>
          <w:szCs w:val="18"/>
        </w:rPr>
      </w:pPr>
      <w:r w:rsidRPr="00367E68">
        <w:rPr>
          <w:rFonts w:ascii="Verdana" w:hAnsi="Verdana"/>
          <w:i/>
          <w:iCs/>
          <w:sz w:val="18"/>
          <w:szCs w:val="18"/>
        </w:rPr>
        <w:t>Gevolgen regeldruk</w:t>
      </w:r>
    </w:p>
    <w:p w:rsidR="00415A18" w:rsidP="00367E68" w:rsidRDefault="00415A18" w14:paraId="60D24B0E" w14:textId="6D58E864">
      <w:pPr>
        <w:pStyle w:val="Geenafstand"/>
        <w:rPr>
          <w:rFonts w:ascii="Verdana" w:hAnsi="Verdana"/>
          <w:sz w:val="18"/>
          <w:szCs w:val="18"/>
        </w:rPr>
      </w:pPr>
      <w:r>
        <w:rPr>
          <w:rFonts w:ascii="Verdana" w:hAnsi="Verdana"/>
          <w:sz w:val="18"/>
          <w:szCs w:val="18"/>
        </w:rPr>
        <w:t xml:space="preserve">Het </w:t>
      </w:r>
      <w:r w:rsidRPr="00367E68" w:rsidR="00AF5DF9">
        <w:rPr>
          <w:rFonts w:ascii="Verdana" w:hAnsi="Verdana"/>
          <w:sz w:val="18"/>
          <w:szCs w:val="18"/>
        </w:rPr>
        <w:t xml:space="preserve">ATR heeft bij het wetsvoorstel </w:t>
      </w:r>
      <w:r w:rsidR="00E9540F">
        <w:rPr>
          <w:rFonts w:ascii="Verdana" w:hAnsi="Verdana"/>
          <w:sz w:val="18"/>
          <w:szCs w:val="18"/>
        </w:rPr>
        <w:t xml:space="preserve">voor de </w:t>
      </w:r>
      <w:r>
        <w:rPr>
          <w:rFonts w:ascii="Verdana" w:hAnsi="Verdana"/>
          <w:sz w:val="18"/>
          <w:szCs w:val="18"/>
        </w:rPr>
        <w:t xml:space="preserve">Wwke </w:t>
      </w:r>
      <w:r w:rsidRPr="00367E68" w:rsidR="00AF5DF9">
        <w:rPr>
          <w:rFonts w:ascii="Verdana" w:hAnsi="Verdana"/>
          <w:sz w:val="18"/>
          <w:szCs w:val="18"/>
        </w:rPr>
        <w:t xml:space="preserve">geadviseerd om meer inzicht te geven in de regeldrukgevolgen van de </w:t>
      </w:r>
      <w:r>
        <w:rPr>
          <w:rFonts w:ascii="Verdana" w:hAnsi="Verdana"/>
          <w:sz w:val="18"/>
          <w:szCs w:val="18"/>
        </w:rPr>
        <w:t xml:space="preserve">onderliggende </w:t>
      </w:r>
      <w:r w:rsidR="006E2B33">
        <w:rPr>
          <w:rFonts w:ascii="Verdana" w:hAnsi="Verdana"/>
          <w:sz w:val="18"/>
          <w:szCs w:val="18"/>
        </w:rPr>
        <w:t xml:space="preserve">algemene maatregel van bestuur (hierna: </w:t>
      </w:r>
      <w:r w:rsidRPr="00367E68" w:rsidR="00AF5DF9">
        <w:rPr>
          <w:rFonts w:ascii="Verdana" w:hAnsi="Verdana"/>
          <w:sz w:val="18"/>
          <w:szCs w:val="18"/>
        </w:rPr>
        <w:t>amvb</w:t>
      </w:r>
      <w:r w:rsidR="006E2B33">
        <w:rPr>
          <w:rFonts w:ascii="Verdana" w:hAnsi="Verdana"/>
          <w:sz w:val="18"/>
          <w:szCs w:val="18"/>
        </w:rPr>
        <w:t>)</w:t>
      </w:r>
      <w:r w:rsidRPr="00367E68" w:rsidR="00AF5DF9">
        <w:rPr>
          <w:rFonts w:ascii="Verdana" w:hAnsi="Verdana"/>
          <w:sz w:val="18"/>
          <w:szCs w:val="18"/>
        </w:rPr>
        <w:t xml:space="preserve">. Conform het advies </w:t>
      </w:r>
      <w:r>
        <w:rPr>
          <w:rFonts w:ascii="Verdana" w:hAnsi="Verdana"/>
          <w:sz w:val="18"/>
          <w:szCs w:val="18"/>
        </w:rPr>
        <w:t xml:space="preserve">van het ATR </w:t>
      </w:r>
      <w:r w:rsidRPr="00367E68" w:rsidR="00AF5DF9">
        <w:rPr>
          <w:rFonts w:ascii="Verdana" w:hAnsi="Verdana"/>
          <w:sz w:val="18"/>
          <w:szCs w:val="18"/>
        </w:rPr>
        <w:t>is er een regeldrukonderzoek uitgevoerd door een onafhankelijk onderzoeksbureau</w:t>
      </w:r>
      <w:r>
        <w:rPr>
          <w:rFonts w:ascii="Verdana" w:hAnsi="Verdana"/>
          <w:sz w:val="18"/>
          <w:szCs w:val="18"/>
        </w:rPr>
        <w:t xml:space="preserve"> voor het </w:t>
      </w:r>
      <w:proofErr w:type="spellStart"/>
      <w:r>
        <w:rPr>
          <w:rFonts w:ascii="Verdana" w:hAnsi="Verdana"/>
          <w:sz w:val="18"/>
          <w:szCs w:val="18"/>
        </w:rPr>
        <w:t>Bwke</w:t>
      </w:r>
      <w:proofErr w:type="spellEnd"/>
      <w:r w:rsidRPr="00367E68" w:rsidR="00AF5DF9">
        <w:rPr>
          <w:rFonts w:ascii="Verdana" w:hAnsi="Verdana"/>
          <w:sz w:val="18"/>
          <w:szCs w:val="18"/>
        </w:rPr>
        <w:t xml:space="preserve">. </w:t>
      </w:r>
    </w:p>
    <w:p w:rsidRPr="00601BDF" w:rsidR="00AF5DF9" w:rsidP="00367E68" w:rsidRDefault="00415A18" w14:paraId="270CB6C3" w14:textId="4CB1D79A">
      <w:pPr>
        <w:pStyle w:val="Geenafstand"/>
        <w:rPr>
          <w:rFonts w:ascii="Verdana" w:hAnsi="Verdana"/>
          <w:sz w:val="18"/>
          <w:szCs w:val="18"/>
        </w:rPr>
      </w:pPr>
      <w:r>
        <w:rPr>
          <w:rFonts w:ascii="Verdana" w:hAnsi="Verdana"/>
          <w:sz w:val="18"/>
          <w:szCs w:val="18"/>
        </w:rPr>
        <w:t xml:space="preserve">Het </w:t>
      </w:r>
      <w:r w:rsidRPr="00367E68" w:rsidR="00AF5DF9">
        <w:rPr>
          <w:rFonts w:ascii="Verdana" w:hAnsi="Verdana"/>
          <w:sz w:val="18"/>
          <w:szCs w:val="18"/>
        </w:rPr>
        <w:t xml:space="preserve">ATR adviseert om de regeldruk, overeenkomstig de daarvoor geldende </w:t>
      </w:r>
      <w:proofErr w:type="spellStart"/>
      <w:r w:rsidRPr="00367E68" w:rsidR="00AF5DF9">
        <w:rPr>
          <w:rFonts w:ascii="Verdana" w:hAnsi="Verdana"/>
          <w:sz w:val="18"/>
          <w:szCs w:val="18"/>
        </w:rPr>
        <w:t>Rijksbrede</w:t>
      </w:r>
      <w:proofErr w:type="spellEnd"/>
      <w:r w:rsidRPr="00367E68" w:rsidR="00AF5DF9">
        <w:rPr>
          <w:rFonts w:ascii="Verdana" w:hAnsi="Verdana"/>
          <w:sz w:val="18"/>
          <w:szCs w:val="18"/>
        </w:rPr>
        <w:t xml:space="preserve"> methodiek, ook in kaart</w:t>
      </w:r>
      <w:r w:rsidRPr="00601BDF" w:rsidR="00AF5DF9">
        <w:rPr>
          <w:rFonts w:ascii="Verdana" w:hAnsi="Verdana"/>
          <w:sz w:val="18"/>
          <w:szCs w:val="18"/>
        </w:rPr>
        <w:t xml:space="preserve"> te brengen voor de zorgplicht </w:t>
      </w:r>
      <w:r>
        <w:rPr>
          <w:rFonts w:ascii="Verdana" w:hAnsi="Verdana"/>
          <w:sz w:val="18"/>
          <w:szCs w:val="18"/>
        </w:rPr>
        <w:t>uit de Wwke en nader uitgewerkt in</w:t>
      </w:r>
      <w:r w:rsidRPr="00601BDF" w:rsidR="00AF5DF9">
        <w:rPr>
          <w:rFonts w:ascii="Verdana" w:hAnsi="Verdana"/>
          <w:sz w:val="18"/>
          <w:szCs w:val="18"/>
        </w:rPr>
        <w:t xml:space="preserve"> het </w:t>
      </w:r>
      <w:proofErr w:type="spellStart"/>
      <w:r w:rsidRPr="00601BDF" w:rsidR="00AF5DF9">
        <w:rPr>
          <w:rFonts w:ascii="Verdana" w:hAnsi="Verdana"/>
          <w:sz w:val="18"/>
          <w:szCs w:val="18"/>
        </w:rPr>
        <w:t>Bwke</w:t>
      </w:r>
      <w:proofErr w:type="spellEnd"/>
      <w:r>
        <w:rPr>
          <w:rFonts w:ascii="Verdana" w:hAnsi="Verdana"/>
          <w:sz w:val="18"/>
          <w:szCs w:val="18"/>
        </w:rPr>
        <w:t>,</w:t>
      </w:r>
      <w:r w:rsidRPr="00601BDF" w:rsidR="00AF5DF9">
        <w:rPr>
          <w:rFonts w:ascii="Verdana" w:hAnsi="Verdana"/>
          <w:sz w:val="18"/>
          <w:szCs w:val="18"/>
        </w:rPr>
        <w:t xml:space="preserve"> en </w:t>
      </w:r>
      <w:r>
        <w:rPr>
          <w:rFonts w:ascii="Verdana" w:hAnsi="Verdana"/>
          <w:sz w:val="18"/>
          <w:szCs w:val="18"/>
        </w:rPr>
        <w:t xml:space="preserve">om </w:t>
      </w:r>
      <w:r w:rsidRPr="00601BDF" w:rsidR="00AF5DF9">
        <w:rPr>
          <w:rFonts w:ascii="Verdana" w:hAnsi="Verdana"/>
          <w:sz w:val="18"/>
          <w:szCs w:val="18"/>
        </w:rPr>
        <w:t>beter te onderbouwen hoe verschillende inschattingen (bijv</w:t>
      </w:r>
      <w:r>
        <w:rPr>
          <w:rFonts w:ascii="Verdana" w:hAnsi="Verdana"/>
          <w:sz w:val="18"/>
          <w:szCs w:val="18"/>
        </w:rPr>
        <w:t>oorbeeld de</w:t>
      </w:r>
      <w:r w:rsidRPr="00601BDF" w:rsidR="00AF5DF9">
        <w:rPr>
          <w:rFonts w:ascii="Verdana" w:hAnsi="Verdana"/>
          <w:sz w:val="18"/>
          <w:szCs w:val="18"/>
        </w:rPr>
        <w:t xml:space="preserve"> inschatting van de tijdsbesteding) tot stand zijn gekomen. In reactie hierop is het onderzoek uitgebreid en wordt er in </w:t>
      </w:r>
      <w:r>
        <w:rPr>
          <w:rFonts w:ascii="Verdana" w:hAnsi="Verdana"/>
          <w:sz w:val="18"/>
          <w:szCs w:val="18"/>
        </w:rPr>
        <w:t>h</w:t>
      </w:r>
      <w:r w:rsidRPr="00601BDF" w:rsidR="003121B4">
        <w:rPr>
          <w:rFonts w:ascii="Verdana" w:hAnsi="Verdana"/>
          <w:sz w:val="18"/>
          <w:szCs w:val="18"/>
        </w:rPr>
        <w:t xml:space="preserve">oofdstuk </w:t>
      </w:r>
      <w:r w:rsidRPr="00601BDF" w:rsidR="00AF5DF9">
        <w:rPr>
          <w:rFonts w:ascii="Verdana" w:hAnsi="Verdana"/>
          <w:sz w:val="18"/>
          <w:szCs w:val="18"/>
        </w:rPr>
        <w:t xml:space="preserve">3 nader ingegaan op de gehanteerde methodiek en de bevindingen van het regeldrukonderzoek. </w:t>
      </w:r>
    </w:p>
    <w:p w:rsidRPr="00367E68" w:rsidR="00DC1BF0" w:rsidP="00D21938" w:rsidRDefault="00DC1BF0" w14:paraId="788650DB" w14:textId="77777777">
      <w:pPr>
        <w:pStyle w:val="Geenafstand"/>
        <w:rPr>
          <w:rFonts w:ascii="Verdana" w:hAnsi="Verdana"/>
          <w:b/>
          <w:bCs/>
          <w:sz w:val="18"/>
          <w:szCs w:val="18"/>
        </w:rPr>
      </w:pPr>
    </w:p>
    <w:p w:rsidRPr="00861B2C" w:rsidR="00DC1BF0" w:rsidP="00BB3331" w:rsidRDefault="00DC1BF0" w14:paraId="5FB870EC" w14:textId="63353D77">
      <w:pPr>
        <w:pStyle w:val="Kop2"/>
      </w:pPr>
      <w:r w:rsidRPr="00861B2C">
        <w:t>4.</w:t>
      </w:r>
      <w:r w:rsidR="00884C14">
        <w:t>4</w:t>
      </w:r>
      <w:r w:rsidRPr="00861B2C">
        <w:t xml:space="preserve"> </w:t>
      </w:r>
      <w:r w:rsidR="00416C5F">
        <w:t>Internetc</w:t>
      </w:r>
      <w:r w:rsidRPr="00861B2C">
        <w:t>onsultatie</w:t>
      </w:r>
    </w:p>
    <w:p w:rsidR="00861B2C" w:rsidP="00DC1BF0" w:rsidRDefault="00861B2C" w14:paraId="65F8635B" w14:textId="77777777">
      <w:pPr>
        <w:pStyle w:val="Geenafstand"/>
        <w:rPr>
          <w:rFonts w:ascii="Verdana" w:hAnsi="Verdana"/>
          <w:sz w:val="18"/>
          <w:szCs w:val="18"/>
        </w:rPr>
      </w:pPr>
    </w:p>
    <w:p w:rsidRPr="00601BDF" w:rsidR="00DC1BF0" w:rsidP="00601BDF" w:rsidRDefault="00DC1BF0" w14:paraId="7AED2897" w14:textId="77777777">
      <w:pPr>
        <w:pStyle w:val="Geenafstand"/>
        <w:rPr>
          <w:rFonts w:ascii="Verdana" w:hAnsi="Verdana"/>
          <w:i/>
          <w:iCs/>
          <w:sz w:val="18"/>
          <w:szCs w:val="18"/>
        </w:rPr>
      </w:pPr>
      <w:r w:rsidRPr="00601BDF">
        <w:rPr>
          <w:rFonts w:ascii="Verdana" w:hAnsi="Verdana"/>
          <w:i/>
          <w:iCs/>
          <w:sz w:val="18"/>
          <w:szCs w:val="18"/>
        </w:rPr>
        <w:t xml:space="preserve">Doel van het beleid en </w:t>
      </w:r>
      <w:proofErr w:type="spellStart"/>
      <w:r w:rsidRPr="00601BDF">
        <w:rPr>
          <w:rFonts w:ascii="Verdana" w:hAnsi="Verdana"/>
          <w:i/>
          <w:iCs/>
          <w:sz w:val="18"/>
          <w:szCs w:val="18"/>
        </w:rPr>
        <w:t>risicogebaseerde</w:t>
      </w:r>
      <w:proofErr w:type="spellEnd"/>
      <w:r w:rsidRPr="00601BDF">
        <w:rPr>
          <w:rFonts w:ascii="Verdana" w:hAnsi="Verdana"/>
          <w:i/>
          <w:iCs/>
          <w:sz w:val="18"/>
          <w:szCs w:val="18"/>
        </w:rPr>
        <w:t xml:space="preserve"> aanpak</w:t>
      </w:r>
    </w:p>
    <w:p w:rsidR="00D55300" w:rsidP="00D55300" w:rsidRDefault="00D55300" w14:paraId="1DE2A40F" w14:textId="4B787DD2">
      <w:pPr>
        <w:pStyle w:val="Geenafstand"/>
        <w:rPr>
          <w:rFonts w:ascii="Verdana" w:hAnsi="Verdana"/>
          <w:sz w:val="18"/>
          <w:szCs w:val="18"/>
        </w:rPr>
      </w:pPr>
      <w:r>
        <w:rPr>
          <w:rFonts w:ascii="Verdana" w:hAnsi="Verdana"/>
          <w:sz w:val="18"/>
          <w:szCs w:val="18"/>
        </w:rPr>
        <w:t>Uit een aantal</w:t>
      </w:r>
      <w:r w:rsidRPr="00601BDF" w:rsidR="00DC1BF0">
        <w:rPr>
          <w:rFonts w:ascii="Verdana" w:hAnsi="Verdana"/>
          <w:sz w:val="18"/>
          <w:szCs w:val="18"/>
        </w:rPr>
        <w:t xml:space="preserve"> consultatiereacties</w:t>
      </w:r>
      <w:r>
        <w:rPr>
          <w:rFonts w:ascii="Verdana" w:hAnsi="Verdana"/>
          <w:sz w:val="18"/>
          <w:szCs w:val="18"/>
        </w:rPr>
        <w:t xml:space="preserve">, waaronder die van </w:t>
      </w:r>
      <w:r w:rsidRPr="00D55300">
        <w:rPr>
          <w:rFonts w:ascii="Verdana" w:hAnsi="Verdana"/>
          <w:sz w:val="18"/>
          <w:szCs w:val="18"/>
        </w:rPr>
        <w:t>het Verbond van Nederlandse Ondernemingen - Nederlands Christelijk Werkgeversverbond (hierna: VNO-NCW), de Koninklijke Vereniging MKB</w:t>
      </w:r>
      <w:r>
        <w:rPr>
          <w:rFonts w:ascii="Verdana" w:hAnsi="Verdana"/>
          <w:sz w:val="18"/>
          <w:szCs w:val="18"/>
        </w:rPr>
        <w:t>-</w:t>
      </w:r>
      <w:r w:rsidRPr="00D55300">
        <w:rPr>
          <w:rFonts w:ascii="Verdana" w:hAnsi="Verdana"/>
          <w:sz w:val="18"/>
          <w:szCs w:val="18"/>
        </w:rPr>
        <w:t>Nederland (hierna: MKB-Nederland)</w:t>
      </w:r>
      <w:r>
        <w:rPr>
          <w:rFonts w:ascii="Verdana" w:hAnsi="Verdana"/>
          <w:sz w:val="18"/>
          <w:szCs w:val="18"/>
        </w:rPr>
        <w:t xml:space="preserve"> en</w:t>
      </w:r>
      <w:r w:rsidRPr="00D55300">
        <w:rPr>
          <w:rFonts w:ascii="Verdana" w:hAnsi="Verdana"/>
          <w:sz w:val="18"/>
          <w:szCs w:val="18"/>
        </w:rPr>
        <w:t xml:space="preserve"> de Koninklijke Vereniging van de Nederlandse Chemische Industrie (hierna: VNCI)</w:t>
      </w:r>
      <w:r>
        <w:rPr>
          <w:rFonts w:ascii="Verdana" w:hAnsi="Verdana"/>
          <w:sz w:val="18"/>
          <w:szCs w:val="18"/>
        </w:rPr>
        <w:t>, blijkt dat</w:t>
      </w:r>
      <w:r w:rsidRPr="00601BDF" w:rsidR="00DC1BF0">
        <w:rPr>
          <w:rFonts w:ascii="Verdana" w:hAnsi="Verdana"/>
          <w:sz w:val="18"/>
          <w:szCs w:val="18"/>
        </w:rPr>
        <w:t xml:space="preserve"> waarde </w:t>
      </w:r>
      <w:r>
        <w:rPr>
          <w:rFonts w:ascii="Verdana" w:hAnsi="Verdana"/>
          <w:sz w:val="18"/>
          <w:szCs w:val="18"/>
        </w:rPr>
        <w:t xml:space="preserve">wordt </w:t>
      </w:r>
      <w:r w:rsidRPr="00601BDF" w:rsidR="00DC1BF0">
        <w:rPr>
          <w:rFonts w:ascii="Verdana" w:hAnsi="Verdana"/>
          <w:sz w:val="18"/>
          <w:szCs w:val="18"/>
        </w:rPr>
        <w:t xml:space="preserve">gehecht aan de </w:t>
      </w:r>
      <w:proofErr w:type="spellStart"/>
      <w:r w:rsidRPr="00601BDF" w:rsidR="00DC1BF0">
        <w:rPr>
          <w:rFonts w:ascii="Verdana" w:hAnsi="Verdana"/>
          <w:sz w:val="18"/>
          <w:szCs w:val="18"/>
        </w:rPr>
        <w:t>risicogebaseerde</w:t>
      </w:r>
      <w:proofErr w:type="spellEnd"/>
      <w:r w:rsidRPr="00601BDF" w:rsidR="00DC1BF0">
        <w:rPr>
          <w:rFonts w:ascii="Verdana" w:hAnsi="Verdana"/>
          <w:sz w:val="18"/>
          <w:szCs w:val="18"/>
        </w:rPr>
        <w:t xml:space="preserve"> aanpak, omdat </w:t>
      </w:r>
      <w:r>
        <w:rPr>
          <w:rFonts w:ascii="Verdana" w:hAnsi="Verdana"/>
          <w:sz w:val="18"/>
          <w:szCs w:val="18"/>
        </w:rPr>
        <w:t>dat de</w:t>
      </w:r>
      <w:r w:rsidRPr="00601BDF" w:rsidR="00DC1BF0">
        <w:rPr>
          <w:rFonts w:ascii="Verdana" w:hAnsi="Verdana"/>
          <w:sz w:val="18"/>
          <w:szCs w:val="18"/>
        </w:rPr>
        <w:t xml:space="preserve"> regeldruk kan verminderen en recht doet aan de mogelijk grote sectorale verschillen. </w:t>
      </w:r>
      <w:r>
        <w:rPr>
          <w:rFonts w:ascii="Verdana" w:hAnsi="Verdana"/>
          <w:sz w:val="18"/>
          <w:szCs w:val="18"/>
        </w:rPr>
        <w:t xml:space="preserve">De reactie hierop is als volgt. </w:t>
      </w:r>
      <w:r w:rsidRPr="00601BDF" w:rsidR="00DC1BF0">
        <w:rPr>
          <w:rFonts w:ascii="Verdana" w:hAnsi="Verdana"/>
          <w:sz w:val="18"/>
          <w:szCs w:val="18"/>
        </w:rPr>
        <w:t xml:space="preserve">De </w:t>
      </w:r>
      <w:proofErr w:type="spellStart"/>
      <w:r w:rsidRPr="00601BDF" w:rsidR="00DC1BF0">
        <w:rPr>
          <w:rFonts w:ascii="Verdana" w:hAnsi="Verdana"/>
          <w:sz w:val="18"/>
          <w:szCs w:val="18"/>
        </w:rPr>
        <w:t>risicogebaseerde</w:t>
      </w:r>
      <w:proofErr w:type="spellEnd"/>
      <w:r w:rsidRPr="00601BDF" w:rsidR="00DC1BF0">
        <w:rPr>
          <w:rFonts w:ascii="Verdana" w:hAnsi="Verdana"/>
          <w:sz w:val="18"/>
          <w:szCs w:val="18"/>
        </w:rPr>
        <w:t xml:space="preserve"> aanpak wordt in het </w:t>
      </w:r>
      <w:proofErr w:type="spellStart"/>
      <w:r w:rsidRPr="00601BDF" w:rsidR="00DC1BF0">
        <w:rPr>
          <w:rFonts w:ascii="Verdana" w:hAnsi="Verdana"/>
          <w:sz w:val="18"/>
          <w:szCs w:val="18"/>
        </w:rPr>
        <w:t>Bwke</w:t>
      </w:r>
      <w:proofErr w:type="spellEnd"/>
      <w:r w:rsidRPr="00601BDF" w:rsidR="00DC1BF0">
        <w:rPr>
          <w:rFonts w:ascii="Verdana" w:hAnsi="Verdana"/>
          <w:sz w:val="18"/>
          <w:szCs w:val="18"/>
        </w:rPr>
        <w:t xml:space="preserve"> vormgegeven door kritieke entiteiten met name te verplichten beleid te hebben over aspecten die de zorgplicht raken. </w:t>
      </w:r>
    </w:p>
    <w:p w:rsidRPr="00601BDF" w:rsidR="00DC1BF0" w:rsidP="00D55300" w:rsidRDefault="00D55300" w14:paraId="32278745" w14:textId="52F24AB2">
      <w:pPr>
        <w:pStyle w:val="Geenafstand"/>
        <w:rPr>
          <w:rFonts w:ascii="Verdana" w:hAnsi="Verdana"/>
          <w:sz w:val="18"/>
          <w:szCs w:val="18"/>
        </w:rPr>
      </w:pPr>
      <w:r>
        <w:rPr>
          <w:rFonts w:ascii="Verdana" w:hAnsi="Verdana"/>
          <w:sz w:val="18"/>
          <w:szCs w:val="18"/>
        </w:rPr>
        <w:t>In een aantal consultatiereacties, waaronder die van</w:t>
      </w:r>
      <w:r w:rsidRPr="00601BDF" w:rsidR="00DC1BF0">
        <w:rPr>
          <w:rFonts w:ascii="Verdana" w:hAnsi="Verdana"/>
          <w:sz w:val="18"/>
          <w:szCs w:val="18"/>
        </w:rPr>
        <w:t xml:space="preserve"> Port of Rotterdam, Groningen Airport Eelde, Energie-Nederland, </w:t>
      </w:r>
      <w:proofErr w:type="spellStart"/>
      <w:r w:rsidRPr="00601BDF" w:rsidR="00DC1BF0">
        <w:rPr>
          <w:rFonts w:ascii="Verdana" w:hAnsi="Verdana"/>
          <w:sz w:val="18"/>
          <w:szCs w:val="18"/>
        </w:rPr>
        <w:t>Vewin</w:t>
      </w:r>
      <w:proofErr w:type="spellEnd"/>
      <w:r w:rsidRPr="00601BDF" w:rsidR="00DC1BF0">
        <w:rPr>
          <w:rFonts w:ascii="Verdana" w:hAnsi="Verdana"/>
          <w:sz w:val="18"/>
          <w:szCs w:val="18"/>
        </w:rPr>
        <w:t xml:space="preserve">, de Unie van Waterschappen en het </w:t>
      </w:r>
      <w:r w:rsidRPr="00D55300">
        <w:rPr>
          <w:rFonts w:ascii="Verdana" w:hAnsi="Verdana"/>
          <w:sz w:val="18"/>
          <w:szCs w:val="18"/>
        </w:rPr>
        <w:t xml:space="preserve">Nederlands Normalisatie-Instituut </w:t>
      </w:r>
      <w:r>
        <w:rPr>
          <w:rFonts w:ascii="Verdana" w:hAnsi="Verdana"/>
          <w:sz w:val="18"/>
          <w:szCs w:val="18"/>
        </w:rPr>
        <w:t>(</w:t>
      </w:r>
      <w:r w:rsidR="003E11A8">
        <w:rPr>
          <w:rFonts w:ascii="Verdana" w:hAnsi="Verdana"/>
          <w:sz w:val="18"/>
          <w:szCs w:val="18"/>
        </w:rPr>
        <w:t xml:space="preserve">hierna: </w:t>
      </w:r>
      <w:r w:rsidRPr="00601BDF" w:rsidR="00DC1BF0">
        <w:rPr>
          <w:rFonts w:ascii="Verdana" w:hAnsi="Verdana"/>
          <w:sz w:val="18"/>
          <w:szCs w:val="18"/>
        </w:rPr>
        <w:t>NEN</w:t>
      </w:r>
      <w:r>
        <w:rPr>
          <w:rFonts w:ascii="Verdana" w:hAnsi="Verdana"/>
          <w:sz w:val="18"/>
          <w:szCs w:val="18"/>
        </w:rPr>
        <w:t>),</w:t>
      </w:r>
      <w:r w:rsidRPr="00601BDF" w:rsidR="00DC1BF0">
        <w:rPr>
          <w:rFonts w:ascii="Verdana" w:hAnsi="Verdana"/>
          <w:sz w:val="18"/>
          <w:szCs w:val="18"/>
        </w:rPr>
        <w:t xml:space="preserve"> </w:t>
      </w:r>
      <w:r>
        <w:rPr>
          <w:rFonts w:ascii="Verdana" w:hAnsi="Verdana"/>
          <w:sz w:val="18"/>
          <w:szCs w:val="18"/>
        </w:rPr>
        <w:t>wordt aangekaart</w:t>
      </w:r>
      <w:r w:rsidRPr="00601BDF" w:rsidR="00DC1BF0">
        <w:rPr>
          <w:rFonts w:ascii="Verdana" w:hAnsi="Verdana"/>
          <w:sz w:val="18"/>
          <w:szCs w:val="18"/>
        </w:rPr>
        <w:t xml:space="preserve"> dat een duidelijkere verwoording van het doel van het gevraagde beleid bijdraagt aan het verhogen van de weerbaarheid van een kritieke entiteit, bijvoorbeeld omdat de te nemen maatregelen dan logischer volgen of omdat de bevoegde autoriteit (toezichthoude</w:t>
      </w:r>
      <w:r w:rsidR="00ED0044">
        <w:rPr>
          <w:rFonts w:ascii="Verdana" w:hAnsi="Verdana"/>
          <w:sz w:val="18"/>
          <w:szCs w:val="18"/>
        </w:rPr>
        <w:t>nde instantie</w:t>
      </w:r>
      <w:r w:rsidRPr="00601BDF" w:rsidR="00DC1BF0">
        <w:rPr>
          <w:rFonts w:ascii="Verdana" w:hAnsi="Verdana"/>
          <w:sz w:val="18"/>
          <w:szCs w:val="18"/>
        </w:rPr>
        <w:t xml:space="preserve">) dan gerichter kan toezien op de mate van weerbaarheid. </w:t>
      </w:r>
      <w:r>
        <w:rPr>
          <w:rFonts w:ascii="Verdana" w:hAnsi="Verdana"/>
          <w:sz w:val="18"/>
          <w:szCs w:val="18"/>
        </w:rPr>
        <w:t>Naar aanleiding van deze reacties is in de artikelsgewijze toelichting op diverse artikelen</w:t>
      </w:r>
      <w:r w:rsidRPr="00601BDF" w:rsidR="00DC1BF0">
        <w:rPr>
          <w:rFonts w:ascii="Verdana" w:hAnsi="Verdana"/>
          <w:sz w:val="18"/>
          <w:szCs w:val="18"/>
        </w:rPr>
        <w:t xml:space="preserve"> duidelijker omschreven wat het doel is van het gestelde beleid.</w:t>
      </w:r>
    </w:p>
    <w:p w:rsidR="00BE7836" w:rsidP="00DC1BF0" w:rsidRDefault="00DC1BF0" w14:paraId="5137DB5C" w14:textId="0554534D">
      <w:pPr>
        <w:pStyle w:val="Geenafstand"/>
        <w:rPr>
          <w:rFonts w:ascii="Verdana" w:hAnsi="Verdana"/>
          <w:sz w:val="18"/>
          <w:szCs w:val="18"/>
        </w:rPr>
      </w:pPr>
      <w:r w:rsidRPr="00601BDF">
        <w:rPr>
          <w:rFonts w:ascii="Verdana" w:hAnsi="Verdana"/>
          <w:sz w:val="18"/>
          <w:szCs w:val="18"/>
        </w:rPr>
        <w:t xml:space="preserve">Groningen Airport Eelde stelt dat de hoeveelheid beleid die moet worden opgesteld nadrukkelijk moet worden afgewogen ten opzichte van het risico en proportionaliteit en vraagt om een lichte en zware variant van </w:t>
      </w:r>
      <w:r w:rsidR="00D55300">
        <w:rPr>
          <w:rFonts w:ascii="Verdana" w:hAnsi="Verdana"/>
          <w:sz w:val="18"/>
          <w:szCs w:val="18"/>
        </w:rPr>
        <w:t xml:space="preserve">het </w:t>
      </w:r>
      <w:proofErr w:type="spellStart"/>
      <w:r w:rsidR="00D55300">
        <w:rPr>
          <w:rFonts w:ascii="Verdana" w:hAnsi="Verdana"/>
          <w:sz w:val="18"/>
          <w:szCs w:val="18"/>
        </w:rPr>
        <w:t>Bwke</w:t>
      </w:r>
      <w:proofErr w:type="spellEnd"/>
      <w:r w:rsidRPr="00601BDF">
        <w:rPr>
          <w:rFonts w:ascii="Verdana" w:hAnsi="Verdana"/>
          <w:sz w:val="18"/>
          <w:szCs w:val="18"/>
        </w:rPr>
        <w:t xml:space="preserve">, met oog op de lastendruk voor kleinere organisaties. </w:t>
      </w:r>
      <w:r w:rsidR="00D55300">
        <w:rPr>
          <w:rFonts w:ascii="Verdana" w:hAnsi="Verdana"/>
          <w:sz w:val="18"/>
          <w:szCs w:val="18"/>
        </w:rPr>
        <w:t xml:space="preserve">De reactie hierop is als volgt. </w:t>
      </w:r>
      <w:r w:rsidRPr="00601BDF">
        <w:rPr>
          <w:rFonts w:ascii="Verdana" w:hAnsi="Verdana"/>
          <w:sz w:val="18"/>
          <w:szCs w:val="18"/>
        </w:rPr>
        <w:t xml:space="preserve">Het kader dat in </w:t>
      </w:r>
      <w:r w:rsidR="00D55300">
        <w:rPr>
          <w:rFonts w:ascii="Verdana" w:hAnsi="Verdana"/>
          <w:sz w:val="18"/>
          <w:szCs w:val="18"/>
        </w:rPr>
        <w:t xml:space="preserve">het </w:t>
      </w:r>
      <w:proofErr w:type="spellStart"/>
      <w:r w:rsidR="00D55300">
        <w:rPr>
          <w:rFonts w:ascii="Verdana" w:hAnsi="Verdana"/>
          <w:sz w:val="18"/>
          <w:szCs w:val="18"/>
        </w:rPr>
        <w:t>Bwke</w:t>
      </w:r>
      <w:proofErr w:type="spellEnd"/>
      <w:r w:rsidRPr="00601BDF">
        <w:rPr>
          <w:rFonts w:ascii="Verdana" w:hAnsi="Verdana"/>
          <w:sz w:val="18"/>
          <w:szCs w:val="18"/>
        </w:rPr>
        <w:t xml:space="preserve"> wordt gesteld is al de variant waarbij </w:t>
      </w:r>
      <w:r w:rsidR="00D55300">
        <w:rPr>
          <w:rFonts w:ascii="Verdana" w:hAnsi="Verdana"/>
          <w:sz w:val="18"/>
          <w:szCs w:val="18"/>
        </w:rPr>
        <w:t xml:space="preserve">kritieke </w:t>
      </w:r>
      <w:r w:rsidRPr="00601BDF">
        <w:rPr>
          <w:rFonts w:ascii="Verdana" w:hAnsi="Verdana"/>
          <w:sz w:val="18"/>
          <w:szCs w:val="18"/>
        </w:rPr>
        <w:t xml:space="preserve">entiteiten primair zelf de ruimte krijgen om invulling te geven aan de te nemen maatregelen, waarbij de inschatting welke maatregelen proportioneel zijn ten opzichte van het risico nadrukkelijk primair bij de kritieke entiteit zelf ligt. Dit om zoveel mogelijk ruimte te geven aan kleinere entiteiten om naar gelang capaciteit en in navolging van de eigen risicobeoordeling invulling te geven aan de eisen die in de </w:t>
      </w:r>
      <w:proofErr w:type="spellStart"/>
      <w:r w:rsidR="00D55300">
        <w:rPr>
          <w:rFonts w:ascii="Verdana" w:hAnsi="Verdana"/>
          <w:sz w:val="18"/>
          <w:szCs w:val="18"/>
        </w:rPr>
        <w:t>Wwke</w:t>
      </w:r>
      <w:proofErr w:type="spellEnd"/>
      <w:r w:rsidRPr="00601BDF">
        <w:rPr>
          <w:rFonts w:ascii="Verdana" w:hAnsi="Verdana"/>
          <w:sz w:val="18"/>
          <w:szCs w:val="18"/>
        </w:rPr>
        <w:t xml:space="preserve"> </w:t>
      </w:r>
      <w:r w:rsidR="00D55300">
        <w:rPr>
          <w:rFonts w:ascii="Verdana" w:hAnsi="Verdana"/>
          <w:sz w:val="18"/>
          <w:szCs w:val="18"/>
        </w:rPr>
        <w:t xml:space="preserve">en </w:t>
      </w:r>
      <w:r w:rsidRPr="00601BDF">
        <w:rPr>
          <w:rFonts w:ascii="Verdana" w:hAnsi="Verdana"/>
          <w:sz w:val="18"/>
          <w:szCs w:val="18"/>
        </w:rPr>
        <w:t xml:space="preserve">het </w:t>
      </w:r>
      <w:proofErr w:type="spellStart"/>
      <w:r w:rsidR="00D55300">
        <w:rPr>
          <w:rFonts w:ascii="Verdana" w:hAnsi="Verdana"/>
          <w:sz w:val="18"/>
          <w:szCs w:val="18"/>
        </w:rPr>
        <w:t>Bwke</w:t>
      </w:r>
      <w:proofErr w:type="spellEnd"/>
      <w:r w:rsidRPr="00601BDF">
        <w:rPr>
          <w:rFonts w:ascii="Verdana" w:hAnsi="Verdana"/>
          <w:sz w:val="18"/>
          <w:szCs w:val="18"/>
        </w:rPr>
        <w:t xml:space="preserve"> gesteld worden. De </w:t>
      </w:r>
      <w:r w:rsidR="00D55300">
        <w:rPr>
          <w:rFonts w:ascii="Verdana" w:hAnsi="Verdana"/>
          <w:sz w:val="18"/>
          <w:szCs w:val="18"/>
        </w:rPr>
        <w:t>bevoegde autoriteit (</w:t>
      </w:r>
      <w:r w:rsidRPr="00601BDF">
        <w:rPr>
          <w:rFonts w:ascii="Verdana" w:hAnsi="Verdana"/>
          <w:sz w:val="18"/>
          <w:szCs w:val="18"/>
        </w:rPr>
        <w:t>toezichthoude</w:t>
      </w:r>
      <w:r w:rsidR="00D55300">
        <w:rPr>
          <w:rFonts w:ascii="Verdana" w:hAnsi="Verdana"/>
          <w:sz w:val="18"/>
          <w:szCs w:val="18"/>
        </w:rPr>
        <w:t>nde instantie)</w:t>
      </w:r>
      <w:r w:rsidRPr="00601BDF">
        <w:rPr>
          <w:rFonts w:ascii="Verdana" w:hAnsi="Verdana"/>
          <w:sz w:val="18"/>
          <w:szCs w:val="18"/>
        </w:rPr>
        <w:t xml:space="preserve"> zal uiteindelijk toetsen of de door de kritieke entiteit uitgevoerde risicobeoordeling recht doet aan de risico’s en dreigingen en of de genomen maatregelen in verhouding zijn met de risicobeoordeling. </w:t>
      </w:r>
    </w:p>
    <w:p w:rsidR="00BE7836" w:rsidP="00DC1BF0" w:rsidRDefault="00DC1BF0" w14:paraId="032F8634" w14:textId="497E9896">
      <w:pPr>
        <w:pStyle w:val="Geenafstand"/>
        <w:rPr>
          <w:rFonts w:ascii="Verdana" w:hAnsi="Verdana"/>
          <w:sz w:val="18"/>
          <w:szCs w:val="18"/>
        </w:rPr>
      </w:pPr>
      <w:r w:rsidRPr="00601BDF">
        <w:rPr>
          <w:rFonts w:ascii="Verdana" w:hAnsi="Verdana"/>
          <w:sz w:val="18"/>
          <w:szCs w:val="18"/>
        </w:rPr>
        <w:t>Het NEN benoemt daarnaast dat de nota van toelichting op een aantal punten verder gaa</w:t>
      </w:r>
      <w:r w:rsidR="00BE7836">
        <w:rPr>
          <w:rFonts w:ascii="Verdana" w:hAnsi="Verdana"/>
          <w:sz w:val="18"/>
          <w:szCs w:val="18"/>
        </w:rPr>
        <w:t>t</w:t>
      </w:r>
      <w:r w:rsidRPr="00601BDF">
        <w:rPr>
          <w:rFonts w:ascii="Verdana" w:hAnsi="Verdana"/>
          <w:sz w:val="18"/>
          <w:szCs w:val="18"/>
        </w:rPr>
        <w:t xml:space="preserve"> in de verplichte voorschriften dan het </w:t>
      </w:r>
      <w:proofErr w:type="spellStart"/>
      <w:r w:rsidR="00BE7836">
        <w:rPr>
          <w:rFonts w:ascii="Verdana" w:hAnsi="Verdana"/>
          <w:sz w:val="18"/>
          <w:szCs w:val="18"/>
        </w:rPr>
        <w:t>Bwke</w:t>
      </w:r>
      <w:proofErr w:type="spellEnd"/>
      <w:r w:rsidRPr="00601BDF">
        <w:rPr>
          <w:rFonts w:ascii="Verdana" w:hAnsi="Verdana"/>
          <w:sz w:val="18"/>
          <w:szCs w:val="18"/>
        </w:rPr>
        <w:t xml:space="preserve"> zelf. </w:t>
      </w:r>
      <w:r w:rsidR="00BE7836">
        <w:rPr>
          <w:rFonts w:ascii="Verdana" w:hAnsi="Verdana"/>
          <w:sz w:val="18"/>
          <w:szCs w:val="18"/>
        </w:rPr>
        <w:t xml:space="preserve">De reactie hierop is als volgt. De nota van toelichting gaat niet verder dan de vereisten uit het </w:t>
      </w:r>
      <w:proofErr w:type="spellStart"/>
      <w:r w:rsidR="00BE7836">
        <w:rPr>
          <w:rFonts w:ascii="Verdana" w:hAnsi="Verdana"/>
          <w:sz w:val="18"/>
          <w:szCs w:val="18"/>
        </w:rPr>
        <w:t>Bwke</w:t>
      </w:r>
      <w:proofErr w:type="spellEnd"/>
      <w:r w:rsidR="00BE7836">
        <w:rPr>
          <w:rFonts w:ascii="Verdana" w:hAnsi="Verdana"/>
          <w:sz w:val="18"/>
          <w:szCs w:val="18"/>
        </w:rPr>
        <w:t>. D</w:t>
      </w:r>
      <w:r w:rsidRPr="00601BDF">
        <w:rPr>
          <w:rFonts w:ascii="Verdana" w:hAnsi="Verdana"/>
          <w:sz w:val="18"/>
          <w:szCs w:val="18"/>
        </w:rPr>
        <w:t xml:space="preserve">e nota van toelichting geeft invulling en kleur aan hetgeen </w:t>
      </w:r>
      <w:r w:rsidR="00BE7836">
        <w:rPr>
          <w:rFonts w:ascii="Verdana" w:hAnsi="Verdana"/>
          <w:sz w:val="18"/>
          <w:szCs w:val="18"/>
        </w:rPr>
        <w:t xml:space="preserve">het </w:t>
      </w:r>
      <w:proofErr w:type="spellStart"/>
      <w:r w:rsidR="00BE7836">
        <w:rPr>
          <w:rFonts w:ascii="Verdana" w:hAnsi="Verdana"/>
          <w:sz w:val="18"/>
          <w:szCs w:val="18"/>
        </w:rPr>
        <w:t>Bwke</w:t>
      </w:r>
      <w:proofErr w:type="spellEnd"/>
      <w:r w:rsidR="00BE7836">
        <w:rPr>
          <w:rFonts w:ascii="Verdana" w:hAnsi="Verdana"/>
          <w:sz w:val="18"/>
          <w:szCs w:val="18"/>
        </w:rPr>
        <w:t xml:space="preserve"> voorschrijft</w:t>
      </w:r>
      <w:r w:rsidRPr="00601BDF">
        <w:rPr>
          <w:rFonts w:ascii="Verdana" w:hAnsi="Verdana"/>
          <w:sz w:val="18"/>
          <w:szCs w:val="18"/>
        </w:rPr>
        <w:t xml:space="preserve">. </w:t>
      </w:r>
    </w:p>
    <w:p w:rsidRPr="00601BDF" w:rsidR="00DC1BF0" w:rsidP="00DC1BF0" w:rsidRDefault="00DC1BF0" w14:paraId="0315409A" w14:textId="6236AAF9">
      <w:pPr>
        <w:pStyle w:val="Geenafstand"/>
        <w:rPr>
          <w:rFonts w:ascii="Verdana" w:hAnsi="Verdana"/>
          <w:sz w:val="18"/>
          <w:szCs w:val="18"/>
        </w:rPr>
      </w:pPr>
      <w:r w:rsidRPr="00601BDF">
        <w:rPr>
          <w:rFonts w:ascii="Verdana" w:hAnsi="Verdana"/>
          <w:sz w:val="18"/>
          <w:szCs w:val="18"/>
        </w:rPr>
        <w:t xml:space="preserve">Verder stelt het NEN dat het </w:t>
      </w:r>
      <w:proofErr w:type="spellStart"/>
      <w:r w:rsidR="00BE7836">
        <w:rPr>
          <w:rFonts w:ascii="Verdana" w:hAnsi="Verdana"/>
          <w:sz w:val="18"/>
          <w:szCs w:val="18"/>
        </w:rPr>
        <w:t>Cbb</w:t>
      </w:r>
      <w:proofErr w:type="spellEnd"/>
      <w:r w:rsidRPr="00601BDF">
        <w:rPr>
          <w:rFonts w:ascii="Verdana" w:hAnsi="Verdana"/>
          <w:sz w:val="18"/>
          <w:szCs w:val="18"/>
        </w:rPr>
        <w:t xml:space="preserve"> beter uitgewerkte eisen oplegt aan partijen en adviseert hiervan zaken over te nemen. </w:t>
      </w:r>
      <w:r w:rsidR="00BE7836">
        <w:rPr>
          <w:rFonts w:ascii="Verdana" w:hAnsi="Verdana"/>
          <w:sz w:val="18"/>
          <w:szCs w:val="18"/>
        </w:rPr>
        <w:t xml:space="preserve">De reactie hierop is als volgt. </w:t>
      </w:r>
      <w:r w:rsidRPr="00601BDF">
        <w:rPr>
          <w:rFonts w:ascii="Verdana" w:hAnsi="Verdana"/>
          <w:sz w:val="18"/>
          <w:szCs w:val="18"/>
        </w:rPr>
        <w:t xml:space="preserve">Waar mogelijk zijn het </w:t>
      </w:r>
      <w:proofErr w:type="spellStart"/>
      <w:r w:rsidRPr="00601BDF">
        <w:rPr>
          <w:rFonts w:ascii="Verdana" w:hAnsi="Verdana"/>
          <w:sz w:val="18"/>
          <w:szCs w:val="18"/>
        </w:rPr>
        <w:t>Cbb</w:t>
      </w:r>
      <w:proofErr w:type="spellEnd"/>
      <w:r w:rsidRPr="00601BDF">
        <w:rPr>
          <w:rFonts w:ascii="Verdana" w:hAnsi="Verdana"/>
          <w:sz w:val="18"/>
          <w:szCs w:val="18"/>
        </w:rPr>
        <w:t xml:space="preserve"> en het </w:t>
      </w:r>
      <w:proofErr w:type="spellStart"/>
      <w:r w:rsidRPr="00601BDF">
        <w:rPr>
          <w:rFonts w:ascii="Verdana" w:hAnsi="Verdana"/>
          <w:sz w:val="18"/>
          <w:szCs w:val="18"/>
        </w:rPr>
        <w:t>Bwke</w:t>
      </w:r>
      <w:proofErr w:type="spellEnd"/>
      <w:r w:rsidRPr="00601BDF">
        <w:rPr>
          <w:rFonts w:ascii="Verdana" w:hAnsi="Verdana"/>
          <w:sz w:val="18"/>
          <w:szCs w:val="18"/>
        </w:rPr>
        <w:t xml:space="preserve"> op elkaar afgestemd. De NIS2-richtlijn </w:t>
      </w:r>
      <w:r w:rsidR="00BE7836">
        <w:rPr>
          <w:rFonts w:ascii="Verdana" w:hAnsi="Verdana"/>
          <w:sz w:val="18"/>
          <w:szCs w:val="18"/>
        </w:rPr>
        <w:t xml:space="preserve">(welke wordt geïmplementeerd in de </w:t>
      </w:r>
      <w:proofErr w:type="spellStart"/>
      <w:r w:rsidR="00BE7836">
        <w:rPr>
          <w:rFonts w:ascii="Verdana" w:hAnsi="Verdana"/>
          <w:sz w:val="18"/>
          <w:szCs w:val="18"/>
        </w:rPr>
        <w:t>Cbw</w:t>
      </w:r>
      <w:proofErr w:type="spellEnd"/>
      <w:r w:rsidR="00BE7836">
        <w:rPr>
          <w:rFonts w:ascii="Verdana" w:hAnsi="Verdana"/>
          <w:sz w:val="18"/>
          <w:szCs w:val="18"/>
        </w:rPr>
        <w:t xml:space="preserve"> en het </w:t>
      </w:r>
      <w:proofErr w:type="spellStart"/>
      <w:r w:rsidR="00BE7836">
        <w:rPr>
          <w:rFonts w:ascii="Verdana" w:hAnsi="Verdana"/>
          <w:sz w:val="18"/>
          <w:szCs w:val="18"/>
        </w:rPr>
        <w:t>Cbb</w:t>
      </w:r>
      <w:proofErr w:type="spellEnd"/>
      <w:r w:rsidR="00BE7836">
        <w:rPr>
          <w:rFonts w:ascii="Verdana" w:hAnsi="Verdana"/>
          <w:sz w:val="18"/>
          <w:szCs w:val="18"/>
        </w:rPr>
        <w:t>)</w:t>
      </w:r>
      <w:r w:rsidRPr="00601BDF">
        <w:rPr>
          <w:rFonts w:ascii="Verdana" w:hAnsi="Verdana"/>
          <w:sz w:val="18"/>
          <w:szCs w:val="18"/>
        </w:rPr>
        <w:t xml:space="preserve"> kent echter andere uitgangspunten</w:t>
      </w:r>
      <w:r w:rsidR="00BE7836">
        <w:rPr>
          <w:rFonts w:ascii="Verdana" w:hAnsi="Verdana"/>
          <w:sz w:val="18"/>
          <w:szCs w:val="18"/>
        </w:rPr>
        <w:t xml:space="preserve"> ten opzichte van de CER-richtlijn (welke wordt geïmplementeerd in de </w:t>
      </w:r>
      <w:proofErr w:type="spellStart"/>
      <w:r w:rsidR="00BE7836">
        <w:rPr>
          <w:rFonts w:ascii="Verdana" w:hAnsi="Verdana"/>
          <w:sz w:val="18"/>
          <w:szCs w:val="18"/>
        </w:rPr>
        <w:t>Wwke</w:t>
      </w:r>
      <w:proofErr w:type="spellEnd"/>
      <w:r w:rsidR="00BE7836">
        <w:rPr>
          <w:rFonts w:ascii="Verdana" w:hAnsi="Verdana"/>
          <w:sz w:val="18"/>
          <w:szCs w:val="18"/>
        </w:rPr>
        <w:t xml:space="preserve"> en het </w:t>
      </w:r>
      <w:proofErr w:type="spellStart"/>
      <w:r w:rsidR="00BE7836">
        <w:rPr>
          <w:rFonts w:ascii="Verdana" w:hAnsi="Verdana"/>
          <w:sz w:val="18"/>
          <w:szCs w:val="18"/>
        </w:rPr>
        <w:t>Bwke</w:t>
      </w:r>
      <w:proofErr w:type="spellEnd"/>
      <w:r w:rsidR="00BE7836">
        <w:rPr>
          <w:rFonts w:ascii="Verdana" w:hAnsi="Verdana"/>
          <w:sz w:val="18"/>
          <w:szCs w:val="18"/>
        </w:rPr>
        <w:t>)</w:t>
      </w:r>
      <w:r w:rsidRPr="00601BDF">
        <w:rPr>
          <w:rFonts w:ascii="Verdana" w:hAnsi="Verdana"/>
          <w:sz w:val="18"/>
          <w:szCs w:val="18"/>
        </w:rPr>
        <w:t xml:space="preserve"> en is op onderdelen ook gedetailleerder, wat niet altijd aansluit op of overeenkomt met de CER-richtlijn. </w:t>
      </w:r>
    </w:p>
    <w:p w:rsidRPr="00601BDF" w:rsidR="00DC1BF0" w:rsidP="00601BDF" w:rsidRDefault="00DC1BF0" w14:paraId="64D5CEE5" w14:textId="77777777">
      <w:pPr>
        <w:pStyle w:val="Geenafstand"/>
        <w:rPr>
          <w:rFonts w:ascii="Verdana" w:hAnsi="Verdana"/>
          <w:sz w:val="18"/>
          <w:szCs w:val="18"/>
        </w:rPr>
      </w:pPr>
    </w:p>
    <w:p w:rsidRPr="00601BDF" w:rsidR="00DC1BF0" w:rsidP="00601BDF" w:rsidRDefault="00DC1BF0" w14:paraId="615C05D9" w14:textId="77777777">
      <w:pPr>
        <w:pStyle w:val="Geenafstand"/>
        <w:rPr>
          <w:rFonts w:ascii="Verdana" w:hAnsi="Verdana"/>
          <w:i/>
          <w:iCs/>
          <w:sz w:val="18"/>
          <w:szCs w:val="18"/>
        </w:rPr>
      </w:pPr>
      <w:r w:rsidRPr="00601BDF">
        <w:rPr>
          <w:rFonts w:ascii="Verdana" w:hAnsi="Verdana"/>
          <w:i/>
          <w:iCs/>
          <w:sz w:val="18"/>
          <w:szCs w:val="18"/>
        </w:rPr>
        <w:t>Risicobeoordeling</w:t>
      </w:r>
    </w:p>
    <w:p w:rsidRPr="00601BDF" w:rsidR="00DC1BF0" w:rsidP="00DC1BF0" w:rsidRDefault="00DC1BF0" w14:paraId="22592EA0" w14:textId="23C2AC43">
      <w:pPr>
        <w:pStyle w:val="Geenafstand"/>
        <w:rPr>
          <w:rFonts w:ascii="Verdana" w:hAnsi="Verdana"/>
          <w:sz w:val="18"/>
          <w:szCs w:val="18"/>
        </w:rPr>
      </w:pPr>
      <w:r w:rsidRPr="00601BDF">
        <w:rPr>
          <w:rFonts w:ascii="Verdana" w:hAnsi="Verdana"/>
          <w:sz w:val="18"/>
          <w:szCs w:val="18"/>
        </w:rPr>
        <w:t>Onder meer</w:t>
      </w:r>
      <w:r w:rsidR="00BE7836">
        <w:rPr>
          <w:rFonts w:ascii="Verdana" w:hAnsi="Verdana"/>
          <w:sz w:val="18"/>
          <w:szCs w:val="18"/>
        </w:rPr>
        <w:t xml:space="preserve"> door</w:t>
      </w:r>
      <w:r w:rsidRPr="00601BDF">
        <w:rPr>
          <w:rFonts w:ascii="Verdana" w:hAnsi="Verdana"/>
          <w:sz w:val="18"/>
          <w:szCs w:val="18"/>
        </w:rPr>
        <w:t xml:space="preserve"> VNO-NCW</w:t>
      </w:r>
      <w:r w:rsidR="00BE7836">
        <w:rPr>
          <w:rFonts w:ascii="Verdana" w:hAnsi="Verdana"/>
          <w:sz w:val="18"/>
          <w:szCs w:val="18"/>
        </w:rPr>
        <w:t>,</w:t>
      </w:r>
      <w:r w:rsidRPr="00601BDF">
        <w:rPr>
          <w:rFonts w:ascii="Verdana" w:hAnsi="Verdana"/>
          <w:sz w:val="18"/>
          <w:szCs w:val="18"/>
        </w:rPr>
        <w:t xml:space="preserve"> MKB-</w:t>
      </w:r>
      <w:r w:rsidR="00BE7836">
        <w:rPr>
          <w:rFonts w:ascii="Verdana" w:hAnsi="Verdana"/>
          <w:sz w:val="18"/>
          <w:szCs w:val="18"/>
        </w:rPr>
        <w:t>Nederland</w:t>
      </w:r>
      <w:r w:rsidRPr="00601BDF">
        <w:rPr>
          <w:rFonts w:ascii="Verdana" w:hAnsi="Verdana"/>
          <w:sz w:val="18"/>
          <w:szCs w:val="18"/>
        </w:rPr>
        <w:t xml:space="preserve"> en het Centraal Bureau Levensmiddelenhandel </w:t>
      </w:r>
      <w:r w:rsidR="00BE7836">
        <w:rPr>
          <w:rFonts w:ascii="Verdana" w:hAnsi="Verdana"/>
          <w:sz w:val="18"/>
          <w:szCs w:val="18"/>
        </w:rPr>
        <w:t>wordt aangekaart</w:t>
      </w:r>
      <w:r w:rsidRPr="00601BDF">
        <w:rPr>
          <w:rFonts w:ascii="Verdana" w:hAnsi="Verdana"/>
          <w:sz w:val="18"/>
          <w:szCs w:val="18"/>
        </w:rPr>
        <w:t xml:space="preserve"> dat zij het wenselijk achten dat kritieke entiteiten de risicobeoordeling en de daarop </w:t>
      </w:r>
      <w:r w:rsidRPr="00601BDF">
        <w:rPr>
          <w:rFonts w:ascii="Verdana" w:hAnsi="Verdana"/>
          <w:sz w:val="18"/>
          <w:szCs w:val="18"/>
        </w:rPr>
        <w:lastRenderedPageBreak/>
        <w:t xml:space="preserve">volgende maatregelen zoveel mogelijk met de vereiste risicoanalyse van de </w:t>
      </w:r>
      <w:r w:rsidR="00BE7836">
        <w:rPr>
          <w:rFonts w:ascii="Verdana" w:hAnsi="Verdana"/>
          <w:sz w:val="18"/>
          <w:szCs w:val="18"/>
        </w:rPr>
        <w:t>Cbw</w:t>
      </w:r>
      <w:r w:rsidRPr="00601BDF">
        <w:rPr>
          <w:rFonts w:ascii="Verdana" w:hAnsi="Verdana"/>
          <w:sz w:val="18"/>
          <w:szCs w:val="18"/>
        </w:rPr>
        <w:t xml:space="preserve"> kunnen combineren. </w:t>
      </w:r>
      <w:r w:rsidR="00BE7836">
        <w:rPr>
          <w:rFonts w:ascii="Verdana" w:hAnsi="Verdana"/>
          <w:sz w:val="18"/>
          <w:szCs w:val="18"/>
        </w:rPr>
        <w:t xml:space="preserve">De reactie hierop is als volgt. </w:t>
      </w:r>
      <w:r w:rsidRPr="00601BDF">
        <w:rPr>
          <w:rFonts w:ascii="Verdana" w:hAnsi="Verdana"/>
          <w:sz w:val="18"/>
          <w:szCs w:val="18"/>
        </w:rPr>
        <w:t xml:space="preserve">Mits aan de aspecten van de </w:t>
      </w:r>
      <w:proofErr w:type="spellStart"/>
      <w:r w:rsidRPr="00601BDF">
        <w:rPr>
          <w:rFonts w:ascii="Verdana" w:hAnsi="Verdana"/>
          <w:sz w:val="18"/>
          <w:szCs w:val="18"/>
        </w:rPr>
        <w:t>Wwke</w:t>
      </w:r>
      <w:proofErr w:type="spellEnd"/>
      <w:r w:rsidRPr="00601BDF">
        <w:rPr>
          <w:rFonts w:ascii="Verdana" w:hAnsi="Verdana"/>
          <w:sz w:val="18"/>
          <w:szCs w:val="18"/>
        </w:rPr>
        <w:t xml:space="preserve"> en het </w:t>
      </w:r>
      <w:proofErr w:type="spellStart"/>
      <w:r w:rsidRPr="00601BDF">
        <w:rPr>
          <w:rFonts w:ascii="Verdana" w:hAnsi="Verdana"/>
          <w:sz w:val="18"/>
          <w:szCs w:val="18"/>
        </w:rPr>
        <w:t>Bwke</w:t>
      </w:r>
      <w:proofErr w:type="spellEnd"/>
      <w:r w:rsidRPr="00601BDF">
        <w:rPr>
          <w:rFonts w:ascii="Verdana" w:hAnsi="Verdana"/>
          <w:sz w:val="18"/>
          <w:szCs w:val="18"/>
        </w:rPr>
        <w:t xml:space="preserve"> wordt voldaan, is de risicobeoordeling in beginsel vormvrij. Het ligt dan ook voor de hand dat kritieke entiteiten beide risicobeoordelingen zo kunnen inrichten om dubbele lasten te voorkomen. </w:t>
      </w:r>
      <w:r w:rsidR="00BE7836">
        <w:rPr>
          <w:rFonts w:ascii="Verdana" w:hAnsi="Verdana"/>
          <w:sz w:val="18"/>
          <w:szCs w:val="18"/>
        </w:rPr>
        <w:t>Ter</w:t>
      </w:r>
      <w:r w:rsidRPr="00601BDF">
        <w:rPr>
          <w:rFonts w:ascii="Verdana" w:hAnsi="Verdana"/>
          <w:sz w:val="18"/>
          <w:szCs w:val="18"/>
        </w:rPr>
        <w:t xml:space="preserve"> verduidelijking </w:t>
      </w:r>
      <w:r w:rsidR="00BE7836">
        <w:rPr>
          <w:rFonts w:ascii="Verdana" w:hAnsi="Verdana"/>
          <w:sz w:val="18"/>
          <w:szCs w:val="18"/>
        </w:rPr>
        <w:t>is de artikelsgewijze toelichting op</w:t>
      </w:r>
      <w:r w:rsidRPr="00601BDF">
        <w:rPr>
          <w:rFonts w:ascii="Verdana" w:hAnsi="Verdana"/>
          <w:sz w:val="18"/>
          <w:szCs w:val="18"/>
        </w:rPr>
        <w:t xml:space="preserve"> artikel 3 </w:t>
      </w:r>
      <w:proofErr w:type="spellStart"/>
      <w:r w:rsidR="00BE7836">
        <w:rPr>
          <w:rFonts w:ascii="Verdana" w:hAnsi="Verdana"/>
          <w:sz w:val="18"/>
          <w:szCs w:val="18"/>
        </w:rPr>
        <w:t>Bwke</w:t>
      </w:r>
      <w:proofErr w:type="spellEnd"/>
      <w:r w:rsidR="00BE7836">
        <w:rPr>
          <w:rFonts w:ascii="Verdana" w:hAnsi="Verdana"/>
          <w:sz w:val="18"/>
          <w:szCs w:val="18"/>
        </w:rPr>
        <w:t xml:space="preserve"> op dit punt aangevuld</w:t>
      </w:r>
      <w:r w:rsidRPr="00601BDF">
        <w:rPr>
          <w:rFonts w:ascii="Verdana" w:hAnsi="Verdana"/>
          <w:sz w:val="18"/>
          <w:szCs w:val="18"/>
        </w:rPr>
        <w:t>.</w:t>
      </w:r>
    </w:p>
    <w:p w:rsidRPr="00601BDF" w:rsidR="00DC1BF0" w:rsidP="00DC1BF0" w:rsidRDefault="00DC1BF0" w14:paraId="525E83F8" w14:textId="024BA83B">
      <w:pPr>
        <w:pStyle w:val="Geenafstand"/>
        <w:rPr>
          <w:rFonts w:ascii="Verdana" w:hAnsi="Verdana"/>
          <w:sz w:val="18"/>
          <w:szCs w:val="18"/>
        </w:rPr>
      </w:pPr>
      <w:r w:rsidRPr="00601BDF">
        <w:rPr>
          <w:rFonts w:ascii="Verdana" w:hAnsi="Verdana"/>
          <w:sz w:val="18"/>
          <w:szCs w:val="18"/>
        </w:rPr>
        <w:t xml:space="preserve">Energie-Nederland stelt dat de formulering </w:t>
      </w:r>
      <w:r w:rsidR="00BE7836">
        <w:rPr>
          <w:rFonts w:ascii="Verdana" w:hAnsi="Verdana"/>
          <w:sz w:val="18"/>
          <w:szCs w:val="18"/>
        </w:rPr>
        <w:t>“</w:t>
      </w:r>
      <w:r w:rsidRPr="00601BDF">
        <w:rPr>
          <w:rFonts w:ascii="Verdana" w:hAnsi="Verdana"/>
          <w:sz w:val="18"/>
          <w:szCs w:val="18"/>
        </w:rPr>
        <w:t>periodiek</w:t>
      </w:r>
      <w:r w:rsidR="00BE7836">
        <w:rPr>
          <w:rFonts w:ascii="Verdana" w:hAnsi="Verdana"/>
          <w:sz w:val="18"/>
          <w:szCs w:val="18"/>
        </w:rPr>
        <w:t>”</w:t>
      </w:r>
      <w:r w:rsidRPr="00601BDF">
        <w:rPr>
          <w:rFonts w:ascii="Verdana" w:hAnsi="Verdana"/>
          <w:sz w:val="18"/>
          <w:szCs w:val="18"/>
        </w:rPr>
        <w:t xml:space="preserve">, </w:t>
      </w:r>
      <w:r w:rsidR="00BE7836">
        <w:rPr>
          <w:rFonts w:ascii="Verdana" w:hAnsi="Verdana"/>
          <w:sz w:val="18"/>
          <w:szCs w:val="18"/>
        </w:rPr>
        <w:t>welke onder meer wordt</w:t>
      </w:r>
      <w:r w:rsidRPr="00601BDF">
        <w:rPr>
          <w:rFonts w:ascii="Verdana" w:hAnsi="Verdana"/>
          <w:sz w:val="18"/>
          <w:szCs w:val="18"/>
        </w:rPr>
        <w:t xml:space="preserve"> gebruikt in </w:t>
      </w:r>
      <w:r w:rsidR="00BE7836">
        <w:rPr>
          <w:rFonts w:ascii="Verdana" w:hAnsi="Verdana"/>
          <w:sz w:val="18"/>
          <w:szCs w:val="18"/>
        </w:rPr>
        <w:t xml:space="preserve">de </w:t>
      </w:r>
      <w:r w:rsidRPr="00601BDF">
        <w:rPr>
          <w:rFonts w:ascii="Verdana" w:hAnsi="Verdana"/>
          <w:sz w:val="18"/>
          <w:szCs w:val="18"/>
        </w:rPr>
        <w:t>artikel</w:t>
      </w:r>
      <w:r w:rsidR="00BE7836">
        <w:rPr>
          <w:rFonts w:ascii="Verdana" w:hAnsi="Verdana"/>
          <w:sz w:val="18"/>
          <w:szCs w:val="18"/>
        </w:rPr>
        <w:t>en</w:t>
      </w:r>
      <w:r w:rsidRPr="00601BDF">
        <w:rPr>
          <w:rFonts w:ascii="Verdana" w:hAnsi="Verdana"/>
          <w:sz w:val="18"/>
          <w:szCs w:val="18"/>
        </w:rPr>
        <w:t xml:space="preserve"> 3, eerste lid, 8, derde lid, en 9, eerste lid, </w:t>
      </w:r>
      <w:proofErr w:type="spellStart"/>
      <w:r w:rsidR="00BE7836">
        <w:rPr>
          <w:rFonts w:ascii="Verdana" w:hAnsi="Verdana"/>
          <w:sz w:val="18"/>
          <w:szCs w:val="18"/>
        </w:rPr>
        <w:t>Bwke</w:t>
      </w:r>
      <w:proofErr w:type="spellEnd"/>
      <w:r w:rsidR="00BE7836">
        <w:rPr>
          <w:rFonts w:ascii="Verdana" w:hAnsi="Verdana"/>
          <w:sz w:val="18"/>
          <w:szCs w:val="18"/>
        </w:rPr>
        <w:t xml:space="preserve">, </w:t>
      </w:r>
      <w:r w:rsidRPr="00601BDF">
        <w:rPr>
          <w:rFonts w:ascii="Verdana" w:hAnsi="Verdana"/>
          <w:sz w:val="18"/>
          <w:szCs w:val="18"/>
        </w:rPr>
        <w:t xml:space="preserve">nog verder ingevuld kan worden. Naar aanleiding daarvan is </w:t>
      </w:r>
      <w:r w:rsidR="00154461">
        <w:rPr>
          <w:rFonts w:ascii="Verdana" w:hAnsi="Verdana"/>
          <w:sz w:val="18"/>
          <w:szCs w:val="18"/>
        </w:rPr>
        <w:t>het besluit</w:t>
      </w:r>
      <w:r w:rsidRPr="00601BDF">
        <w:rPr>
          <w:rFonts w:ascii="Verdana" w:hAnsi="Verdana"/>
          <w:sz w:val="18"/>
          <w:szCs w:val="18"/>
        </w:rPr>
        <w:t xml:space="preserve"> </w:t>
      </w:r>
      <w:r w:rsidR="00BE7836">
        <w:rPr>
          <w:rFonts w:ascii="Verdana" w:hAnsi="Verdana"/>
          <w:sz w:val="18"/>
          <w:szCs w:val="18"/>
        </w:rPr>
        <w:t xml:space="preserve">op dit punt </w:t>
      </w:r>
      <w:r w:rsidR="00154461">
        <w:rPr>
          <w:rFonts w:ascii="Verdana" w:hAnsi="Verdana"/>
          <w:sz w:val="18"/>
          <w:szCs w:val="18"/>
        </w:rPr>
        <w:t>aangepast</w:t>
      </w:r>
      <w:r w:rsidRPr="00601BDF">
        <w:rPr>
          <w:rFonts w:ascii="Verdana" w:hAnsi="Verdana"/>
          <w:sz w:val="18"/>
          <w:szCs w:val="18"/>
        </w:rPr>
        <w:t xml:space="preserve">, </w:t>
      </w:r>
      <w:r w:rsidR="00154461">
        <w:rPr>
          <w:rFonts w:ascii="Verdana" w:hAnsi="Verdana"/>
          <w:sz w:val="18"/>
          <w:szCs w:val="18"/>
        </w:rPr>
        <w:t>en is bepaald dat evaluatie van beleid of maatregelen</w:t>
      </w:r>
      <w:r w:rsidRPr="00601BDF">
        <w:rPr>
          <w:rFonts w:ascii="Verdana" w:hAnsi="Verdana"/>
          <w:sz w:val="18"/>
          <w:szCs w:val="18"/>
        </w:rPr>
        <w:t xml:space="preserve"> </w:t>
      </w:r>
      <w:r w:rsidR="00154461">
        <w:rPr>
          <w:rFonts w:ascii="Verdana" w:hAnsi="Verdana"/>
          <w:sz w:val="18"/>
          <w:szCs w:val="18"/>
        </w:rPr>
        <w:t xml:space="preserve">in de hierboven genoemde artikelen </w:t>
      </w:r>
      <w:r w:rsidRPr="00601BDF">
        <w:rPr>
          <w:rFonts w:ascii="Verdana" w:hAnsi="Verdana"/>
          <w:sz w:val="18"/>
          <w:szCs w:val="18"/>
        </w:rPr>
        <w:t xml:space="preserve">ten minste iedere vier jaar </w:t>
      </w:r>
      <w:r w:rsidR="00BD0CCD">
        <w:rPr>
          <w:rFonts w:ascii="Verdana" w:hAnsi="Verdana"/>
          <w:sz w:val="18"/>
          <w:szCs w:val="18"/>
        </w:rPr>
        <w:t>gebeurt,</w:t>
      </w:r>
      <w:r w:rsidRPr="00601BDF">
        <w:rPr>
          <w:rFonts w:ascii="Verdana" w:hAnsi="Verdana"/>
          <w:sz w:val="18"/>
          <w:szCs w:val="18"/>
        </w:rPr>
        <w:t xml:space="preserve"> tenzij er aanleiding is om dit eerder te doen</w:t>
      </w:r>
      <w:r w:rsidR="00154461">
        <w:rPr>
          <w:rFonts w:ascii="Verdana" w:hAnsi="Verdana"/>
          <w:sz w:val="18"/>
          <w:szCs w:val="18"/>
        </w:rPr>
        <w:t>.</w:t>
      </w:r>
      <w:r w:rsidR="00BD0CCD">
        <w:rPr>
          <w:rFonts w:ascii="Verdana" w:hAnsi="Verdana"/>
          <w:sz w:val="18"/>
          <w:szCs w:val="18"/>
        </w:rPr>
        <w:t xml:space="preserve"> </w:t>
      </w:r>
    </w:p>
    <w:p w:rsidRPr="00601BDF" w:rsidR="00DC1BF0" w:rsidP="00DC1BF0" w:rsidRDefault="00975E55" w14:paraId="0EF9A4C0" w14:textId="479D5F3B">
      <w:pPr>
        <w:pStyle w:val="Geenafstand"/>
        <w:rPr>
          <w:rFonts w:ascii="Verdana" w:hAnsi="Verdana"/>
          <w:sz w:val="18"/>
          <w:szCs w:val="18"/>
        </w:rPr>
      </w:pPr>
      <w:r>
        <w:rPr>
          <w:rFonts w:ascii="Verdana" w:hAnsi="Verdana"/>
          <w:sz w:val="18"/>
          <w:szCs w:val="18"/>
        </w:rPr>
        <w:t>A</w:t>
      </w:r>
      <w:r w:rsidRPr="00601BDF" w:rsidR="00DC1BF0">
        <w:rPr>
          <w:rFonts w:ascii="Verdana" w:hAnsi="Verdana"/>
          <w:sz w:val="18"/>
          <w:szCs w:val="18"/>
        </w:rPr>
        <w:t xml:space="preserve">rtikel 3, tweede lid, </w:t>
      </w:r>
      <w:proofErr w:type="spellStart"/>
      <w:r w:rsidRPr="00601BDF" w:rsidR="00DC1BF0">
        <w:rPr>
          <w:rFonts w:ascii="Verdana" w:hAnsi="Verdana"/>
          <w:sz w:val="18"/>
          <w:szCs w:val="18"/>
        </w:rPr>
        <w:t>Bwke</w:t>
      </w:r>
      <w:proofErr w:type="spellEnd"/>
      <w:r w:rsidRPr="00601BDF" w:rsidR="00DC1BF0">
        <w:rPr>
          <w:rFonts w:ascii="Verdana" w:hAnsi="Verdana"/>
          <w:sz w:val="18"/>
          <w:szCs w:val="18"/>
        </w:rPr>
        <w:t xml:space="preserve">, </w:t>
      </w:r>
      <w:r>
        <w:rPr>
          <w:rFonts w:ascii="Verdana" w:hAnsi="Verdana"/>
          <w:sz w:val="18"/>
          <w:szCs w:val="18"/>
        </w:rPr>
        <w:t>schrijft voor dat</w:t>
      </w:r>
      <w:r w:rsidRPr="00601BDF" w:rsidR="00DC1BF0">
        <w:rPr>
          <w:rFonts w:ascii="Verdana" w:hAnsi="Verdana"/>
          <w:sz w:val="18"/>
          <w:szCs w:val="18"/>
        </w:rPr>
        <w:t xml:space="preserve"> de kritieke entiteit in de risicobeoordeling ook de risico’s mee</w:t>
      </w:r>
      <w:r>
        <w:rPr>
          <w:rFonts w:ascii="Verdana" w:hAnsi="Verdana"/>
          <w:sz w:val="18"/>
          <w:szCs w:val="18"/>
        </w:rPr>
        <w:t>weegt</w:t>
      </w:r>
      <w:r w:rsidRPr="00601BDF" w:rsidR="00DC1BF0">
        <w:rPr>
          <w:rFonts w:ascii="Verdana" w:hAnsi="Verdana"/>
          <w:sz w:val="18"/>
          <w:szCs w:val="18"/>
        </w:rPr>
        <w:t xml:space="preserve"> die door de dienstverlening van haar rechtstreekse leveranciers en rechtstreekse dienstverleners kunnen ontstaan voor de levering van de essentiële dienst. Onder meer het NEN, RWE </w:t>
      </w:r>
      <w:proofErr w:type="spellStart"/>
      <w:r w:rsidRPr="00601BDF" w:rsidR="00DC1BF0">
        <w:rPr>
          <w:rFonts w:ascii="Verdana" w:hAnsi="Verdana"/>
          <w:sz w:val="18"/>
          <w:szCs w:val="18"/>
        </w:rPr>
        <w:t>Generation</w:t>
      </w:r>
      <w:proofErr w:type="spellEnd"/>
      <w:r w:rsidRPr="00601BDF" w:rsidR="00DC1BF0">
        <w:rPr>
          <w:rFonts w:ascii="Verdana" w:hAnsi="Verdana"/>
          <w:sz w:val="18"/>
          <w:szCs w:val="18"/>
        </w:rPr>
        <w:t xml:space="preserve"> NL en de Unie van Waterschappen stellen dat er meer vastgelegd moet worden door een kritieke entiteit over de afhankelijkheden van leveranciers en dienstverleners. </w:t>
      </w:r>
      <w:r>
        <w:rPr>
          <w:rFonts w:ascii="Verdana" w:hAnsi="Verdana"/>
          <w:sz w:val="18"/>
          <w:szCs w:val="18"/>
        </w:rPr>
        <w:t xml:space="preserve">De reactie hierop is als volgt. </w:t>
      </w:r>
      <w:r w:rsidRPr="00601BDF" w:rsidR="00DC1BF0">
        <w:rPr>
          <w:rFonts w:ascii="Verdana" w:hAnsi="Verdana"/>
          <w:sz w:val="18"/>
          <w:szCs w:val="18"/>
        </w:rPr>
        <w:t xml:space="preserve">Het in kaart brengen van alle afhankelijkheden is een complex en tijdrovend proces. Om zorg te dragen voor een proportionele regeldruk en uitvoeringslast voor bijvoorbeeld kleinere bedrijven, is er in deze bepaling voor gekozen om dit in de risicobeoordeling op te nemen. Zo worden kritieke entiteiten wel verplicht om zich te verhouden tot deze mogelijke kwetsbaarheid, maar kan er een afweging gemaakt worden in de mate van detail en proportionaliteit ten aanzien van de risico’s. </w:t>
      </w:r>
    </w:p>
    <w:p w:rsidR="00C3647B" w:rsidP="00DC1BF0" w:rsidRDefault="00DC1BF0" w14:paraId="2167B87C" w14:textId="19D8E19A">
      <w:pPr>
        <w:pStyle w:val="Geenafstand"/>
        <w:rPr>
          <w:rFonts w:ascii="Verdana" w:hAnsi="Verdana"/>
          <w:sz w:val="18"/>
          <w:szCs w:val="18"/>
        </w:rPr>
      </w:pPr>
      <w:r w:rsidRPr="00601BDF">
        <w:rPr>
          <w:rFonts w:ascii="Verdana" w:hAnsi="Verdana"/>
          <w:sz w:val="18"/>
          <w:szCs w:val="18"/>
        </w:rPr>
        <w:t>In de consultatiereacties van Schiphol en Port of Rotterdam wordt gevraagd om een definitie</w:t>
      </w:r>
      <w:r w:rsidR="00975E55">
        <w:rPr>
          <w:rFonts w:ascii="Verdana" w:hAnsi="Verdana"/>
          <w:sz w:val="18"/>
          <w:szCs w:val="18"/>
        </w:rPr>
        <w:t xml:space="preserve"> van rechtstreekse leveranciers en rechtstreekse dienstverleners</w:t>
      </w:r>
      <w:r w:rsidRPr="00601BDF">
        <w:rPr>
          <w:rFonts w:ascii="Verdana" w:hAnsi="Verdana"/>
          <w:sz w:val="18"/>
          <w:szCs w:val="18"/>
        </w:rPr>
        <w:t xml:space="preserve">. Naar aanleiding hiervan is artikel 7 </w:t>
      </w:r>
      <w:proofErr w:type="spellStart"/>
      <w:r w:rsidRPr="00601BDF">
        <w:rPr>
          <w:rFonts w:ascii="Verdana" w:hAnsi="Verdana"/>
          <w:sz w:val="18"/>
          <w:szCs w:val="18"/>
        </w:rPr>
        <w:t>Bwke</w:t>
      </w:r>
      <w:proofErr w:type="spellEnd"/>
      <w:r w:rsidRPr="00601BDF">
        <w:rPr>
          <w:rFonts w:ascii="Verdana" w:hAnsi="Verdana"/>
          <w:sz w:val="18"/>
          <w:szCs w:val="18"/>
        </w:rPr>
        <w:t xml:space="preserve"> </w:t>
      </w:r>
      <w:r w:rsidR="00C3647B">
        <w:rPr>
          <w:rFonts w:ascii="Verdana" w:hAnsi="Verdana"/>
          <w:sz w:val="18"/>
          <w:szCs w:val="18"/>
        </w:rPr>
        <w:t>aangevuld</w:t>
      </w:r>
      <w:r w:rsidRPr="00601BDF">
        <w:rPr>
          <w:rFonts w:ascii="Verdana" w:hAnsi="Verdana"/>
          <w:sz w:val="18"/>
          <w:szCs w:val="18"/>
        </w:rPr>
        <w:t xml:space="preserve"> </w:t>
      </w:r>
      <w:r w:rsidR="00C3647B">
        <w:rPr>
          <w:rFonts w:ascii="Verdana" w:hAnsi="Verdana"/>
          <w:sz w:val="18"/>
          <w:szCs w:val="18"/>
        </w:rPr>
        <w:t>met “</w:t>
      </w:r>
      <w:r w:rsidRPr="00601BDF">
        <w:rPr>
          <w:rFonts w:ascii="Verdana" w:hAnsi="Verdana"/>
          <w:sz w:val="18"/>
          <w:szCs w:val="18"/>
        </w:rPr>
        <w:t>voor zover die gerelateerd zijn aan de essentiële dienst</w:t>
      </w:r>
      <w:r w:rsidR="00C3647B">
        <w:rPr>
          <w:rFonts w:ascii="Verdana" w:hAnsi="Verdana"/>
          <w:sz w:val="18"/>
          <w:szCs w:val="18"/>
        </w:rPr>
        <w:t>”</w:t>
      </w:r>
      <w:r w:rsidRPr="00601BDF">
        <w:rPr>
          <w:rFonts w:ascii="Verdana" w:hAnsi="Verdana"/>
          <w:sz w:val="18"/>
          <w:szCs w:val="18"/>
        </w:rPr>
        <w:t>.</w:t>
      </w:r>
    </w:p>
    <w:p w:rsidRPr="00601BDF" w:rsidR="00DC1BF0" w:rsidP="00DC1BF0" w:rsidRDefault="00C3647B" w14:paraId="108AD535" w14:textId="55C0ABA3">
      <w:pPr>
        <w:pStyle w:val="Geenafstand"/>
        <w:rPr>
          <w:rFonts w:ascii="Verdana" w:hAnsi="Verdana"/>
          <w:sz w:val="18"/>
          <w:szCs w:val="18"/>
        </w:rPr>
      </w:pPr>
      <w:r>
        <w:rPr>
          <w:rFonts w:ascii="Verdana" w:hAnsi="Verdana"/>
          <w:sz w:val="18"/>
          <w:szCs w:val="18"/>
        </w:rPr>
        <w:t xml:space="preserve">In de consultatie geeft </w:t>
      </w:r>
      <w:r w:rsidRPr="00601BDF" w:rsidR="00DC1BF0">
        <w:rPr>
          <w:rFonts w:ascii="Verdana" w:hAnsi="Verdana"/>
          <w:sz w:val="18"/>
          <w:szCs w:val="18"/>
        </w:rPr>
        <w:t xml:space="preserve">Schiphol </w:t>
      </w:r>
      <w:r>
        <w:rPr>
          <w:rFonts w:ascii="Verdana" w:hAnsi="Verdana"/>
          <w:sz w:val="18"/>
          <w:szCs w:val="18"/>
        </w:rPr>
        <w:t xml:space="preserve">aan </w:t>
      </w:r>
      <w:r w:rsidRPr="00601BDF" w:rsidR="00DC1BF0">
        <w:rPr>
          <w:rFonts w:ascii="Verdana" w:hAnsi="Verdana"/>
          <w:sz w:val="18"/>
          <w:szCs w:val="18"/>
        </w:rPr>
        <w:t xml:space="preserve">dat het onduidelijk is waar de risicobeoordeling aan moet voldoen. </w:t>
      </w:r>
      <w:r>
        <w:rPr>
          <w:rFonts w:ascii="Verdana" w:hAnsi="Verdana"/>
          <w:sz w:val="18"/>
          <w:szCs w:val="18"/>
        </w:rPr>
        <w:t xml:space="preserve">De reactie hierop is als volgt. </w:t>
      </w:r>
      <w:r w:rsidRPr="00601BDF" w:rsidR="00DC1BF0">
        <w:rPr>
          <w:rFonts w:ascii="Verdana" w:hAnsi="Verdana"/>
          <w:sz w:val="18"/>
          <w:szCs w:val="18"/>
        </w:rPr>
        <w:t>De risicobeoordeling is in beginsel vormvrij, maar wordt gevoed door de sectorale risicobeoordeling die door de bevoegde autoriteit (vakminister) gedaan wordt. De kritieke entiteit wordt hierbij ondersteun</w:t>
      </w:r>
      <w:r w:rsidR="00AF72D7">
        <w:rPr>
          <w:rFonts w:ascii="Verdana" w:hAnsi="Verdana"/>
          <w:sz w:val="18"/>
          <w:szCs w:val="18"/>
        </w:rPr>
        <w:t>d</w:t>
      </w:r>
      <w:r w:rsidRPr="00601BDF" w:rsidR="00DC1BF0">
        <w:rPr>
          <w:rFonts w:ascii="Verdana" w:hAnsi="Verdana"/>
          <w:sz w:val="18"/>
          <w:szCs w:val="18"/>
        </w:rPr>
        <w:t xml:space="preserve"> door de bevoegde autoriteit</w:t>
      </w:r>
      <w:r w:rsidR="00ED0044">
        <w:rPr>
          <w:rFonts w:ascii="Verdana" w:hAnsi="Verdana"/>
          <w:sz w:val="18"/>
          <w:szCs w:val="18"/>
        </w:rPr>
        <w:t xml:space="preserve"> (vakminister)</w:t>
      </w:r>
      <w:r w:rsidRPr="00601BDF" w:rsidR="00DC1BF0">
        <w:rPr>
          <w:rFonts w:ascii="Verdana" w:hAnsi="Verdana"/>
          <w:sz w:val="18"/>
          <w:szCs w:val="18"/>
        </w:rPr>
        <w:t xml:space="preserve">. Door niet alle details van de risicobeoordeling vast te leggen in deze regelgeving, wordt ruimte gegeven aan de kritieke entiteit om bijvoorbeeld aansluiting te zoeken bij verplichtingen die vanuit sectorale wetgeving al bestaan. </w:t>
      </w:r>
    </w:p>
    <w:p w:rsidRPr="00601BDF" w:rsidR="00DC1BF0" w:rsidP="00DC1BF0" w:rsidRDefault="00DC1BF0" w14:paraId="69202A28" w14:textId="50E48FE5">
      <w:pPr>
        <w:pStyle w:val="Geenafstand"/>
        <w:rPr>
          <w:rFonts w:ascii="Verdana" w:hAnsi="Verdana"/>
          <w:sz w:val="18"/>
          <w:szCs w:val="18"/>
        </w:rPr>
      </w:pPr>
      <w:r w:rsidRPr="00601BDF">
        <w:rPr>
          <w:rFonts w:ascii="Verdana" w:hAnsi="Verdana"/>
          <w:sz w:val="18"/>
          <w:szCs w:val="18"/>
        </w:rPr>
        <w:t xml:space="preserve">VNCI stelt dat voor een goed geïnformeerde risicobeoordeling ook een sterke informatievoorziening noodzakelijk is. </w:t>
      </w:r>
      <w:r w:rsidR="00AF72D7">
        <w:rPr>
          <w:rFonts w:ascii="Verdana" w:hAnsi="Verdana"/>
          <w:sz w:val="18"/>
          <w:szCs w:val="18"/>
        </w:rPr>
        <w:t xml:space="preserve">De reactie hierop is als volgt. </w:t>
      </w:r>
      <w:r w:rsidRPr="00601BDF">
        <w:rPr>
          <w:rFonts w:ascii="Verdana" w:hAnsi="Verdana"/>
          <w:sz w:val="18"/>
          <w:szCs w:val="18"/>
        </w:rPr>
        <w:t>Ook hierbij speelt de ondersteuning door de bevoegde autoriteit</w:t>
      </w:r>
      <w:r w:rsidR="00ED0044">
        <w:rPr>
          <w:rFonts w:ascii="Verdana" w:hAnsi="Verdana"/>
          <w:sz w:val="18"/>
          <w:szCs w:val="18"/>
        </w:rPr>
        <w:t xml:space="preserve"> (vakminister)</w:t>
      </w:r>
      <w:r w:rsidRPr="00601BDF">
        <w:rPr>
          <w:rFonts w:ascii="Verdana" w:hAnsi="Verdana"/>
          <w:sz w:val="18"/>
          <w:szCs w:val="18"/>
        </w:rPr>
        <w:t xml:space="preserve"> een belangrijke rol. VNCI stelt terecht dat voor het uitvoeren van de risicobeoordeling door kritieke entiteiten noodzakelijk is om gevoed te worden met de juiste actuele en relevante dreigingsinformatie. Vanuit de rijksoverheid worden hiertoe ook relevante informatiebronnen opgesteld, waaronder sectoroverstijgende documenten als de </w:t>
      </w:r>
      <w:proofErr w:type="spellStart"/>
      <w:r w:rsidRPr="00601BDF">
        <w:rPr>
          <w:rFonts w:ascii="Verdana" w:hAnsi="Verdana"/>
          <w:sz w:val="18"/>
          <w:szCs w:val="18"/>
        </w:rPr>
        <w:t>Rijksbrede</w:t>
      </w:r>
      <w:proofErr w:type="spellEnd"/>
      <w:r w:rsidRPr="00601BDF">
        <w:rPr>
          <w:rFonts w:ascii="Verdana" w:hAnsi="Verdana"/>
          <w:sz w:val="18"/>
          <w:szCs w:val="18"/>
        </w:rPr>
        <w:t xml:space="preserve"> Risicoanalyse Nationale Veiligheid en het Dreigingsbeeld Statelijke Actoren. Dit is onderdeel van de ondersteuning die de bevoegde autoriteit</w:t>
      </w:r>
      <w:r w:rsidR="00ED0044">
        <w:rPr>
          <w:rFonts w:ascii="Verdana" w:hAnsi="Verdana"/>
          <w:sz w:val="18"/>
          <w:szCs w:val="18"/>
        </w:rPr>
        <w:t xml:space="preserve"> (vakminister)</w:t>
      </w:r>
      <w:r w:rsidRPr="00601BDF">
        <w:rPr>
          <w:rFonts w:ascii="Verdana" w:hAnsi="Verdana"/>
          <w:sz w:val="18"/>
          <w:szCs w:val="18"/>
        </w:rPr>
        <w:t xml:space="preserve"> biedt aan een kritieke entiteit, zoals vastgelegd in artikel 10 Wwke.</w:t>
      </w:r>
    </w:p>
    <w:p w:rsidRPr="00601BDF" w:rsidR="00DC1BF0" w:rsidP="00601BDF" w:rsidRDefault="00DC1BF0" w14:paraId="40FB07E6" w14:textId="77777777">
      <w:pPr>
        <w:pStyle w:val="Geenafstand"/>
        <w:rPr>
          <w:rFonts w:ascii="Verdana" w:hAnsi="Verdana"/>
          <w:sz w:val="18"/>
          <w:szCs w:val="18"/>
        </w:rPr>
      </w:pPr>
    </w:p>
    <w:p w:rsidRPr="00601BDF" w:rsidR="00DC1BF0" w:rsidP="00601BDF" w:rsidRDefault="00DC1BF0" w14:paraId="11FE2503" w14:textId="77777777">
      <w:pPr>
        <w:pStyle w:val="Geenafstand"/>
        <w:rPr>
          <w:rFonts w:ascii="Verdana" w:hAnsi="Verdana"/>
          <w:i/>
          <w:iCs/>
          <w:sz w:val="18"/>
          <w:szCs w:val="18"/>
        </w:rPr>
      </w:pPr>
      <w:r w:rsidRPr="00601BDF">
        <w:rPr>
          <w:rFonts w:ascii="Verdana" w:hAnsi="Verdana"/>
          <w:i/>
          <w:iCs/>
          <w:sz w:val="18"/>
          <w:szCs w:val="18"/>
        </w:rPr>
        <w:t>Standaardnormen en methodieken</w:t>
      </w:r>
    </w:p>
    <w:p w:rsidRPr="00601BDF" w:rsidR="00DC1BF0" w:rsidP="00601BDF" w:rsidRDefault="00DC1BF0" w14:paraId="472942EC" w14:textId="15AE4A7E">
      <w:pPr>
        <w:pStyle w:val="Geenafstand"/>
        <w:rPr>
          <w:rFonts w:ascii="Verdana" w:hAnsi="Verdana"/>
          <w:sz w:val="18"/>
          <w:szCs w:val="18"/>
        </w:rPr>
      </w:pPr>
      <w:r w:rsidRPr="00601BDF">
        <w:rPr>
          <w:rFonts w:ascii="Verdana" w:hAnsi="Verdana"/>
          <w:sz w:val="18"/>
          <w:szCs w:val="18"/>
        </w:rPr>
        <w:t>In onder meer de consultatiereacties van het NEN en de Unie van Waterschappen wordt gevraagd om het hanteren van standaardnormen, zoals ISO</w:t>
      </w:r>
      <w:r w:rsidR="00DC2FE8">
        <w:rPr>
          <w:rFonts w:ascii="Verdana" w:hAnsi="Verdana"/>
          <w:sz w:val="18"/>
          <w:szCs w:val="18"/>
        </w:rPr>
        <w:t>-</w:t>
      </w:r>
      <w:r w:rsidRPr="00601BDF">
        <w:rPr>
          <w:rFonts w:ascii="Verdana" w:hAnsi="Verdana"/>
          <w:sz w:val="18"/>
          <w:szCs w:val="18"/>
        </w:rPr>
        <w:t xml:space="preserve"> of NEN</w:t>
      </w:r>
      <w:r w:rsidR="00DC2FE8">
        <w:rPr>
          <w:rFonts w:ascii="Verdana" w:hAnsi="Verdana"/>
          <w:sz w:val="18"/>
          <w:szCs w:val="18"/>
        </w:rPr>
        <w:t>-</w:t>
      </w:r>
      <w:r w:rsidRPr="00601BDF">
        <w:rPr>
          <w:rFonts w:ascii="Verdana" w:hAnsi="Verdana"/>
          <w:sz w:val="18"/>
          <w:szCs w:val="18"/>
        </w:rPr>
        <w:t xml:space="preserve">normeringen, bij het nader invullen van de zorgplicht. </w:t>
      </w:r>
      <w:r w:rsidR="00DC2FE8">
        <w:rPr>
          <w:rFonts w:ascii="Verdana" w:hAnsi="Verdana"/>
          <w:sz w:val="18"/>
          <w:szCs w:val="18"/>
        </w:rPr>
        <w:t xml:space="preserve">De reactie hierop is als volgt. </w:t>
      </w:r>
      <w:r w:rsidRPr="00601BDF">
        <w:rPr>
          <w:rFonts w:ascii="Verdana" w:hAnsi="Verdana"/>
          <w:sz w:val="18"/>
          <w:szCs w:val="18"/>
        </w:rPr>
        <w:t>Om recht te doen aan de verschillen tussen en soms ook binnen de sectoren en kritieke entiteiten onder de Wwke, is ervoor gekozen om dit niet vooraf vast te leggen. Europese en internationale standaarden en normen kunnen een goede indicatie geven van hoe technische en organisatorische veiligheids- en beveiligingsmaatregelen te treffen, maar het voldoen aan Europese of internationale standaarden betekent in zichzelf niet dat een entiteit aan de zorgplicht voldoet.</w:t>
      </w:r>
    </w:p>
    <w:p w:rsidRPr="00601BDF" w:rsidR="00DC1BF0" w:rsidP="00DC1BF0" w:rsidRDefault="00DC1BF0" w14:paraId="395F7440" w14:textId="339BC0A6">
      <w:pPr>
        <w:pStyle w:val="Geenafstand"/>
        <w:rPr>
          <w:rFonts w:ascii="Verdana" w:hAnsi="Verdana"/>
          <w:sz w:val="18"/>
          <w:szCs w:val="18"/>
        </w:rPr>
      </w:pPr>
      <w:r w:rsidRPr="00601BDF">
        <w:rPr>
          <w:rFonts w:ascii="Verdana" w:hAnsi="Verdana"/>
          <w:sz w:val="18"/>
          <w:szCs w:val="18"/>
        </w:rPr>
        <w:t xml:space="preserve">Ook wordt gesteld dat er naast een risicobeoordeling ook een </w:t>
      </w:r>
      <w:r w:rsidRPr="00BB3331">
        <w:rPr>
          <w:rFonts w:ascii="Verdana" w:hAnsi="Verdana"/>
          <w:i/>
          <w:iCs/>
          <w:sz w:val="18"/>
          <w:szCs w:val="18"/>
        </w:rPr>
        <w:t>Business Impact Analyse</w:t>
      </w:r>
      <w:r w:rsidRPr="00601BDF">
        <w:rPr>
          <w:rFonts w:ascii="Verdana" w:hAnsi="Verdana"/>
          <w:sz w:val="18"/>
          <w:szCs w:val="18"/>
        </w:rPr>
        <w:t xml:space="preserve"> gedaan zou moeten worden door bedrijven, om de bedrijfscontinuïteit zo goed mogelijk te waarborgen. </w:t>
      </w:r>
      <w:r w:rsidR="00984612">
        <w:rPr>
          <w:rFonts w:ascii="Verdana" w:hAnsi="Verdana"/>
          <w:sz w:val="18"/>
          <w:szCs w:val="18"/>
        </w:rPr>
        <w:t xml:space="preserve">De reactie hierop is als volgt. </w:t>
      </w:r>
      <w:r w:rsidRPr="00601BDF">
        <w:rPr>
          <w:rFonts w:ascii="Verdana" w:hAnsi="Verdana"/>
          <w:sz w:val="18"/>
          <w:szCs w:val="18"/>
        </w:rPr>
        <w:t xml:space="preserve">De risicobeoordeling </w:t>
      </w:r>
      <w:r w:rsidR="00DC2FE8">
        <w:rPr>
          <w:rFonts w:ascii="Verdana" w:hAnsi="Verdana"/>
          <w:sz w:val="18"/>
          <w:szCs w:val="18"/>
        </w:rPr>
        <w:t>die op grond van de Wwke moet worden gedaan</w:t>
      </w:r>
      <w:r w:rsidRPr="00601BDF">
        <w:rPr>
          <w:rFonts w:ascii="Verdana" w:hAnsi="Verdana"/>
          <w:sz w:val="18"/>
          <w:szCs w:val="18"/>
        </w:rPr>
        <w:t xml:space="preserve"> bevat voor een deel dezelfde elementen als die in een </w:t>
      </w:r>
      <w:r w:rsidR="00DC2FE8">
        <w:rPr>
          <w:rFonts w:ascii="Verdana" w:hAnsi="Verdana"/>
          <w:i/>
          <w:iCs/>
          <w:sz w:val="18"/>
          <w:szCs w:val="18"/>
        </w:rPr>
        <w:t>Business Impact Analyse</w:t>
      </w:r>
      <w:r w:rsidRPr="00601BDF">
        <w:rPr>
          <w:rFonts w:ascii="Verdana" w:hAnsi="Verdana"/>
          <w:sz w:val="18"/>
          <w:szCs w:val="18"/>
        </w:rPr>
        <w:t xml:space="preserve"> meegenomen zouden worden, voor een goed geborgde bedrijfscontinuïteit. </w:t>
      </w:r>
      <w:r w:rsidR="00DC2FE8">
        <w:rPr>
          <w:rFonts w:ascii="Verdana" w:hAnsi="Verdana"/>
          <w:sz w:val="18"/>
          <w:szCs w:val="18"/>
        </w:rPr>
        <w:t>Naar aanleiding van deze reactie is in</w:t>
      </w:r>
      <w:r w:rsidRPr="00601BDF">
        <w:rPr>
          <w:rFonts w:ascii="Verdana" w:hAnsi="Verdana"/>
          <w:sz w:val="18"/>
          <w:szCs w:val="18"/>
        </w:rPr>
        <w:t xml:space="preserve"> de</w:t>
      </w:r>
      <w:r w:rsidR="00DC2FE8">
        <w:rPr>
          <w:rFonts w:ascii="Verdana" w:hAnsi="Verdana"/>
          <w:sz w:val="18"/>
          <w:szCs w:val="18"/>
        </w:rPr>
        <w:t>ze</w:t>
      </w:r>
      <w:r w:rsidRPr="00601BDF">
        <w:rPr>
          <w:rFonts w:ascii="Verdana" w:hAnsi="Verdana"/>
          <w:sz w:val="18"/>
          <w:szCs w:val="18"/>
        </w:rPr>
        <w:t xml:space="preserve"> nota van toelichting </w:t>
      </w:r>
      <w:r w:rsidR="00DC2FE8">
        <w:rPr>
          <w:rFonts w:ascii="Verdana" w:hAnsi="Verdana"/>
          <w:sz w:val="18"/>
          <w:szCs w:val="18"/>
        </w:rPr>
        <w:t>nader toegelicht</w:t>
      </w:r>
      <w:r w:rsidRPr="00601BDF">
        <w:rPr>
          <w:rFonts w:ascii="Verdana" w:hAnsi="Verdana"/>
          <w:sz w:val="18"/>
          <w:szCs w:val="18"/>
        </w:rPr>
        <w:t xml:space="preserve"> dat bij het opstellen van een risicobeoordeling </w:t>
      </w:r>
      <w:r w:rsidRPr="00601BDF" w:rsidR="00984612">
        <w:rPr>
          <w:rFonts w:ascii="Verdana" w:hAnsi="Verdana"/>
          <w:sz w:val="18"/>
          <w:szCs w:val="18"/>
        </w:rPr>
        <w:t xml:space="preserve">gebruikgemaakt kan worden </w:t>
      </w:r>
      <w:r w:rsidRPr="00601BDF">
        <w:rPr>
          <w:rFonts w:ascii="Verdana" w:hAnsi="Verdana"/>
          <w:sz w:val="18"/>
          <w:szCs w:val="18"/>
        </w:rPr>
        <w:t xml:space="preserve">van (sectoraal) gangbare methodiek, zoals een </w:t>
      </w:r>
      <w:r w:rsidRPr="00BB3331">
        <w:rPr>
          <w:rFonts w:ascii="Verdana" w:hAnsi="Verdana"/>
          <w:i/>
          <w:iCs/>
          <w:sz w:val="18"/>
          <w:szCs w:val="18"/>
        </w:rPr>
        <w:t>Business Impact Analyse</w:t>
      </w:r>
      <w:r w:rsidRPr="00601BDF">
        <w:rPr>
          <w:rFonts w:ascii="Verdana" w:hAnsi="Verdana"/>
          <w:sz w:val="18"/>
          <w:szCs w:val="18"/>
        </w:rPr>
        <w:t>.</w:t>
      </w:r>
    </w:p>
    <w:p w:rsidRPr="00601BDF" w:rsidR="00DC1BF0" w:rsidP="00601BDF" w:rsidRDefault="00DC1BF0" w14:paraId="331F81F2" w14:textId="77777777">
      <w:pPr>
        <w:pStyle w:val="Geenafstand"/>
        <w:rPr>
          <w:rFonts w:ascii="Verdana" w:hAnsi="Verdana"/>
          <w:sz w:val="18"/>
          <w:szCs w:val="18"/>
        </w:rPr>
      </w:pPr>
    </w:p>
    <w:p w:rsidRPr="00601BDF" w:rsidR="00DC1BF0" w:rsidP="00601BDF" w:rsidRDefault="00DC1BF0" w14:paraId="1DFB85A8" w14:textId="77777777">
      <w:pPr>
        <w:pStyle w:val="Geenafstand"/>
        <w:rPr>
          <w:rFonts w:ascii="Verdana" w:hAnsi="Verdana"/>
          <w:i/>
          <w:iCs/>
          <w:sz w:val="18"/>
          <w:szCs w:val="18"/>
        </w:rPr>
      </w:pPr>
      <w:r w:rsidRPr="00601BDF">
        <w:rPr>
          <w:rFonts w:ascii="Verdana" w:hAnsi="Verdana"/>
          <w:i/>
          <w:iCs/>
          <w:sz w:val="18"/>
          <w:szCs w:val="18"/>
        </w:rPr>
        <w:t>Regeldruk</w:t>
      </w:r>
    </w:p>
    <w:p w:rsidRPr="00601BDF" w:rsidR="00DC1BF0" w:rsidP="00601BDF" w:rsidRDefault="00DC1BF0" w14:paraId="55433FAB" w14:textId="16CC240C">
      <w:pPr>
        <w:pStyle w:val="Geenafstand"/>
        <w:rPr>
          <w:rFonts w:ascii="Verdana" w:hAnsi="Verdana"/>
          <w:sz w:val="18"/>
          <w:szCs w:val="18"/>
        </w:rPr>
      </w:pPr>
      <w:r w:rsidRPr="00601BDF">
        <w:rPr>
          <w:rFonts w:ascii="Verdana" w:hAnsi="Verdana"/>
          <w:sz w:val="18"/>
          <w:szCs w:val="18"/>
        </w:rPr>
        <w:t>Energie-Nederland, Groningen Airport Eelde en het NEN merken op dat de geschatte bedragen voor inhuur van een externe adviseur genoemd in de regeldrukparagraaf niet overeen komen met de tarieven die zij kennen.</w:t>
      </w:r>
      <w:r w:rsidR="00AE48E7">
        <w:rPr>
          <w:rFonts w:ascii="Verdana" w:hAnsi="Verdana"/>
          <w:sz w:val="18"/>
          <w:szCs w:val="18"/>
        </w:rPr>
        <w:t xml:space="preserve"> De reactie hierop is als volgt.</w:t>
      </w:r>
      <w:r w:rsidRPr="00601BDF">
        <w:rPr>
          <w:rFonts w:ascii="Verdana" w:hAnsi="Verdana"/>
          <w:sz w:val="18"/>
          <w:szCs w:val="18"/>
        </w:rPr>
        <w:t xml:space="preserve"> De berekeningen zijn gedaan met de </w:t>
      </w:r>
      <w:r w:rsidRPr="00601BDF">
        <w:rPr>
          <w:rFonts w:ascii="Verdana" w:hAnsi="Verdana"/>
          <w:sz w:val="18"/>
          <w:szCs w:val="18"/>
        </w:rPr>
        <w:lastRenderedPageBreak/>
        <w:t xml:space="preserve">standaardtarieven genoemd in het Handboek </w:t>
      </w:r>
      <w:r w:rsidR="00CC7527">
        <w:rPr>
          <w:rFonts w:ascii="Verdana" w:hAnsi="Verdana"/>
          <w:sz w:val="18"/>
          <w:szCs w:val="18"/>
        </w:rPr>
        <w:t>Meting</w:t>
      </w:r>
      <w:r w:rsidRPr="00601BDF">
        <w:rPr>
          <w:rFonts w:ascii="Verdana" w:hAnsi="Verdana"/>
          <w:sz w:val="18"/>
          <w:szCs w:val="18"/>
        </w:rPr>
        <w:t xml:space="preserve"> Regeldrukkosten, </w:t>
      </w:r>
      <w:r w:rsidRPr="00CC7527" w:rsidR="00CC7527">
        <w:rPr>
          <w:rFonts w:ascii="Verdana" w:hAnsi="Verdana"/>
          <w:sz w:val="18"/>
          <w:szCs w:val="18"/>
        </w:rPr>
        <w:t>versie 2.1 d.d. 29 november 2023</w:t>
      </w:r>
      <w:r w:rsidR="00F40DF9">
        <w:rPr>
          <w:rFonts w:ascii="Verdana" w:hAnsi="Verdana"/>
          <w:sz w:val="18"/>
          <w:szCs w:val="18"/>
        </w:rPr>
        <w:t>,</w:t>
      </w:r>
      <w:r w:rsidRPr="00CC7527" w:rsidR="00CC7527">
        <w:rPr>
          <w:rFonts w:ascii="Verdana" w:hAnsi="Verdana"/>
          <w:sz w:val="18"/>
          <w:szCs w:val="18"/>
        </w:rPr>
        <w:t xml:space="preserve"> </w:t>
      </w:r>
      <w:r w:rsidRPr="00601BDF">
        <w:rPr>
          <w:rFonts w:ascii="Verdana" w:hAnsi="Verdana"/>
          <w:sz w:val="18"/>
          <w:szCs w:val="18"/>
        </w:rPr>
        <w:t xml:space="preserve">en worden daarom gehandhaafd. Wel is het regeldrukonderzoek uitgebreid met meer interviews en naar aanleiding daarvan aangepast. </w:t>
      </w:r>
    </w:p>
    <w:p w:rsidRPr="00601BDF" w:rsidR="00DC1BF0" w:rsidP="00DC1BF0" w:rsidRDefault="00DC1BF0" w14:paraId="0FEE6176" w14:textId="7333F0B7">
      <w:pPr>
        <w:pStyle w:val="Geenafstand"/>
        <w:rPr>
          <w:rFonts w:ascii="Verdana" w:hAnsi="Verdana"/>
          <w:sz w:val="18"/>
          <w:szCs w:val="18"/>
        </w:rPr>
      </w:pPr>
      <w:r w:rsidRPr="00601BDF">
        <w:rPr>
          <w:rFonts w:ascii="Verdana" w:hAnsi="Verdana"/>
          <w:sz w:val="18"/>
          <w:szCs w:val="18"/>
        </w:rPr>
        <w:t xml:space="preserve">Daarnaast maken de Unie van Waterschappen en Energie-Nederland zich zorgen over de tijd die entiteiten krijgen om de wetgeving effectief te implementeren. </w:t>
      </w:r>
      <w:r w:rsidR="00AE48E7">
        <w:rPr>
          <w:rFonts w:ascii="Verdana" w:hAnsi="Verdana"/>
          <w:sz w:val="18"/>
          <w:szCs w:val="18"/>
        </w:rPr>
        <w:t>In reactie hierop wordt gewezen naar de artikelen 14, derde lid, 15, vijfde lid, 17, zevende lid, Wwke, waarin is geregeld dat de daarin bedoelde verplichtingen enkele maanden na de aanwijzing als kritieke entiteit van toepassing zijn op de aangewezen kritieke entiteit.</w:t>
      </w:r>
      <w:r w:rsidRPr="00601BDF" w:rsidDel="00AE48E7" w:rsidR="00AE48E7">
        <w:rPr>
          <w:rFonts w:ascii="Verdana" w:hAnsi="Verdana"/>
          <w:sz w:val="18"/>
          <w:szCs w:val="18"/>
        </w:rPr>
        <w:t xml:space="preserve"> </w:t>
      </w:r>
    </w:p>
    <w:p w:rsidRPr="00601BDF" w:rsidR="00DC1BF0" w:rsidP="00DC1BF0" w:rsidRDefault="00DC1BF0" w14:paraId="54A7F976" w14:textId="027378EF">
      <w:pPr>
        <w:pStyle w:val="Geenafstand"/>
        <w:rPr>
          <w:rFonts w:ascii="Verdana" w:hAnsi="Verdana"/>
          <w:sz w:val="18"/>
          <w:szCs w:val="18"/>
        </w:rPr>
      </w:pPr>
      <w:r w:rsidRPr="00601BDF">
        <w:rPr>
          <w:rFonts w:ascii="Verdana" w:hAnsi="Verdana"/>
          <w:sz w:val="18"/>
          <w:szCs w:val="18"/>
        </w:rPr>
        <w:t xml:space="preserve">In de consultatiereacties van </w:t>
      </w:r>
      <w:r w:rsidR="003B6748">
        <w:rPr>
          <w:rFonts w:ascii="Verdana" w:hAnsi="Verdana"/>
          <w:sz w:val="18"/>
          <w:szCs w:val="18"/>
        </w:rPr>
        <w:t>Netbeheer Nederland</w:t>
      </w:r>
      <w:r w:rsidRPr="00601BDF">
        <w:rPr>
          <w:rFonts w:ascii="Verdana" w:hAnsi="Verdana"/>
          <w:sz w:val="18"/>
          <w:szCs w:val="18"/>
        </w:rPr>
        <w:t xml:space="preserve">, Port of Rotterdam en RWE </w:t>
      </w:r>
      <w:proofErr w:type="spellStart"/>
      <w:r w:rsidRPr="00601BDF">
        <w:rPr>
          <w:rFonts w:ascii="Verdana" w:hAnsi="Verdana"/>
          <w:sz w:val="18"/>
          <w:szCs w:val="18"/>
        </w:rPr>
        <w:t>Generation</w:t>
      </w:r>
      <w:proofErr w:type="spellEnd"/>
      <w:r w:rsidRPr="00601BDF">
        <w:rPr>
          <w:rFonts w:ascii="Verdana" w:hAnsi="Verdana"/>
          <w:sz w:val="18"/>
          <w:szCs w:val="18"/>
        </w:rPr>
        <w:t xml:space="preserve"> NL worden zorgen geuit over de administratieve druk die artikel 12 </w:t>
      </w:r>
      <w:proofErr w:type="spellStart"/>
      <w:r w:rsidRPr="00601BDF">
        <w:rPr>
          <w:rFonts w:ascii="Verdana" w:hAnsi="Verdana"/>
          <w:sz w:val="18"/>
          <w:szCs w:val="18"/>
        </w:rPr>
        <w:t>Bwke</w:t>
      </w:r>
      <w:proofErr w:type="spellEnd"/>
      <w:r w:rsidRPr="00601BDF">
        <w:rPr>
          <w:rFonts w:ascii="Verdana" w:hAnsi="Verdana"/>
          <w:sz w:val="18"/>
          <w:szCs w:val="18"/>
        </w:rPr>
        <w:t xml:space="preserve"> (</w:t>
      </w:r>
      <w:r w:rsidR="003B6748">
        <w:rPr>
          <w:rFonts w:ascii="Verdana" w:hAnsi="Verdana"/>
          <w:sz w:val="18"/>
          <w:szCs w:val="18"/>
        </w:rPr>
        <w:t xml:space="preserve">over </w:t>
      </w:r>
      <w:proofErr w:type="spellStart"/>
      <w:r w:rsidRPr="00601BDF">
        <w:rPr>
          <w:rFonts w:ascii="Verdana" w:hAnsi="Verdana"/>
          <w:sz w:val="18"/>
          <w:szCs w:val="18"/>
        </w:rPr>
        <w:t>attenderingen</w:t>
      </w:r>
      <w:proofErr w:type="spellEnd"/>
      <w:r w:rsidRPr="00601BDF">
        <w:rPr>
          <w:rFonts w:ascii="Verdana" w:hAnsi="Verdana"/>
          <w:sz w:val="18"/>
          <w:szCs w:val="18"/>
        </w:rPr>
        <w:t xml:space="preserve">, adviezen en informatie) met zich mee brengt voor kritieke entiteiten. </w:t>
      </w:r>
      <w:r w:rsidR="003B6748">
        <w:rPr>
          <w:rFonts w:ascii="Verdana" w:hAnsi="Verdana"/>
          <w:sz w:val="18"/>
          <w:szCs w:val="18"/>
        </w:rPr>
        <w:t xml:space="preserve">De reactie hierop is als volgt. </w:t>
      </w:r>
      <w:r w:rsidRPr="00601BDF">
        <w:rPr>
          <w:rFonts w:ascii="Verdana" w:hAnsi="Verdana"/>
          <w:sz w:val="18"/>
          <w:szCs w:val="18"/>
        </w:rPr>
        <w:t xml:space="preserve">In dit artikel wordt gespecificeerd dat alleen de uitkomsten van de beoordeling of aanpassing of aanvulling van de maatregelen die voortvloeien uit de zorgplicht noodzakelijk is, vastgelegd hoeven worden. Daarnaast ziet de bepaling alleen op attenderingen, adviezen of informatie die specifiek gericht zijn aan de kritieke entiteit, en alleen daar waar het ziet op risico’s en dreigingen die voor de weerbaarheid van de kritieke entiteit relevant zijn. Naar aanleiding </w:t>
      </w:r>
      <w:r w:rsidR="00B04A45">
        <w:rPr>
          <w:rFonts w:ascii="Verdana" w:hAnsi="Verdana"/>
          <w:sz w:val="18"/>
          <w:szCs w:val="18"/>
        </w:rPr>
        <w:t xml:space="preserve">van deze consultatiereacties is dit in de artikelsgewijze toelichting op artikel 12 </w:t>
      </w:r>
      <w:proofErr w:type="spellStart"/>
      <w:r w:rsidR="00B04A45">
        <w:rPr>
          <w:rFonts w:ascii="Verdana" w:hAnsi="Verdana"/>
          <w:sz w:val="18"/>
          <w:szCs w:val="18"/>
        </w:rPr>
        <w:t>Bwke</w:t>
      </w:r>
      <w:proofErr w:type="spellEnd"/>
      <w:r w:rsidR="00B04A45">
        <w:rPr>
          <w:rFonts w:ascii="Verdana" w:hAnsi="Verdana"/>
          <w:sz w:val="18"/>
          <w:szCs w:val="18"/>
        </w:rPr>
        <w:t xml:space="preserve"> nader verduidelijkt.</w:t>
      </w:r>
    </w:p>
    <w:p w:rsidRPr="00601BDF" w:rsidR="00DC1BF0" w:rsidP="00601BDF" w:rsidRDefault="00DC1BF0" w14:paraId="04DE24DB" w14:textId="77777777">
      <w:pPr>
        <w:pStyle w:val="Geenafstand"/>
        <w:rPr>
          <w:rFonts w:ascii="Verdana" w:hAnsi="Verdana"/>
          <w:sz w:val="18"/>
          <w:szCs w:val="18"/>
        </w:rPr>
      </w:pPr>
    </w:p>
    <w:p w:rsidRPr="00601BDF" w:rsidR="00DC1BF0" w:rsidP="00601BDF" w:rsidRDefault="00DC1BF0" w14:paraId="4B1A0892" w14:textId="22F30D51">
      <w:pPr>
        <w:pStyle w:val="Geenafstand"/>
        <w:rPr>
          <w:rFonts w:ascii="Verdana" w:hAnsi="Verdana"/>
          <w:i/>
          <w:iCs/>
          <w:sz w:val="18"/>
          <w:szCs w:val="18"/>
        </w:rPr>
      </w:pPr>
      <w:r w:rsidRPr="00601BDF">
        <w:rPr>
          <w:rFonts w:ascii="Verdana" w:hAnsi="Verdana"/>
          <w:i/>
          <w:iCs/>
          <w:sz w:val="18"/>
          <w:szCs w:val="18"/>
        </w:rPr>
        <w:t xml:space="preserve">Verhouding </w:t>
      </w:r>
      <w:r w:rsidR="00D51F95">
        <w:rPr>
          <w:rFonts w:ascii="Verdana" w:hAnsi="Verdana"/>
          <w:i/>
          <w:iCs/>
          <w:sz w:val="18"/>
          <w:szCs w:val="18"/>
        </w:rPr>
        <w:t>Cbw</w:t>
      </w:r>
      <w:r w:rsidRPr="00601BDF">
        <w:rPr>
          <w:rFonts w:ascii="Verdana" w:hAnsi="Verdana"/>
          <w:i/>
          <w:iCs/>
          <w:sz w:val="18"/>
          <w:szCs w:val="18"/>
        </w:rPr>
        <w:t xml:space="preserve"> en sectorale wet- en regelgeving</w:t>
      </w:r>
    </w:p>
    <w:p w:rsidRPr="00601BDF" w:rsidR="00DC1BF0" w:rsidP="00DC1BF0" w:rsidRDefault="00DC1BF0" w14:paraId="40C7A7AC" w14:textId="5253C0D9">
      <w:pPr>
        <w:pStyle w:val="Geenafstand"/>
        <w:rPr>
          <w:rFonts w:ascii="Verdana" w:hAnsi="Verdana"/>
          <w:sz w:val="18"/>
          <w:szCs w:val="18"/>
        </w:rPr>
      </w:pPr>
      <w:r w:rsidRPr="00601BDF">
        <w:rPr>
          <w:rFonts w:ascii="Verdana" w:hAnsi="Verdana"/>
          <w:sz w:val="18"/>
          <w:szCs w:val="18"/>
        </w:rPr>
        <w:t xml:space="preserve">Energie-Nederland kaart aan dat er in de </w:t>
      </w:r>
      <w:r w:rsidR="00D51F95">
        <w:rPr>
          <w:rFonts w:ascii="Verdana" w:hAnsi="Verdana"/>
          <w:sz w:val="18"/>
          <w:szCs w:val="18"/>
        </w:rPr>
        <w:t>Cbw</w:t>
      </w:r>
      <w:r w:rsidRPr="00601BDF">
        <w:rPr>
          <w:rFonts w:ascii="Verdana" w:hAnsi="Verdana"/>
          <w:sz w:val="18"/>
          <w:szCs w:val="18"/>
        </w:rPr>
        <w:t xml:space="preserve"> andere terminologie gehanteerd wordt dan in de </w:t>
      </w:r>
      <w:r w:rsidR="00D51F95">
        <w:rPr>
          <w:rFonts w:ascii="Verdana" w:hAnsi="Verdana"/>
          <w:sz w:val="18"/>
          <w:szCs w:val="18"/>
        </w:rPr>
        <w:t>Wwke</w:t>
      </w:r>
      <w:r w:rsidRPr="00601BDF">
        <w:rPr>
          <w:rFonts w:ascii="Verdana" w:hAnsi="Verdana"/>
          <w:sz w:val="18"/>
          <w:szCs w:val="18"/>
        </w:rPr>
        <w:t>.</w:t>
      </w:r>
      <w:r w:rsidR="00D51F95">
        <w:rPr>
          <w:rFonts w:ascii="Verdana" w:hAnsi="Verdana"/>
          <w:sz w:val="18"/>
          <w:szCs w:val="18"/>
        </w:rPr>
        <w:t xml:space="preserve"> De reactie hierop is als volgt.</w:t>
      </w:r>
      <w:r w:rsidRPr="00601BDF">
        <w:rPr>
          <w:rFonts w:ascii="Verdana" w:hAnsi="Verdana"/>
          <w:sz w:val="18"/>
          <w:szCs w:val="18"/>
        </w:rPr>
        <w:t xml:space="preserve"> </w:t>
      </w:r>
      <w:r w:rsidR="00D51F95">
        <w:rPr>
          <w:rFonts w:ascii="Verdana" w:hAnsi="Verdana"/>
          <w:sz w:val="18"/>
          <w:szCs w:val="18"/>
        </w:rPr>
        <w:t xml:space="preserve">De in de Cbw gehanteerde termen vloeien voort uit de NIS2-richtlijn en die uit de Wwke vloeien voort uit de CER-richtlijn. Lidstaten hebben geen ruimte om over te gaan tot andere termen. </w:t>
      </w:r>
    </w:p>
    <w:p w:rsidRPr="00601BDF" w:rsidR="00DC1BF0" w:rsidP="00DC1BF0" w:rsidRDefault="00DC1BF0" w14:paraId="46785B22" w14:textId="67834653">
      <w:pPr>
        <w:pStyle w:val="Geenafstand"/>
        <w:rPr>
          <w:rFonts w:ascii="Verdana" w:hAnsi="Verdana"/>
          <w:sz w:val="18"/>
          <w:szCs w:val="18"/>
        </w:rPr>
      </w:pPr>
      <w:r w:rsidRPr="00601BDF">
        <w:rPr>
          <w:rFonts w:ascii="Verdana" w:hAnsi="Verdana"/>
          <w:sz w:val="18"/>
          <w:szCs w:val="18"/>
        </w:rPr>
        <w:t xml:space="preserve">RWE </w:t>
      </w:r>
      <w:proofErr w:type="spellStart"/>
      <w:r w:rsidRPr="00601BDF">
        <w:rPr>
          <w:rFonts w:ascii="Verdana" w:hAnsi="Verdana"/>
          <w:sz w:val="18"/>
          <w:szCs w:val="18"/>
        </w:rPr>
        <w:t>Generation</w:t>
      </w:r>
      <w:proofErr w:type="spellEnd"/>
      <w:r w:rsidRPr="00601BDF">
        <w:rPr>
          <w:rFonts w:ascii="Verdana" w:hAnsi="Verdana"/>
          <w:sz w:val="18"/>
          <w:szCs w:val="18"/>
        </w:rPr>
        <w:t xml:space="preserve"> NL, de Unie van Waterschappen en VNCI uiten zorgen over conflicterende eisen vanuit sectorale wetgeving of in combinatie met de Cbw. </w:t>
      </w:r>
      <w:r w:rsidR="00D51F95">
        <w:rPr>
          <w:rFonts w:ascii="Verdana" w:hAnsi="Verdana"/>
          <w:sz w:val="18"/>
          <w:szCs w:val="18"/>
        </w:rPr>
        <w:t>Met betrekking tot de Cbw wordt gewezen op artikel 4 Wwke.</w:t>
      </w:r>
      <w:r w:rsidR="008907D4">
        <w:rPr>
          <w:rFonts w:ascii="Verdana" w:hAnsi="Verdana"/>
          <w:sz w:val="18"/>
          <w:szCs w:val="18"/>
        </w:rPr>
        <w:t xml:space="preserve"> Met betrekking tot sectorale wetgeving wordt gewezen op de aandacht voor goede sectoroverstijgende samenwerking, bijvoorbeeld tussen toezichthoudende instanties.</w:t>
      </w:r>
      <w:r w:rsidR="00D51F95">
        <w:rPr>
          <w:rFonts w:ascii="Verdana" w:hAnsi="Verdana"/>
          <w:sz w:val="18"/>
          <w:szCs w:val="18"/>
        </w:rPr>
        <w:t xml:space="preserve"> </w:t>
      </w:r>
    </w:p>
    <w:p w:rsidRPr="00601BDF" w:rsidR="00DC1BF0" w:rsidP="00601BDF" w:rsidRDefault="00DC1BF0" w14:paraId="25B93B91" w14:textId="77777777">
      <w:pPr>
        <w:pStyle w:val="Geenafstand"/>
        <w:rPr>
          <w:rFonts w:ascii="Verdana" w:hAnsi="Verdana"/>
          <w:sz w:val="18"/>
          <w:szCs w:val="18"/>
        </w:rPr>
      </w:pPr>
    </w:p>
    <w:p w:rsidRPr="00601BDF" w:rsidR="00DC1BF0" w:rsidP="00601BDF" w:rsidRDefault="00DC1BF0" w14:paraId="2FDA3EF9" w14:textId="77777777">
      <w:pPr>
        <w:pStyle w:val="Geenafstand"/>
        <w:rPr>
          <w:rFonts w:ascii="Verdana" w:hAnsi="Verdana"/>
          <w:i/>
          <w:iCs/>
          <w:sz w:val="18"/>
          <w:szCs w:val="18"/>
        </w:rPr>
      </w:pPr>
      <w:r w:rsidRPr="00601BDF">
        <w:rPr>
          <w:rFonts w:ascii="Verdana" w:hAnsi="Verdana"/>
          <w:i/>
          <w:iCs/>
          <w:sz w:val="18"/>
          <w:szCs w:val="18"/>
        </w:rPr>
        <w:t>Toezicht</w:t>
      </w:r>
    </w:p>
    <w:p w:rsidRPr="00805250" w:rsidR="00DC1BF0" w:rsidP="00DC1BF0" w:rsidRDefault="00DC1BF0" w14:paraId="62AEA701" w14:textId="05AE504C">
      <w:pPr>
        <w:pStyle w:val="Geenafstand"/>
        <w:rPr>
          <w:rFonts w:ascii="Verdana" w:hAnsi="Verdana"/>
          <w:sz w:val="18"/>
          <w:szCs w:val="18"/>
        </w:rPr>
      </w:pPr>
      <w:r w:rsidRPr="00805250">
        <w:rPr>
          <w:rFonts w:ascii="Verdana" w:hAnsi="Verdana"/>
          <w:sz w:val="18"/>
          <w:szCs w:val="18"/>
        </w:rPr>
        <w:t xml:space="preserve">Een aantal </w:t>
      </w:r>
      <w:r w:rsidRPr="00805250" w:rsidR="00D51F95">
        <w:rPr>
          <w:rFonts w:ascii="Verdana" w:hAnsi="Verdana"/>
          <w:sz w:val="18"/>
          <w:szCs w:val="18"/>
        </w:rPr>
        <w:t>consultatie</w:t>
      </w:r>
      <w:r w:rsidRPr="00805250">
        <w:rPr>
          <w:rFonts w:ascii="Verdana" w:hAnsi="Verdana"/>
          <w:sz w:val="18"/>
          <w:szCs w:val="18"/>
        </w:rPr>
        <w:t xml:space="preserve">reacties, </w:t>
      </w:r>
      <w:r w:rsidRPr="00805250" w:rsidR="00D51F95">
        <w:rPr>
          <w:rFonts w:ascii="Verdana" w:hAnsi="Verdana"/>
          <w:sz w:val="18"/>
          <w:szCs w:val="18"/>
        </w:rPr>
        <w:t>waaronder die van</w:t>
      </w:r>
      <w:r w:rsidRPr="00805250">
        <w:rPr>
          <w:rFonts w:ascii="Verdana" w:hAnsi="Verdana"/>
          <w:sz w:val="18"/>
          <w:szCs w:val="18"/>
        </w:rPr>
        <w:t xml:space="preserve"> VNO-NCW, MKB-Nederland, Energie-Nederland, de </w:t>
      </w:r>
      <w:r w:rsidRPr="00805250" w:rsidR="00D51F95">
        <w:rPr>
          <w:rFonts w:ascii="Verdana" w:hAnsi="Verdana"/>
          <w:sz w:val="18"/>
          <w:szCs w:val="18"/>
        </w:rPr>
        <w:t>Vereniging van Nederlandse Gemeenten</w:t>
      </w:r>
      <w:r w:rsidRPr="00805250">
        <w:rPr>
          <w:rFonts w:ascii="Verdana" w:hAnsi="Verdana"/>
          <w:sz w:val="18"/>
          <w:szCs w:val="18"/>
        </w:rPr>
        <w:t xml:space="preserve"> en </w:t>
      </w:r>
      <w:r w:rsidRPr="00805250" w:rsidR="00D51F95">
        <w:rPr>
          <w:rFonts w:ascii="Verdana" w:hAnsi="Verdana"/>
          <w:sz w:val="18"/>
          <w:szCs w:val="18"/>
        </w:rPr>
        <w:t>Netbeheer Nederland,</w:t>
      </w:r>
      <w:r w:rsidRPr="00805250">
        <w:rPr>
          <w:rFonts w:ascii="Verdana" w:hAnsi="Verdana"/>
          <w:sz w:val="18"/>
          <w:szCs w:val="18"/>
        </w:rPr>
        <w:t xml:space="preserve"> zien op toezicht.</w:t>
      </w:r>
      <w:r w:rsidRPr="00805250" w:rsidR="00D51F95">
        <w:rPr>
          <w:rFonts w:ascii="Verdana" w:hAnsi="Verdana"/>
          <w:sz w:val="18"/>
          <w:szCs w:val="18"/>
        </w:rPr>
        <w:t xml:space="preserve"> In reactie hierop wordt allereerst aangegeven dat het toezicht op de verplichtingen uit de Wwke, die worden uitgewerkt in het </w:t>
      </w:r>
      <w:proofErr w:type="spellStart"/>
      <w:r w:rsidRPr="00805250" w:rsidR="00D51F95">
        <w:rPr>
          <w:rFonts w:ascii="Verdana" w:hAnsi="Verdana"/>
          <w:sz w:val="18"/>
          <w:szCs w:val="18"/>
        </w:rPr>
        <w:t>Bwke</w:t>
      </w:r>
      <w:proofErr w:type="spellEnd"/>
      <w:r w:rsidRPr="00805250" w:rsidR="00D51F95">
        <w:rPr>
          <w:rFonts w:ascii="Verdana" w:hAnsi="Verdana"/>
          <w:sz w:val="18"/>
          <w:szCs w:val="18"/>
        </w:rPr>
        <w:t xml:space="preserve">, wordt geregeld in de Wwke. </w:t>
      </w:r>
      <w:r w:rsidRPr="00805250">
        <w:rPr>
          <w:rFonts w:ascii="Verdana" w:hAnsi="Verdana"/>
          <w:sz w:val="18"/>
          <w:szCs w:val="18"/>
        </w:rPr>
        <w:t xml:space="preserve">De </w:t>
      </w:r>
      <w:r w:rsidRPr="00805250" w:rsidR="00D51F95">
        <w:rPr>
          <w:rFonts w:ascii="Verdana" w:hAnsi="Verdana"/>
          <w:sz w:val="18"/>
          <w:szCs w:val="18"/>
        </w:rPr>
        <w:t xml:space="preserve">door diverse partijen geuite </w:t>
      </w:r>
      <w:r w:rsidRPr="00805250">
        <w:rPr>
          <w:rFonts w:ascii="Verdana" w:hAnsi="Verdana"/>
          <w:sz w:val="18"/>
          <w:szCs w:val="18"/>
        </w:rPr>
        <w:t xml:space="preserve">wens om voor </w:t>
      </w:r>
      <w:r w:rsidRPr="00805250" w:rsidR="00D51F95">
        <w:rPr>
          <w:rFonts w:ascii="Verdana" w:hAnsi="Verdana"/>
          <w:sz w:val="18"/>
          <w:szCs w:val="18"/>
        </w:rPr>
        <w:t>de Cbw en de Wwke</w:t>
      </w:r>
      <w:r w:rsidRPr="00805250">
        <w:rPr>
          <w:rFonts w:ascii="Verdana" w:hAnsi="Verdana"/>
          <w:sz w:val="18"/>
          <w:szCs w:val="18"/>
        </w:rPr>
        <w:t xml:space="preserve"> met één toezichthouder te werken die integraal toezicht houdt, wordt meegenomen bij het inrichten van het toezichtlandschap, en zal in sommige gevallen wel en in andere gevallen niet mogelijk blijken – sterk afhankelijk van de sector en het bijbehorende toezichtlandschap. Er zal worden ingezet op duidelijke samenwerkingsafspraken tussen toezichthouders. Er wordt gestreefd naar het inrichten van één meldpunt voor meldingen</w:t>
      </w:r>
      <w:r w:rsidRPr="00805250" w:rsidR="00D51F95">
        <w:rPr>
          <w:rFonts w:ascii="Verdana" w:hAnsi="Verdana"/>
          <w:sz w:val="18"/>
          <w:szCs w:val="18"/>
        </w:rPr>
        <w:t xml:space="preserve"> van incidenten</w:t>
      </w:r>
      <w:r w:rsidRPr="00805250">
        <w:rPr>
          <w:rFonts w:ascii="Verdana" w:hAnsi="Verdana"/>
          <w:sz w:val="18"/>
          <w:szCs w:val="18"/>
        </w:rPr>
        <w:t xml:space="preserve"> onder zowel de Wwke als de Cbw</w:t>
      </w:r>
      <w:r w:rsidRPr="00805250" w:rsidR="00D51F95">
        <w:rPr>
          <w:rFonts w:ascii="Verdana" w:hAnsi="Verdana"/>
          <w:sz w:val="18"/>
          <w:szCs w:val="18"/>
        </w:rPr>
        <w:t xml:space="preserve">, waarmee ook </w:t>
      </w:r>
      <w:r w:rsidRPr="00805250">
        <w:rPr>
          <w:rFonts w:ascii="Verdana" w:hAnsi="Verdana"/>
          <w:sz w:val="18"/>
          <w:szCs w:val="18"/>
        </w:rPr>
        <w:t xml:space="preserve">de toezichtlasten </w:t>
      </w:r>
      <w:r w:rsidRPr="00805250" w:rsidR="00D51F95">
        <w:rPr>
          <w:rFonts w:ascii="Verdana" w:hAnsi="Verdana"/>
          <w:sz w:val="18"/>
          <w:szCs w:val="18"/>
        </w:rPr>
        <w:t xml:space="preserve">voor kritieke entiteiten </w:t>
      </w:r>
      <w:r w:rsidRPr="00805250">
        <w:rPr>
          <w:rFonts w:ascii="Verdana" w:hAnsi="Verdana"/>
          <w:sz w:val="18"/>
          <w:szCs w:val="18"/>
        </w:rPr>
        <w:t xml:space="preserve">zoveel mogelijk </w:t>
      </w:r>
      <w:r w:rsidRPr="00805250" w:rsidR="00D51F95">
        <w:rPr>
          <w:rFonts w:ascii="Verdana" w:hAnsi="Verdana"/>
          <w:sz w:val="18"/>
          <w:szCs w:val="18"/>
        </w:rPr>
        <w:t>worden</w:t>
      </w:r>
      <w:r w:rsidRPr="00805250">
        <w:rPr>
          <w:rFonts w:ascii="Verdana" w:hAnsi="Verdana"/>
          <w:sz w:val="18"/>
          <w:szCs w:val="18"/>
        </w:rPr>
        <w:t xml:space="preserve"> beperk</w:t>
      </w:r>
      <w:r w:rsidRPr="00805250" w:rsidR="00D51F95">
        <w:rPr>
          <w:rFonts w:ascii="Verdana" w:hAnsi="Verdana"/>
          <w:sz w:val="18"/>
          <w:szCs w:val="18"/>
        </w:rPr>
        <w:t>t</w:t>
      </w:r>
      <w:r w:rsidRPr="00805250">
        <w:rPr>
          <w:rFonts w:ascii="Verdana" w:hAnsi="Verdana"/>
          <w:sz w:val="18"/>
          <w:szCs w:val="18"/>
        </w:rPr>
        <w:t>.</w:t>
      </w:r>
    </w:p>
    <w:p w:rsidRPr="00805250" w:rsidR="00DC1BF0" w:rsidP="00601BDF" w:rsidRDefault="00DC1BF0" w14:paraId="795C9CDD" w14:textId="77777777">
      <w:pPr>
        <w:pStyle w:val="Geenafstand"/>
        <w:rPr>
          <w:rFonts w:ascii="Verdana" w:hAnsi="Verdana"/>
          <w:sz w:val="18"/>
          <w:szCs w:val="18"/>
        </w:rPr>
      </w:pPr>
    </w:p>
    <w:p w:rsidRPr="00601BDF" w:rsidR="00DC1BF0" w:rsidP="00601BDF" w:rsidRDefault="00DC1BF0" w14:paraId="63BDCA1A" w14:textId="77777777">
      <w:pPr>
        <w:pStyle w:val="Geenafstand"/>
        <w:rPr>
          <w:rFonts w:ascii="Verdana" w:hAnsi="Verdana"/>
          <w:i/>
          <w:iCs/>
          <w:sz w:val="18"/>
          <w:szCs w:val="18"/>
        </w:rPr>
      </w:pPr>
      <w:r w:rsidRPr="00601BDF">
        <w:rPr>
          <w:rFonts w:ascii="Verdana" w:hAnsi="Verdana"/>
          <w:i/>
          <w:iCs/>
          <w:sz w:val="18"/>
          <w:szCs w:val="18"/>
        </w:rPr>
        <w:t>Vertrouwelijkheid</w:t>
      </w:r>
    </w:p>
    <w:p w:rsidR="00E07BF0" w:rsidP="00DC1BF0" w:rsidRDefault="00D51F95" w14:paraId="107035F8" w14:textId="7624E4CA">
      <w:pPr>
        <w:pStyle w:val="Geenafstand"/>
        <w:rPr>
          <w:rFonts w:ascii="Verdana" w:hAnsi="Verdana"/>
          <w:sz w:val="18"/>
          <w:szCs w:val="18"/>
        </w:rPr>
      </w:pPr>
      <w:r>
        <w:rPr>
          <w:rFonts w:ascii="Verdana" w:hAnsi="Verdana"/>
          <w:sz w:val="18"/>
          <w:szCs w:val="18"/>
        </w:rPr>
        <w:t>In een aantal consultatiereacties, waaronder die van</w:t>
      </w:r>
      <w:r w:rsidRPr="00601BDF" w:rsidR="00DC1BF0">
        <w:rPr>
          <w:rFonts w:ascii="Verdana" w:hAnsi="Verdana"/>
          <w:sz w:val="18"/>
          <w:szCs w:val="18"/>
        </w:rPr>
        <w:t xml:space="preserve"> Energie-Nederland, </w:t>
      </w:r>
      <w:proofErr w:type="spellStart"/>
      <w:r w:rsidRPr="00601BDF" w:rsidR="00DC1BF0">
        <w:rPr>
          <w:rFonts w:ascii="Verdana" w:hAnsi="Verdana"/>
          <w:sz w:val="18"/>
          <w:szCs w:val="18"/>
        </w:rPr>
        <w:t>Vewin</w:t>
      </w:r>
      <w:proofErr w:type="spellEnd"/>
      <w:r w:rsidRPr="00601BDF" w:rsidR="00DC1BF0">
        <w:rPr>
          <w:rFonts w:ascii="Verdana" w:hAnsi="Verdana"/>
          <w:sz w:val="18"/>
          <w:szCs w:val="18"/>
        </w:rPr>
        <w:t xml:space="preserve">, </w:t>
      </w:r>
      <w:r>
        <w:rPr>
          <w:rFonts w:ascii="Verdana" w:hAnsi="Verdana"/>
          <w:sz w:val="18"/>
          <w:szCs w:val="18"/>
        </w:rPr>
        <w:t>Netbeheer Nederland</w:t>
      </w:r>
      <w:r w:rsidRPr="00601BDF" w:rsidR="00DC1BF0">
        <w:rPr>
          <w:rFonts w:ascii="Verdana" w:hAnsi="Verdana"/>
          <w:sz w:val="18"/>
          <w:szCs w:val="18"/>
        </w:rPr>
        <w:t xml:space="preserve">, VNCI, RWE </w:t>
      </w:r>
      <w:proofErr w:type="spellStart"/>
      <w:r w:rsidRPr="00601BDF" w:rsidR="00DC1BF0">
        <w:rPr>
          <w:rFonts w:ascii="Verdana" w:hAnsi="Verdana"/>
          <w:sz w:val="18"/>
          <w:szCs w:val="18"/>
        </w:rPr>
        <w:t>Generation</w:t>
      </w:r>
      <w:proofErr w:type="spellEnd"/>
      <w:r w:rsidRPr="00601BDF" w:rsidR="00DC1BF0">
        <w:rPr>
          <w:rFonts w:ascii="Verdana" w:hAnsi="Verdana"/>
          <w:sz w:val="18"/>
          <w:szCs w:val="18"/>
        </w:rPr>
        <w:t xml:space="preserve"> NL en Schiphol, wordt het belang van vertrouwelijkheid van gegevensuitwisseling in het kader van de</w:t>
      </w:r>
      <w:r>
        <w:rPr>
          <w:rFonts w:ascii="Verdana" w:hAnsi="Verdana"/>
          <w:sz w:val="18"/>
          <w:szCs w:val="18"/>
        </w:rPr>
        <w:t xml:space="preserve"> Wwke</w:t>
      </w:r>
      <w:r w:rsidRPr="00601BDF" w:rsidR="00DC1BF0">
        <w:rPr>
          <w:rFonts w:ascii="Verdana" w:hAnsi="Verdana"/>
          <w:sz w:val="18"/>
          <w:szCs w:val="18"/>
        </w:rPr>
        <w:t xml:space="preserve"> benadrukt. </w:t>
      </w:r>
      <w:r>
        <w:rPr>
          <w:rFonts w:ascii="Verdana" w:hAnsi="Verdana"/>
          <w:sz w:val="18"/>
          <w:szCs w:val="18"/>
        </w:rPr>
        <w:t xml:space="preserve">De reactie hierop is als volgt. Bij de voorbereiding van de Wwke is nadrukkelijk aandacht geweest voor de vertrouwelijkheid van gegevens die worden uitgewisseld in het kader van de Wwke. Dit heeft </w:t>
      </w:r>
      <w:r w:rsidR="00E07BF0">
        <w:rPr>
          <w:rFonts w:ascii="Verdana" w:hAnsi="Verdana"/>
          <w:sz w:val="18"/>
          <w:szCs w:val="18"/>
        </w:rPr>
        <w:t xml:space="preserve">onder meer geresulteerd in artikel 34, tweede lid, Wwke. Daarin is geregeld dat de Wet open overheid niet van toepassing is op vertrouwelijke gegevens die in het kader van de Wwke worden verwerkt door de bevoegde autoriteit, het centrale contactpunt en de Minister van Justitie en Veiligheid. </w:t>
      </w:r>
    </w:p>
    <w:p w:rsidRPr="00601BDF" w:rsidR="00DC1BF0" w:rsidP="00DC1BF0" w:rsidRDefault="00E07BF0" w14:paraId="02FF33F2" w14:textId="728A0995">
      <w:pPr>
        <w:pStyle w:val="Geenafstand"/>
        <w:rPr>
          <w:rFonts w:ascii="Verdana" w:hAnsi="Verdana"/>
          <w:sz w:val="18"/>
          <w:szCs w:val="18"/>
        </w:rPr>
      </w:pPr>
      <w:r>
        <w:rPr>
          <w:rFonts w:ascii="Verdana" w:hAnsi="Verdana"/>
          <w:sz w:val="18"/>
          <w:szCs w:val="18"/>
        </w:rPr>
        <w:t>Onder meer</w:t>
      </w:r>
      <w:r w:rsidRPr="00601BDF" w:rsidR="00DC1BF0">
        <w:rPr>
          <w:rFonts w:ascii="Verdana" w:hAnsi="Verdana"/>
          <w:sz w:val="18"/>
          <w:szCs w:val="18"/>
        </w:rPr>
        <w:t xml:space="preserve"> </w:t>
      </w:r>
      <w:proofErr w:type="spellStart"/>
      <w:r w:rsidRPr="00601BDF" w:rsidR="00DC1BF0">
        <w:rPr>
          <w:rFonts w:ascii="Verdana" w:hAnsi="Verdana"/>
          <w:sz w:val="18"/>
          <w:szCs w:val="18"/>
        </w:rPr>
        <w:t>Vewin</w:t>
      </w:r>
      <w:proofErr w:type="spellEnd"/>
      <w:r w:rsidRPr="00601BDF" w:rsidR="00DC1BF0">
        <w:rPr>
          <w:rFonts w:ascii="Verdana" w:hAnsi="Verdana"/>
          <w:sz w:val="18"/>
          <w:szCs w:val="18"/>
        </w:rPr>
        <w:t xml:space="preserve">, RWE </w:t>
      </w:r>
      <w:proofErr w:type="spellStart"/>
      <w:r w:rsidRPr="00601BDF" w:rsidR="00DC1BF0">
        <w:rPr>
          <w:rFonts w:ascii="Verdana" w:hAnsi="Verdana"/>
          <w:sz w:val="18"/>
          <w:szCs w:val="18"/>
        </w:rPr>
        <w:t>Generation</w:t>
      </w:r>
      <w:proofErr w:type="spellEnd"/>
      <w:r w:rsidRPr="00601BDF" w:rsidR="00DC1BF0">
        <w:rPr>
          <w:rFonts w:ascii="Verdana" w:hAnsi="Verdana"/>
          <w:sz w:val="18"/>
          <w:szCs w:val="18"/>
        </w:rPr>
        <w:t xml:space="preserve"> NL en </w:t>
      </w:r>
      <w:r>
        <w:rPr>
          <w:rFonts w:ascii="Verdana" w:hAnsi="Verdana"/>
          <w:sz w:val="18"/>
          <w:szCs w:val="18"/>
        </w:rPr>
        <w:t>Netbeheer Nederland vragen</w:t>
      </w:r>
      <w:r w:rsidRPr="00601BDF" w:rsidR="00DC1BF0">
        <w:rPr>
          <w:rFonts w:ascii="Verdana" w:hAnsi="Verdana"/>
          <w:sz w:val="18"/>
          <w:szCs w:val="18"/>
        </w:rPr>
        <w:t xml:space="preserve"> aandacht voor gegevens die bijvoorbeeld aan een toezichthouder verstrekt worden in het kader van de meldplicht, waarvan vertrouwelijkheid belangrijk is. </w:t>
      </w:r>
      <w:r>
        <w:rPr>
          <w:rFonts w:ascii="Verdana" w:hAnsi="Verdana"/>
          <w:sz w:val="18"/>
          <w:szCs w:val="18"/>
        </w:rPr>
        <w:t>De reactie hierop is als volgt. Allereerst wordt gewezen op artikel 34, tweede lid, Wwke.</w:t>
      </w:r>
      <w:r w:rsidRPr="00601BDF" w:rsidR="00DC1BF0">
        <w:rPr>
          <w:rFonts w:ascii="Verdana" w:hAnsi="Verdana"/>
          <w:sz w:val="18"/>
          <w:szCs w:val="18"/>
        </w:rPr>
        <w:t xml:space="preserve"> Dit aandachtspunt wordt daarnaast meegenomen bij het uitwerken van de samenwerkingsafspraken tussen toezichthouders en de inrichting van de meldfunctionaliteit. De kritieke entiteit heeft daarnaast ook een eigen verantwoordelijkheid voor het waarborgen van de vertrouwelijkheid, bijvoorbeeld bij het delen van </w:t>
      </w:r>
      <w:r>
        <w:rPr>
          <w:rFonts w:ascii="Verdana" w:hAnsi="Verdana"/>
          <w:sz w:val="18"/>
          <w:szCs w:val="18"/>
        </w:rPr>
        <w:t xml:space="preserve">informatie over genomen </w:t>
      </w:r>
      <w:r w:rsidRPr="00601BDF" w:rsidR="00DC1BF0">
        <w:rPr>
          <w:rFonts w:ascii="Verdana" w:hAnsi="Verdana"/>
          <w:sz w:val="18"/>
          <w:szCs w:val="18"/>
        </w:rPr>
        <w:t>maatregelen</w:t>
      </w:r>
      <w:r>
        <w:rPr>
          <w:rFonts w:ascii="Verdana" w:hAnsi="Verdana"/>
          <w:sz w:val="18"/>
          <w:szCs w:val="18"/>
        </w:rPr>
        <w:t xml:space="preserve"> in het kader van de zorgplicht</w:t>
      </w:r>
      <w:r w:rsidRPr="00601BDF" w:rsidR="00DC1BF0">
        <w:rPr>
          <w:rFonts w:ascii="Verdana" w:hAnsi="Verdana"/>
          <w:sz w:val="18"/>
          <w:szCs w:val="18"/>
        </w:rPr>
        <w:t xml:space="preserve">. </w:t>
      </w:r>
    </w:p>
    <w:p w:rsidR="00DC1BF0" w:rsidP="00DC1BF0" w:rsidRDefault="00DC1BF0" w14:paraId="13787EFE" w14:textId="261027DC">
      <w:pPr>
        <w:pStyle w:val="Geenafstand"/>
        <w:rPr>
          <w:rFonts w:ascii="Verdana" w:hAnsi="Verdana"/>
          <w:sz w:val="18"/>
          <w:szCs w:val="18"/>
        </w:rPr>
      </w:pPr>
      <w:r w:rsidRPr="00601BDF">
        <w:rPr>
          <w:rFonts w:ascii="Verdana" w:hAnsi="Verdana"/>
          <w:sz w:val="18"/>
          <w:szCs w:val="18"/>
        </w:rPr>
        <w:t>In de consultatiereactie</w:t>
      </w:r>
      <w:r w:rsidR="00E07BF0">
        <w:rPr>
          <w:rFonts w:ascii="Verdana" w:hAnsi="Verdana"/>
          <w:sz w:val="18"/>
          <w:szCs w:val="18"/>
        </w:rPr>
        <w:t>s</w:t>
      </w:r>
      <w:r w:rsidRPr="00601BDF">
        <w:rPr>
          <w:rFonts w:ascii="Verdana" w:hAnsi="Verdana"/>
          <w:sz w:val="18"/>
          <w:szCs w:val="18"/>
        </w:rPr>
        <w:t xml:space="preserve"> van VNO-NCW en MKB</w:t>
      </w:r>
      <w:r w:rsidR="00E07BF0">
        <w:rPr>
          <w:rFonts w:ascii="Verdana" w:hAnsi="Verdana"/>
          <w:sz w:val="18"/>
          <w:szCs w:val="18"/>
        </w:rPr>
        <w:t>-</w:t>
      </w:r>
      <w:r w:rsidRPr="00601BDF">
        <w:rPr>
          <w:rFonts w:ascii="Verdana" w:hAnsi="Verdana"/>
          <w:sz w:val="18"/>
          <w:szCs w:val="18"/>
        </w:rPr>
        <w:t xml:space="preserve">Nederland, </w:t>
      </w:r>
      <w:proofErr w:type="spellStart"/>
      <w:r w:rsidRPr="00601BDF">
        <w:rPr>
          <w:rFonts w:ascii="Verdana" w:hAnsi="Verdana"/>
          <w:sz w:val="18"/>
          <w:szCs w:val="18"/>
        </w:rPr>
        <w:t>Vewin</w:t>
      </w:r>
      <w:proofErr w:type="spellEnd"/>
      <w:r w:rsidRPr="00601BDF">
        <w:rPr>
          <w:rFonts w:ascii="Verdana" w:hAnsi="Verdana"/>
          <w:sz w:val="18"/>
          <w:szCs w:val="18"/>
        </w:rPr>
        <w:t xml:space="preserve"> en het Centraal Bureau Levensmiddelenhandel wordt </w:t>
      </w:r>
      <w:r w:rsidR="00E07BF0">
        <w:rPr>
          <w:rFonts w:ascii="Verdana" w:hAnsi="Verdana"/>
          <w:sz w:val="18"/>
          <w:szCs w:val="18"/>
        </w:rPr>
        <w:t>aangegeven</w:t>
      </w:r>
      <w:r w:rsidRPr="00601BDF">
        <w:rPr>
          <w:rFonts w:ascii="Verdana" w:hAnsi="Verdana"/>
          <w:sz w:val="18"/>
          <w:szCs w:val="18"/>
        </w:rPr>
        <w:t xml:space="preserve"> dat </w:t>
      </w:r>
      <w:r w:rsidR="00E07BF0">
        <w:rPr>
          <w:rFonts w:ascii="Verdana" w:hAnsi="Verdana"/>
          <w:sz w:val="18"/>
          <w:szCs w:val="18"/>
        </w:rPr>
        <w:t>een ministeriële regeling, welke wordt gepubliceerd, over</w:t>
      </w:r>
      <w:r w:rsidRPr="00601BDF">
        <w:rPr>
          <w:rFonts w:ascii="Verdana" w:hAnsi="Verdana"/>
          <w:sz w:val="18"/>
          <w:szCs w:val="18"/>
        </w:rPr>
        <w:t xml:space="preserve"> de drempelwaarden om te bepalen </w:t>
      </w:r>
      <w:r w:rsidR="00E07BF0">
        <w:rPr>
          <w:rFonts w:ascii="Verdana" w:hAnsi="Verdana"/>
          <w:sz w:val="18"/>
          <w:szCs w:val="18"/>
        </w:rPr>
        <w:t xml:space="preserve">of een verstoring aanzienlijk is als bedoeld in artikel 17, derde lid, Wwke, </w:t>
      </w:r>
      <w:r w:rsidRPr="00601BDF">
        <w:rPr>
          <w:rFonts w:ascii="Verdana" w:hAnsi="Verdana"/>
          <w:sz w:val="18"/>
          <w:szCs w:val="18"/>
        </w:rPr>
        <w:t xml:space="preserve">mogelijk gevoelige informatie kan bevatten. </w:t>
      </w:r>
      <w:r w:rsidR="00E07BF0">
        <w:rPr>
          <w:rFonts w:ascii="Verdana" w:hAnsi="Verdana"/>
          <w:sz w:val="18"/>
          <w:szCs w:val="18"/>
        </w:rPr>
        <w:t xml:space="preserve">Naar aanleiding van deze reactie is </w:t>
      </w:r>
      <w:r w:rsidR="00E07BF0">
        <w:rPr>
          <w:rFonts w:ascii="Verdana" w:hAnsi="Verdana"/>
          <w:sz w:val="18"/>
          <w:szCs w:val="18"/>
        </w:rPr>
        <w:lastRenderedPageBreak/>
        <w:t xml:space="preserve">artikel 16, eerste lid, </w:t>
      </w:r>
      <w:proofErr w:type="spellStart"/>
      <w:r w:rsidR="00E07BF0">
        <w:rPr>
          <w:rFonts w:ascii="Verdana" w:hAnsi="Verdana"/>
          <w:sz w:val="18"/>
          <w:szCs w:val="18"/>
        </w:rPr>
        <w:t>Bwke</w:t>
      </w:r>
      <w:proofErr w:type="spellEnd"/>
      <w:r w:rsidR="00E07BF0">
        <w:rPr>
          <w:rFonts w:ascii="Verdana" w:hAnsi="Verdana"/>
          <w:sz w:val="18"/>
          <w:szCs w:val="18"/>
        </w:rPr>
        <w:t xml:space="preserve"> zodanig aangevuld, dat de vakminister de criteria op basis waarvan wordt bepaald of een verstoring aanzienlijk is als bedoeld in artikel 17, derde lid, Wwke, ten aanzien van specifieke entiteiten bij besluit kunnen worden vastgesteld.</w:t>
      </w:r>
      <w:r w:rsidRPr="00601BDF" w:rsidDel="00E07BF0" w:rsidR="00E07BF0">
        <w:rPr>
          <w:rFonts w:ascii="Verdana" w:hAnsi="Verdana"/>
          <w:sz w:val="18"/>
          <w:szCs w:val="18"/>
        </w:rPr>
        <w:t xml:space="preserve"> </w:t>
      </w:r>
    </w:p>
    <w:p w:rsidRPr="00601BDF" w:rsidR="00DC1BF0" w:rsidP="00601BDF" w:rsidRDefault="00DC1BF0" w14:paraId="2E0EB485" w14:textId="77777777">
      <w:pPr>
        <w:pStyle w:val="Geenafstand"/>
        <w:rPr>
          <w:rFonts w:ascii="Verdana" w:hAnsi="Verdana"/>
          <w:sz w:val="18"/>
          <w:szCs w:val="18"/>
        </w:rPr>
      </w:pPr>
    </w:p>
    <w:p w:rsidRPr="00601BDF" w:rsidR="00DC1BF0" w:rsidP="00601BDF" w:rsidRDefault="00DC1BF0" w14:paraId="478F0385" w14:textId="77777777">
      <w:pPr>
        <w:pStyle w:val="Geenafstand"/>
        <w:rPr>
          <w:rFonts w:ascii="Verdana" w:hAnsi="Verdana"/>
          <w:i/>
          <w:iCs/>
          <w:sz w:val="18"/>
          <w:szCs w:val="18"/>
        </w:rPr>
      </w:pPr>
      <w:r w:rsidRPr="00601BDF">
        <w:rPr>
          <w:rFonts w:ascii="Verdana" w:hAnsi="Verdana"/>
          <w:i/>
          <w:iCs/>
          <w:sz w:val="18"/>
          <w:szCs w:val="18"/>
        </w:rPr>
        <w:t>Invulling zorgplicht</w:t>
      </w:r>
    </w:p>
    <w:p w:rsidR="0040522D" w:rsidP="00DC1BF0" w:rsidRDefault="00DC1BF0" w14:paraId="28BEB3E0" w14:textId="29C45F4E">
      <w:pPr>
        <w:pStyle w:val="Geenafstand"/>
        <w:rPr>
          <w:rFonts w:ascii="Verdana" w:hAnsi="Verdana"/>
          <w:sz w:val="18"/>
          <w:szCs w:val="18"/>
        </w:rPr>
      </w:pPr>
      <w:r w:rsidRPr="00601BDF">
        <w:rPr>
          <w:rFonts w:ascii="Verdana" w:hAnsi="Verdana"/>
          <w:sz w:val="18"/>
          <w:szCs w:val="18"/>
        </w:rPr>
        <w:t>Door VNO-NCW, MKB-</w:t>
      </w:r>
      <w:r w:rsidR="00E07BF0">
        <w:rPr>
          <w:rFonts w:ascii="Verdana" w:hAnsi="Verdana"/>
          <w:sz w:val="18"/>
          <w:szCs w:val="18"/>
        </w:rPr>
        <w:t>Nederland</w:t>
      </w:r>
      <w:r w:rsidRPr="00601BDF">
        <w:rPr>
          <w:rFonts w:ascii="Verdana" w:hAnsi="Verdana"/>
          <w:sz w:val="18"/>
          <w:szCs w:val="18"/>
        </w:rPr>
        <w:t xml:space="preserve">, </w:t>
      </w:r>
      <w:proofErr w:type="spellStart"/>
      <w:r w:rsidRPr="00601BDF">
        <w:rPr>
          <w:rFonts w:ascii="Verdana" w:hAnsi="Verdana"/>
          <w:sz w:val="18"/>
          <w:szCs w:val="18"/>
        </w:rPr>
        <w:t>Vewin</w:t>
      </w:r>
      <w:proofErr w:type="spellEnd"/>
      <w:r w:rsidRPr="00601BDF">
        <w:rPr>
          <w:rFonts w:ascii="Verdana" w:hAnsi="Verdana"/>
          <w:sz w:val="18"/>
          <w:szCs w:val="18"/>
        </w:rPr>
        <w:t xml:space="preserve"> en het Centraal Bureau Levensmiddelenhandel is aangegeven dat het verplichten van de concrete maatregelen </w:t>
      </w:r>
      <w:r w:rsidR="005074FB">
        <w:rPr>
          <w:rFonts w:ascii="Verdana" w:hAnsi="Verdana"/>
          <w:sz w:val="18"/>
          <w:szCs w:val="18"/>
        </w:rPr>
        <w:t>in</w:t>
      </w:r>
      <w:r w:rsidRPr="00601BDF">
        <w:rPr>
          <w:rFonts w:ascii="Verdana" w:hAnsi="Verdana"/>
          <w:sz w:val="18"/>
          <w:szCs w:val="18"/>
        </w:rPr>
        <w:t xml:space="preserve"> artikel 8 </w:t>
      </w:r>
      <w:proofErr w:type="spellStart"/>
      <w:r w:rsidR="005074FB">
        <w:rPr>
          <w:rFonts w:ascii="Verdana" w:hAnsi="Verdana"/>
          <w:sz w:val="18"/>
          <w:szCs w:val="18"/>
        </w:rPr>
        <w:t>Bwke</w:t>
      </w:r>
      <w:proofErr w:type="spellEnd"/>
      <w:r w:rsidRPr="00601BDF">
        <w:rPr>
          <w:rFonts w:ascii="Verdana" w:hAnsi="Verdana"/>
          <w:sz w:val="18"/>
          <w:szCs w:val="18"/>
        </w:rPr>
        <w:t xml:space="preserve"> niet past in de geest van de CER-richtlijn. </w:t>
      </w:r>
      <w:r w:rsidR="0082353A">
        <w:rPr>
          <w:rFonts w:ascii="Verdana" w:hAnsi="Verdana"/>
          <w:sz w:val="18"/>
          <w:szCs w:val="18"/>
        </w:rPr>
        <w:t>Deze maatregelen zijn echter een minimumniveau aan beschermingsmaatregelen, en nog steeds in te vullen op de manier die past bij de sector en entiteit. Dit artikel wordt daarom gehandhaafd.</w:t>
      </w:r>
      <w:r w:rsidRPr="00601BDF">
        <w:rPr>
          <w:rFonts w:ascii="Verdana" w:hAnsi="Verdana"/>
          <w:sz w:val="18"/>
          <w:szCs w:val="18"/>
        </w:rPr>
        <w:t xml:space="preserve"> </w:t>
      </w:r>
    </w:p>
    <w:p w:rsidRPr="00601BDF" w:rsidR="00DC1BF0" w:rsidP="00DC1BF0" w:rsidRDefault="008907D4" w14:paraId="528571B9" w14:textId="1283A790">
      <w:pPr>
        <w:pStyle w:val="Geenafstand"/>
        <w:rPr>
          <w:rFonts w:ascii="Verdana" w:hAnsi="Verdana"/>
          <w:sz w:val="18"/>
          <w:szCs w:val="18"/>
        </w:rPr>
      </w:pPr>
      <w:r>
        <w:rPr>
          <w:rFonts w:ascii="Verdana" w:hAnsi="Verdana"/>
          <w:sz w:val="18"/>
          <w:szCs w:val="18"/>
        </w:rPr>
        <w:t>Wel is n</w:t>
      </w:r>
      <w:r w:rsidRPr="00601BDF" w:rsidR="00DC1BF0">
        <w:rPr>
          <w:rFonts w:ascii="Verdana" w:hAnsi="Verdana"/>
          <w:sz w:val="18"/>
          <w:szCs w:val="18"/>
        </w:rPr>
        <w:t xml:space="preserve">aar aanleiding </w:t>
      </w:r>
      <w:r>
        <w:rPr>
          <w:rFonts w:ascii="Verdana" w:hAnsi="Verdana"/>
          <w:sz w:val="18"/>
          <w:szCs w:val="18"/>
        </w:rPr>
        <w:t>van deze reacties</w:t>
      </w:r>
      <w:r w:rsidRPr="00601BDF" w:rsidR="00DC1BF0">
        <w:rPr>
          <w:rFonts w:ascii="Verdana" w:hAnsi="Verdana"/>
          <w:sz w:val="18"/>
          <w:szCs w:val="18"/>
        </w:rPr>
        <w:t xml:space="preserve"> in </w:t>
      </w:r>
      <w:r w:rsidR="006E2B33">
        <w:rPr>
          <w:rFonts w:ascii="Verdana" w:hAnsi="Verdana"/>
          <w:sz w:val="18"/>
          <w:szCs w:val="18"/>
        </w:rPr>
        <w:t xml:space="preserve">de artikelsgewijze toelichting op </w:t>
      </w:r>
      <w:r w:rsidRPr="00601BDF" w:rsidR="00DC1BF0">
        <w:rPr>
          <w:rFonts w:ascii="Verdana" w:hAnsi="Verdana"/>
          <w:sz w:val="18"/>
          <w:szCs w:val="18"/>
        </w:rPr>
        <w:t>artikel 9</w:t>
      </w:r>
      <w:r w:rsidR="006E2B33">
        <w:rPr>
          <w:rFonts w:ascii="Verdana" w:hAnsi="Verdana"/>
          <w:sz w:val="18"/>
          <w:szCs w:val="18"/>
        </w:rPr>
        <w:t xml:space="preserve"> </w:t>
      </w:r>
      <w:proofErr w:type="spellStart"/>
      <w:r w:rsidR="006E2B33">
        <w:rPr>
          <w:rFonts w:ascii="Verdana" w:hAnsi="Verdana"/>
          <w:sz w:val="18"/>
          <w:szCs w:val="18"/>
        </w:rPr>
        <w:t>Bwke</w:t>
      </w:r>
      <w:proofErr w:type="spellEnd"/>
      <w:r w:rsidRPr="00601BDF" w:rsidR="00DC1BF0">
        <w:rPr>
          <w:rFonts w:ascii="Verdana" w:hAnsi="Verdana"/>
          <w:sz w:val="18"/>
          <w:szCs w:val="18"/>
        </w:rPr>
        <w:t xml:space="preserve"> duidelijker </w:t>
      </w:r>
      <w:r w:rsidR="006E2B33">
        <w:rPr>
          <w:rFonts w:ascii="Verdana" w:hAnsi="Verdana"/>
          <w:sz w:val="18"/>
          <w:szCs w:val="18"/>
        </w:rPr>
        <w:t>toegelicht</w:t>
      </w:r>
      <w:r w:rsidRPr="00601BDF" w:rsidR="00DC1BF0">
        <w:rPr>
          <w:rFonts w:ascii="Verdana" w:hAnsi="Verdana"/>
          <w:sz w:val="18"/>
          <w:szCs w:val="18"/>
        </w:rPr>
        <w:t xml:space="preserve"> dat de vorm waarin </w:t>
      </w:r>
      <w:r>
        <w:rPr>
          <w:rFonts w:ascii="Verdana" w:hAnsi="Verdana"/>
          <w:sz w:val="18"/>
          <w:szCs w:val="18"/>
        </w:rPr>
        <w:t>bepaalde</w:t>
      </w:r>
      <w:r w:rsidRPr="00601BDF" w:rsidR="00DC1BF0">
        <w:rPr>
          <w:rFonts w:ascii="Verdana" w:hAnsi="Verdana"/>
          <w:sz w:val="18"/>
          <w:szCs w:val="18"/>
        </w:rPr>
        <w:t xml:space="preserve"> plannen opgesteld worden de kritieke entiteit vrij staat en kan worden ingevuld met bestaande (sectorale) methodieken.</w:t>
      </w:r>
    </w:p>
    <w:p w:rsidR="005E592D" w:rsidP="00DC1BF0" w:rsidRDefault="00DC1BF0" w14:paraId="789778DB" w14:textId="19EE10CD">
      <w:pPr>
        <w:pStyle w:val="Geenafstand"/>
        <w:rPr>
          <w:rFonts w:ascii="Verdana" w:hAnsi="Verdana"/>
          <w:sz w:val="18"/>
          <w:szCs w:val="18"/>
        </w:rPr>
      </w:pPr>
      <w:r w:rsidRPr="00601BDF">
        <w:rPr>
          <w:rFonts w:ascii="Verdana" w:hAnsi="Verdana"/>
          <w:sz w:val="18"/>
          <w:szCs w:val="18"/>
        </w:rPr>
        <w:t xml:space="preserve">Onder andere het NEN benoemt dat veel vereisten die vanuit de zorgplicht aan een kritieke entiteit gevraagd worden, mogelijk al gedekt worden door bestaande bedrijfscontinuïteitsmanagement normen. In artikel 15 Wwke wordt verwezen naar - onder meer - bedrijfscontinuïteitsplannen om invulling te geven aan de voorschriften van de zorgplicht. In artikel 9 </w:t>
      </w:r>
      <w:proofErr w:type="spellStart"/>
      <w:r w:rsidRPr="00601BDF">
        <w:rPr>
          <w:rFonts w:ascii="Verdana" w:hAnsi="Verdana"/>
          <w:sz w:val="18"/>
          <w:szCs w:val="18"/>
        </w:rPr>
        <w:t>Bwke</w:t>
      </w:r>
      <w:proofErr w:type="spellEnd"/>
      <w:r w:rsidRPr="00601BDF">
        <w:rPr>
          <w:rFonts w:ascii="Verdana" w:hAnsi="Verdana"/>
          <w:sz w:val="18"/>
          <w:szCs w:val="18"/>
        </w:rPr>
        <w:t xml:space="preserve"> wordt hier verdere uitwerking aan gegeven. </w:t>
      </w:r>
      <w:r w:rsidR="008907D4">
        <w:rPr>
          <w:rFonts w:ascii="Verdana" w:hAnsi="Verdana"/>
          <w:sz w:val="18"/>
          <w:szCs w:val="18"/>
        </w:rPr>
        <w:t>Het</w:t>
      </w:r>
      <w:r w:rsidRPr="00601BDF">
        <w:rPr>
          <w:rFonts w:ascii="Verdana" w:hAnsi="Verdana"/>
          <w:sz w:val="18"/>
          <w:szCs w:val="18"/>
        </w:rPr>
        <w:t xml:space="preserve"> opnemen van specifieke normen druist </w:t>
      </w:r>
      <w:r w:rsidR="008907D4">
        <w:rPr>
          <w:rFonts w:ascii="Verdana" w:hAnsi="Verdana"/>
          <w:sz w:val="18"/>
          <w:szCs w:val="18"/>
        </w:rPr>
        <w:t xml:space="preserve">echter </w:t>
      </w:r>
      <w:r w:rsidRPr="00601BDF">
        <w:rPr>
          <w:rFonts w:ascii="Verdana" w:hAnsi="Verdana"/>
          <w:sz w:val="18"/>
          <w:szCs w:val="18"/>
        </w:rPr>
        <w:t xml:space="preserve">in tegen de </w:t>
      </w:r>
      <w:proofErr w:type="spellStart"/>
      <w:r w:rsidRPr="00601BDF">
        <w:rPr>
          <w:rFonts w:ascii="Verdana" w:hAnsi="Verdana"/>
          <w:sz w:val="18"/>
          <w:szCs w:val="18"/>
        </w:rPr>
        <w:t>risicogebaseerd</w:t>
      </w:r>
      <w:r w:rsidR="0040522D">
        <w:rPr>
          <w:rFonts w:ascii="Verdana" w:hAnsi="Verdana"/>
          <w:sz w:val="18"/>
          <w:szCs w:val="18"/>
        </w:rPr>
        <w:t>e</w:t>
      </w:r>
      <w:proofErr w:type="spellEnd"/>
      <w:r w:rsidRPr="00601BDF">
        <w:rPr>
          <w:rFonts w:ascii="Verdana" w:hAnsi="Verdana"/>
          <w:sz w:val="18"/>
          <w:szCs w:val="18"/>
        </w:rPr>
        <w:t xml:space="preserve"> benadering van de </w:t>
      </w:r>
      <w:proofErr w:type="spellStart"/>
      <w:r w:rsidR="0040522D">
        <w:rPr>
          <w:rFonts w:ascii="Verdana" w:hAnsi="Verdana"/>
          <w:sz w:val="18"/>
          <w:szCs w:val="18"/>
        </w:rPr>
        <w:t>Wwke</w:t>
      </w:r>
      <w:proofErr w:type="spellEnd"/>
      <w:r w:rsidRPr="00601BDF">
        <w:rPr>
          <w:rFonts w:ascii="Verdana" w:hAnsi="Verdana"/>
          <w:sz w:val="18"/>
          <w:szCs w:val="18"/>
        </w:rPr>
        <w:t xml:space="preserve"> en</w:t>
      </w:r>
      <w:r w:rsidR="0040522D">
        <w:rPr>
          <w:rFonts w:ascii="Verdana" w:hAnsi="Verdana"/>
          <w:sz w:val="18"/>
          <w:szCs w:val="18"/>
        </w:rPr>
        <w:t xml:space="preserve"> het </w:t>
      </w:r>
      <w:proofErr w:type="spellStart"/>
      <w:r w:rsidR="0040522D">
        <w:rPr>
          <w:rFonts w:ascii="Verdana" w:hAnsi="Verdana"/>
          <w:sz w:val="18"/>
          <w:szCs w:val="18"/>
        </w:rPr>
        <w:t>Bwke</w:t>
      </w:r>
      <w:proofErr w:type="spellEnd"/>
      <w:r w:rsidRPr="00601BDF">
        <w:rPr>
          <w:rFonts w:ascii="Verdana" w:hAnsi="Verdana"/>
          <w:sz w:val="18"/>
          <w:szCs w:val="18"/>
        </w:rPr>
        <w:t>. Wel wordt in de</w:t>
      </w:r>
      <w:r w:rsidR="0040522D">
        <w:rPr>
          <w:rFonts w:ascii="Verdana" w:hAnsi="Verdana"/>
          <w:sz w:val="18"/>
          <w:szCs w:val="18"/>
        </w:rPr>
        <w:t>ze</w:t>
      </w:r>
      <w:r w:rsidRPr="00601BDF">
        <w:rPr>
          <w:rFonts w:ascii="Verdana" w:hAnsi="Verdana"/>
          <w:sz w:val="18"/>
          <w:szCs w:val="18"/>
        </w:rPr>
        <w:t xml:space="preserve"> nota van toelichting </w:t>
      </w:r>
      <w:r w:rsidR="0040522D">
        <w:rPr>
          <w:rFonts w:ascii="Verdana" w:hAnsi="Verdana"/>
          <w:sz w:val="18"/>
          <w:szCs w:val="18"/>
        </w:rPr>
        <w:t>benadrukt</w:t>
      </w:r>
      <w:r w:rsidRPr="00601BDF">
        <w:rPr>
          <w:rFonts w:ascii="Verdana" w:hAnsi="Verdana"/>
          <w:sz w:val="18"/>
          <w:szCs w:val="18"/>
        </w:rPr>
        <w:t xml:space="preserve"> dat het invullen van de voorschriften van de zorgplicht vormvrij is, en dat daarbij dus ook gebruik</w:t>
      </w:r>
      <w:r w:rsidR="0040522D">
        <w:rPr>
          <w:rFonts w:ascii="Verdana" w:hAnsi="Verdana"/>
          <w:sz w:val="18"/>
          <w:szCs w:val="18"/>
        </w:rPr>
        <w:t xml:space="preserve"> kan worden </w:t>
      </w:r>
      <w:r w:rsidRPr="00601BDF">
        <w:rPr>
          <w:rFonts w:ascii="Verdana" w:hAnsi="Verdana"/>
          <w:sz w:val="18"/>
          <w:szCs w:val="18"/>
        </w:rPr>
        <w:t xml:space="preserve">gemaakt van bestaande (bedrijfscontinuïteitsmanagement)systemen en -normen. </w:t>
      </w:r>
    </w:p>
    <w:p w:rsidRPr="00601BDF" w:rsidR="00DC1BF0" w:rsidP="00DC1BF0" w:rsidRDefault="00DC1BF0" w14:paraId="1EC4E788" w14:textId="68D46CB2">
      <w:pPr>
        <w:pStyle w:val="Geenafstand"/>
        <w:rPr>
          <w:rFonts w:ascii="Verdana" w:hAnsi="Verdana"/>
          <w:sz w:val="18"/>
          <w:szCs w:val="18"/>
        </w:rPr>
      </w:pPr>
      <w:r w:rsidRPr="00601BDF">
        <w:rPr>
          <w:rFonts w:ascii="Verdana" w:hAnsi="Verdana"/>
          <w:sz w:val="18"/>
          <w:szCs w:val="18"/>
        </w:rPr>
        <w:t xml:space="preserve">Onder andere het NEN suggereert om in artikel 8 </w:t>
      </w:r>
      <w:proofErr w:type="spellStart"/>
      <w:r w:rsidR="005E592D">
        <w:rPr>
          <w:rFonts w:ascii="Verdana" w:hAnsi="Verdana"/>
          <w:sz w:val="18"/>
          <w:szCs w:val="18"/>
        </w:rPr>
        <w:t>Bwke</w:t>
      </w:r>
      <w:proofErr w:type="spellEnd"/>
      <w:r w:rsidRPr="00601BDF">
        <w:rPr>
          <w:rFonts w:ascii="Verdana" w:hAnsi="Verdana"/>
          <w:sz w:val="18"/>
          <w:szCs w:val="18"/>
        </w:rPr>
        <w:t xml:space="preserve"> te spreken van kritieke </w:t>
      </w:r>
      <w:r w:rsidR="005E592D">
        <w:rPr>
          <w:rFonts w:ascii="Verdana" w:hAnsi="Verdana"/>
          <w:sz w:val="18"/>
          <w:szCs w:val="18"/>
        </w:rPr>
        <w:t>“</w:t>
      </w:r>
      <w:r w:rsidRPr="00601BDF">
        <w:rPr>
          <w:rFonts w:ascii="Verdana" w:hAnsi="Verdana"/>
          <w:sz w:val="18"/>
          <w:szCs w:val="18"/>
        </w:rPr>
        <w:t>assets</w:t>
      </w:r>
      <w:r w:rsidR="005E592D">
        <w:rPr>
          <w:rFonts w:ascii="Verdana" w:hAnsi="Verdana"/>
          <w:sz w:val="18"/>
          <w:szCs w:val="18"/>
        </w:rPr>
        <w:t>”</w:t>
      </w:r>
      <w:r w:rsidRPr="00601BDF">
        <w:rPr>
          <w:rFonts w:ascii="Verdana" w:hAnsi="Verdana"/>
          <w:sz w:val="18"/>
          <w:szCs w:val="18"/>
        </w:rPr>
        <w:t xml:space="preserve"> in plaats van </w:t>
      </w:r>
      <w:r w:rsidR="005E592D">
        <w:rPr>
          <w:rFonts w:ascii="Verdana" w:hAnsi="Verdana"/>
          <w:sz w:val="18"/>
          <w:szCs w:val="18"/>
        </w:rPr>
        <w:t>“</w:t>
      </w:r>
      <w:r w:rsidRPr="00601BDF">
        <w:rPr>
          <w:rFonts w:ascii="Verdana" w:hAnsi="Verdana"/>
          <w:sz w:val="18"/>
          <w:szCs w:val="18"/>
        </w:rPr>
        <w:t>kritieke infrastructuur en gebouwen</w:t>
      </w:r>
      <w:r w:rsidR="005E592D">
        <w:rPr>
          <w:rFonts w:ascii="Verdana" w:hAnsi="Verdana"/>
          <w:sz w:val="18"/>
          <w:szCs w:val="18"/>
        </w:rPr>
        <w:t>”</w:t>
      </w:r>
      <w:r w:rsidRPr="00601BDF">
        <w:rPr>
          <w:rFonts w:ascii="Verdana" w:hAnsi="Verdana"/>
          <w:sz w:val="18"/>
          <w:szCs w:val="18"/>
        </w:rPr>
        <w:t xml:space="preserve">, omdat dat laatste mogelijk verwarrend </w:t>
      </w:r>
      <w:r w:rsidR="005E592D">
        <w:rPr>
          <w:rFonts w:ascii="Verdana" w:hAnsi="Verdana"/>
          <w:sz w:val="18"/>
          <w:szCs w:val="18"/>
        </w:rPr>
        <w:t>zijn</w:t>
      </w:r>
      <w:r w:rsidRPr="00601BDF">
        <w:rPr>
          <w:rFonts w:ascii="Verdana" w:hAnsi="Verdana"/>
          <w:sz w:val="18"/>
          <w:szCs w:val="18"/>
        </w:rPr>
        <w:t xml:space="preserve">. </w:t>
      </w:r>
      <w:r w:rsidR="005E592D">
        <w:rPr>
          <w:rFonts w:ascii="Verdana" w:hAnsi="Verdana"/>
          <w:sz w:val="18"/>
          <w:szCs w:val="18"/>
        </w:rPr>
        <w:t xml:space="preserve">De reactie hierop is als volgt. </w:t>
      </w:r>
      <w:r w:rsidRPr="00601BDF">
        <w:rPr>
          <w:rFonts w:ascii="Verdana" w:hAnsi="Verdana"/>
          <w:sz w:val="18"/>
          <w:szCs w:val="18"/>
        </w:rPr>
        <w:t xml:space="preserve">Aangezien de term kritieke infrastructuur in de CER-richtlijn gedefinieerd is, wordt vastgehouden aan die term. </w:t>
      </w:r>
    </w:p>
    <w:p w:rsidRPr="00601BDF" w:rsidR="00DC1BF0" w:rsidP="00601BDF" w:rsidRDefault="00DC1BF0" w14:paraId="1DFCED00" w14:textId="77777777">
      <w:pPr>
        <w:pStyle w:val="Geenafstand"/>
        <w:rPr>
          <w:rFonts w:ascii="Verdana" w:hAnsi="Verdana"/>
          <w:sz w:val="18"/>
          <w:szCs w:val="18"/>
        </w:rPr>
      </w:pPr>
    </w:p>
    <w:p w:rsidRPr="00601BDF" w:rsidR="00DC1BF0" w:rsidP="00601BDF" w:rsidRDefault="00DC1BF0" w14:paraId="41043F1E" w14:textId="77777777">
      <w:pPr>
        <w:pStyle w:val="Geenafstand"/>
        <w:rPr>
          <w:rFonts w:ascii="Verdana" w:hAnsi="Verdana"/>
          <w:i/>
          <w:iCs/>
          <w:sz w:val="18"/>
          <w:szCs w:val="18"/>
        </w:rPr>
      </w:pPr>
      <w:r w:rsidRPr="00601BDF">
        <w:rPr>
          <w:rFonts w:ascii="Verdana" w:hAnsi="Verdana"/>
          <w:i/>
          <w:iCs/>
          <w:sz w:val="18"/>
          <w:szCs w:val="18"/>
        </w:rPr>
        <w:t>Personeel</w:t>
      </w:r>
    </w:p>
    <w:p w:rsidRPr="00601BDF" w:rsidR="00DC1BF0" w:rsidP="00DC1BF0" w:rsidRDefault="005E592D" w14:paraId="5AF62EB3" w14:textId="1DAA5EA7">
      <w:pPr>
        <w:pStyle w:val="Geenafstand"/>
        <w:rPr>
          <w:rFonts w:ascii="Verdana" w:hAnsi="Verdana"/>
          <w:sz w:val="18"/>
          <w:szCs w:val="18"/>
        </w:rPr>
      </w:pPr>
      <w:r>
        <w:rPr>
          <w:rFonts w:ascii="Verdana" w:hAnsi="Verdana"/>
          <w:sz w:val="18"/>
          <w:szCs w:val="18"/>
        </w:rPr>
        <w:t>In hun</w:t>
      </w:r>
      <w:r w:rsidRPr="00601BDF" w:rsidR="00DC1BF0">
        <w:rPr>
          <w:rFonts w:ascii="Verdana" w:hAnsi="Verdana"/>
          <w:sz w:val="18"/>
          <w:szCs w:val="18"/>
        </w:rPr>
        <w:t xml:space="preserve"> consultatiereactie</w:t>
      </w:r>
      <w:r>
        <w:rPr>
          <w:rFonts w:ascii="Verdana" w:hAnsi="Verdana"/>
          <w:sz w:val="18"/>
          <w:szCs w:val="18"/>
        </w:rPr>
        <w:t>s pleiten</w:t>
      </w:r>
      <w:r w:rsidRPr="00601BDF" w:rsidR="00DC1BF0">
        <w:rPr>
          <w:rFonts w:ascii="Verdana" w:hAnsi="Verdana"/>
          <w:sz w:val="18"/>
          <w:szCs w:val="18"/>
        </w:rPr>
        <w:t xml:space="preserve"> VNO-NCW en MKB</w:t>
      </w:r>
      <w:r w:rsidR="00DC2FE8">
        <w:rPr>
          <w:rFonts w:ascii="Verdana" w:hAnsi="Verdana"/>
          <w:sz w:val="18"/>
          <w:szCs w:val="18"/>
        </w:rPr>
        <w:t>-</w:t>
      </w:r>
      <w:r w:rsidRPr="00601BDF" w:rsidR="00DC1BF0">
        <w:rPr>
          <w:rFonts w:ascii="Verdana" w:hAnsi="Verdana"/>
          <w:sz w:val="18"/>
          <w:szCs w:val="18"/>
        </w:rPr>
        <w:t xml:space="preserve">Nederland, Energie-Nederland en VCNI ervoor om in artikel </w:t>
      </w:r>
      <w:r w:rsidR="00332E63">
        <w:rPr>
          <w:rFonts w:ascii="Verdana" w:hAnsi="Verdana"/>
          <w:sz w:val="18"/>
          <w:szCs w:val="18"/>
        </w:rPr>
        <w:t>10</w:t>
      </w:r>
      <w:r w:rsidRPr="00601BDF" w:rsidR="00DC1BF0">
        <w:rPr>
          <w:rFonts w:ascii="Verdana" w:hAnsi="Verdana"/>
          <w:sz w:val="18"/>
          <w:szCs w:val="18"/>
        </w:rPr>
        <w:t xml:space="preserve"> </w:t>
      </w:r>
      <w:proofErr w:type="spellStart"/>
      <w:r w:rsidRPr="00601BDF" w:rsidR="00DC1BF0">
        <w:rPr>
          <w:rFonts w:ascii="Verdana" w:hAnsi="Verdana"/>
          <w:sz w:val="18"/>
          <w:szCs w:val="18"/>
        </w:rPr>
        <w:t>Bwke</w:t>
      </w:r>
      <w:proofErr w:type="spellEnd"/>
      <w:r w:rsidRPr="00601BDF" w:rsidR="00DC1BF0">
        <w:rPr>
          <w:rFonts w:ascii="Verdana" w:hAnsi="Verdana"/>
          <w:sz w:val="18"/>
          <w:szCs w:val="18"/>
        </w:rPr>
        <w:t xml:space="preserve"> de term </w:t>
      </w:r>
      <w:r>
        <w:rPr>
          <w:rFonts w:ascii="Verdana" w:hAnsi="Verdana"/>
          <w:sz w:val="18"/>
          <w:szCs w:val="18"/>
        </w:rPr>
        <w:t>“</w:t>
      </w:r>
      <w:r w:rsidRPr="00601BDF" w:rsidR="00DC1BF0">
        <w:rPr>
          <w:rFonts w:ascii="Verdana" w:hAnsi="Verdana"/>
          <w:sz w:val="18"/>
          <w:szCs w:val="18"/>
        </w:rPr>
        <w:t>opleiding</w:t>
      </w:r>
      <w:r>
        <w:rPr>
          <w:rFonts w:ascii="Verdana" w:hAnsi="Verdana"/>
          <w:sz w:val="18"/>
          <w:szCs w:val="18"/>
        </w:rPr>
        <w:t>”</w:t>
      </w:r>
      <w:r w:rsidRPr="00601BDF" w:rsidR="00DC1BF0">
        <w:rPr>
          <w:rFonts w:ascii="Verdana" w:hAnsi="Verdana"/>
          <w:sz w:val="18"/>
          <w:szCs w:val="18"/>
        </w:rPr>
        <w:t xml:space="preserve"> te veranderen, omdat een opleiding vaak langdurig van aard is en impliceert dat er een erken</w:t>
      </w:r>
      <w:r>
        <w:rPr>
          <w:rFonts w:ascii="Verdana" w:hAnsi="Verdana"/>
          <w:sz w:val="18"/>
          <w:szCs w:val="18"/>
        </w:rPr>
        <w:t>d</w:t>
      </w:r>
      <w:r w:rsidRPr="00601BDF" w:rsidR="00DC1BF0">
        <w:rPr>
          <w:rFonts w:ascii="Verdana" w:hAnsi="Verdana"/>
          <w:sz w:val="18"/>
          <w:szCs w:val="18"/>
        </w:rPr>
        <w:t xml:space="preserve"> diploma behaald dient te worden. Naar aanleiding hiervan is </w:t>
      </w:r>
      <w:r w:rsidR="00332E63">
        <w:rPr>
          <w:rFonts w:ascii="Verdana" w:hAnsi="Verdana"/>
          <w:sz w:val="18"/>
          <w:szCs w:val="18"/>
        </w:rPr>
        <w:t xml:space="preserve">in artikel 10 </w:t>
      </w:r>
      <w:proofErr w:type="spellStart"/>
      <w:r w:rsidR="00332E63">
        <w:rPr>
          <w:rFonts w:ascii="Verdana" w:hAnsi="Verdana"/>
          <w:sz w:val="18"/>
          <w:szCs w:val="18"/>
        </w:rPr>
        <w:t>Bwke</w:t>
      </w:r>
      <w:proofErr w:type="spellEnd"/>
      <w:r w:rsidR="00332E63">
        <w:rPr>
          <w:rFonts w:ascii="Verdana" w:hAnsi="Verdana"/>
          <w:sz w:val="18"/>
          <w:szCs w:val="18"/>
        </w:rPr>
        <w:t xml:space="preserve"> </w:t>
      </w:r>
      <w:r w:rsidRPr="00601BDF" w:rsidR="00DC1BF0">
        <w:rPr>
          <w:rFonts w:ascii="Verdana" w:hAnsi="Verdana"/>
          <w:sz w:val="18"/>
          <w:szCs w:val="18"/>
        </w:rPr>
        <w:t xml:space="preserve">de term veranderd </w:t>
      </w:r>
      <w:r w:rsidR="00332E63">
        <w:rPr>
          <w:rFonts w:ascii="Verdana" w:hAnsi="Verdana"/>
          <w:sz w:val="18"/>
          <w:szCs w:val="18"/>
        </w:rPr>
        <w:t>naar</w:t>
      </w:r>
      <w:r w:rsidRPr="00601BDF" w:rsidR="00DC1BF0">
        <w:rPr>
          <w:rFonts w:ascii="Verdana" w:hAnsi="Verdana"/>
          <w:sz w:val="18"/>
          <w:szCs w:val="18"/>
        </w:rPr>
        <w:t xml:space="preserve"> </w:t>
      </w:r>
      <w:r w:rsidR="00332E63">
        <w:rPr>
          <w:rFonts w:ascii="Verdana" w:hAnsi="Verdana"/>
          <w:sz w:val="18"/>
          <w:szCs w:val="18"/>
        </w:rPr>
        <w:t>“</w:t>
      </w:r>
      <w:r w:rsidRPr="00601BDF" w:rsidR="00DC1BF0">
        <w:rPr>
          <w:rFonts w:ascii="Verdana" w:hAnsi="Verdana"/>
          <w:sz w:val="18"/>
          <w:szCs w:val="18"/>
        </w:rPr>
        <w:t>opleidingsactiviteiten</w:t>
      </w:r>
      <w:r w:rsidR="00332E63">
        <w:rPr>
          <w:rFonts w:ascii="Verdana" w:hAnsi="Verdana"/>
          <w:sz w:val="18"/>
          <w:szCs w:val="18"/>
        </w:rPr>
        <w:t>”</w:t>
      </w:r>
      <w:r w:rsidRPr="00601BDF" w:rsidR="00DC1BF0">
        <w:rPr>
          <w:rFonts w:ascii="Verdana" w:hAnsi="Verdana"/>
          <w:sz w:val="18"/>
          <w:szCs w:val="18"/>
        </w:rPr>
        <w:t xml:space="preserve">, zodat ook kortere activiteiten zoals cursussen of trainingen hieronder geschaard kunnen worden. </w:t>
      </w:r>
    </w:p>
    <w:p w:rsidR="00395DB5" w:rsidP="00DC1BF0" w:rsidRDefault="00DC1BF0" w14:paraId="16E3BE21" w14:textId="3E98470D">
      <w:pPr>
        <w:pStyle w:val="Geenafstand"/>
        <w:rPr>
          <w:rFonts w:ascii="Verdana" w:hAnsi="Verdana"/>
          <w:sz w:val="18"/>
          <w:szCs w:val="18"/>
        </w:rPr>
      </w:pPr>
      <w:r w:rsidRPr="00601BDF">
        <w:rPr>
          <w:rFonts w:ascii="Verdana" w:hAnsi="Verdana"/>
          <w:sz w:val="18"/>
          <w:szCs w:val="18"/>
        </w:rPr>
        <w:t xml:space="preserve">Schiphol, het NEN en Port of Rotterdam vragen in hun consultatiereacties naar verduidelijking van de categorieën personeelsleden. </w:t>
      </w:r>
      <w:r w:rsidR="00332E63">
        <w:rPr>
          <w:rFonts w:ascii="Verdana" w:hAnsi="Verdana"/>
          <w:sz w:val="18"/>
          <w:szCs w:val="18"/>
        </w:rPr>
        <w:t xml:space="preserve">Naar aanleiding van deze reacties is in deze nota van toelichting </w:t>
      </w:r>
      <w:r w:rsidRPr="00601BDF">
        <w:rPr>
          <w:rFonts w:ascii="Verdana" w:hAnsi="Verdana"/>
          <w:sz w:val="18"/>
          <w:szCs w:val="18"/>
        </w:rPr>
        <w:t xml:space="preserve">verduidelijkt dat het kan gaan om personeelsleden die noodzakelijk zijn voor het in stand houden van de essentiële dienst, maar ook </w:t>
      </w:r>
      <w:r w:rsidR="00395DB5">
        <w:rPr>
          <w:rFonts w:ascii="Verdana" w:hAnsi="Verdana"/>
          <w:sz w:val="18"/>
          <w:szCs w:val="18"/>
        </w:rPr>
        <w:t xml:space="preserve">om </w:t>
      </w:r>
      <w:r w:rsidRPr="00601BDF">
        <w:rPr>
          <w:rFonts w:ascii="Verdana" w:hAnsi="Verdana"/>
          <w:sz w:val="18"/>
          <w:szCs w:val="18"/>
        </w:rPr>
        <w:t xml:space="preserve">personeelsleden die bijzondere kennis hiervan hebben. </w:t>
      </w:r>
    </w:p>
    <w:p w:rsidRPr="00601BDF" w:rsidR="00DC1BF0" w:rsidP="00DC1BF0" w:rsidRDefault="00DC1BF0" w14:paraId="5DDD7C97" w14:textId="1723BC94">
      <w:pPr>
        <w:pStyle w:val="Geenafstand"/>
        <w:rPr>
          <w:rFonts w:ascii="Verdana" w:hAnsi="Verdana"/>
          <w:sz w:val="18"/>
          <w:szCs w:val="18"/>
        </w:rPr>
      </w:pPr>
      <w:r w:rsidRPr="00601BDF">
        <w:rPr>
          <w:rFonts w:ascii="Verdana" w:hAnsi="Verdana"/>
          <w:sz w:val="18"/>
          <w:szCs w:val="18"/>
        </w:rPr>
        <w:t xml:space="preserve">Het NEN stipt ook de zwaarte van screening aan. </w:t>
      </w:r>
      <w:r w:rsidR="00395DB5">
        <w:rPr>
          <w:rFonts w:ascii="Verdana" w:hAnsi="Verdana"/>
          <w:sz w:val="18"/>
          <w:szCs w:val="18"/>
        </w:rPr>
        <w:t xml:space="preserve">De reactie hierop is als volgt. </w:t>
      </w:r>
      <w:r w:rsidRPr="00601BDF">
        <w:rPr>
          <w:rFonts w:ascii="Verdana" w:hAnsi="Verdana"/>
          <w:sz w:val="18"/>
          <w:szCs w:val="18"/>
        </w:rPr>
        <w:t xml:space="preserve">Een entiteit kan zelf de afweging maken of een </w:t>
      </w:r>
      <w:r w:rsidR="00395DB5">
        <w:rPr>
          <w:rFonts w:ascii="Verdana" w:hAnsi="Verdana"/>
          <w:sz w:val="18"/>
          <w:szCs w:val="18"/>
        </w:rPr>
        <w:t>Verklaring Omtrent het Gedrag</w:t>
      </w:r>
      <w:r w:rsidRPr="00601BDF">
        <w:rPr>
          <w:rFonts w:ascii="Verdana" w:hAnsi="Verdana"/>
          <w:sz w:val="18"/>
          <w:szCs w:val="18"/>
        </w:rPr>
        <w:t xml:space="preserve"> voldoende is, of dat een zwaardere screening gepast is. </w:t>
      </w:r>
    </w:p>
    <w:p w:rsidRPr="00601BDF" w:rsidR="00DC1BF0" w:rsidP="00601BDF" w:rsidRDefault="00DC1BF0" w14:paraId="12254A91" w14:textId="77777777">
      <w:pPr>
        <w:pStyle w:val="Geenafstand"/>
        <w:rPr>
          <w:rFonts w:ascii="Verdana" w:hAnsi="Verdana"/>
          <w:sz w:val="18"/>
          <w:szCs w:val="18"/>
        </w:rPr>
      </w:pPr>
    </w:p>
    <w:p w:rsidRPr="00601BDF" w:rsidR="00DC1BF0" w:rsidP="00601BDF" w:rsidRDefault="00DC1BF0" w14:paraId="15018772" w14:textId="77777777">
      <w:pPr>
        <w:pStyle w:val="Geenafstand"/>
        <w:rPr>
          <w:rFonts w:ascii="Verdana" w:hAnsi="Verdana"/>
          <w:i/>
          <w:iCs/>
          <w:sz w:val="18"/>
          <w:szCs w:val="18"/>
        </w:rPr>
      </w:pPr>
      <w:r w:rsidRPr="00601BDF">
        <w:rPr>
          <w:rFonts w:ascii="Verdana" w:hAnsi="Verdana"/>
          <w:i/>
          <w:iCs/>
          <w:sz w:val="18"/>
          <w:szCs w:val="18"/>
        </w:rPr>
        <w:t>Meldplicht</w:t>
      </w:r>
    </w:p>
    <w:p w:rsidR="000B25F3" w:rsidP="00D21938" w:rsidRDefault="00DC1BF0" w14:paraId="7A2432D5" w14:textId="312ECEBA">
      <w:pPr>
        <w:pStyle w:val="Geenafstand"/>
        <w:rPr>
          <w:rFonts w:ascii="Verdana" w:hAnsi="Verdana"/>
          <w:sz w:val="18"/>
          <w:szCs w:val="18"/>
        </w:rPr>
      </w:pPr>
      <w:r w:rsidRPr="00601BDF">
        <w:rPr>
          <w:rFonts w:ascii="Verdana" w:hAnsi="Verdana"/>
          <w:sz w:val="18"/>
          <w:szCs w:val="18"/>
        </w:rPr>
        <w:t xml:space="preserve">In de consultatiereactie van Energie-Nederland wordt gevraagd om duidelijkheid </w:t>
      </w:r>
      <w:r w:rsidR="000B25F3">
        <w:rPr>
          <w:rFonts w:ascii="Verdana" w:hAnsi="Verdana"/>
          <w:sz w:val="18"/>
          <w:szCs w:val="18"/>
        </w:rPr>
        <w:t xml:space="preserve">over </w:t>
      </w:r>
      <w:r w:rsidRPr="00601BDF">
        <w:rPr>
          <w:rFonts w:ascii="Verdana" w:hAnsi="Verdana"/>
          <w:sz w:val="18"/>
          <w:szCs w:val="18"/>
        </w:rPr>
        <w:t>wie een melding moet doen.</w:t>
      </w:r>
      <w:r w:rsidR="000B25F3">
        <w:rPr>
          <w:rFonts w:ascii="Verdana" w:hAnsi="Verdana"/>
          <w:sz w:val="18"/>
          <w:szCs w:val="18"/>
        </w:rPr>
        <w:t xml:space="preserve"> De reactie hierop is als volgt.</w:t>
      </w:r>
      <w:r w:rsidRPr="00601BDF">
        <w:rPr>
          <w:rFonts w:ascii="Verdana" w:hAnsi="Verdana"/>
          <w:sz w:val="18"/>
          <w:szCs w:val="18"/>
        </w:rPr>
        <w:t xml:space="preserve"> In artikel 17 Wwke </w:t>
      </w:r>
      <w:r w:rsidR="000B25F3">
        <w:rPr>
          <w:rFonts w:ascii="Verdana" w:hAnsi="Verdana"/>
          <w:sz w:val="18"/>
          <w:szCs w:val="18"/>
        </w:rPr>
        <w:t>is bepaald</w:t>
      </w:r>
      <w:r w:rsidRPr="00601BDF">
        <w:rPr>
          <w:rFonts w:ascii="Verdana" w:hAnsi="Verdana"/>
          <w:sz w:val="18"/>
          <w:szCs w:val="18"/>
        </w:rPr>
        <w:t xml:space="preserve"> dat </w:t>
      </w:r>
      <w:r w:rsidR="000B25F3">
        <w:rPr>
          <w:rFonts w:ascii="Verdana" w:hAnsi="Verdana"/>
          <w:sz w:val="18"/>
          <w:szCs w:val="18"/>
        </w:rPr>
        <w:t xml:space="preserve">een </w:t>
      </w:r>
      <w:r w:rsidRPr="00601BDF">
        <w:rPr>
          <w:rFonts w:ascii="Verdana" w:hAnsi="Verdana"/>
          <w:sz w:val="18"/>
          <w:szCs w:val="18"/>
        </w:rPr>
        <w:t xml:space="preserve">kritieke entiteit een incident </w:t>
      </w:r>
      <w:r w:rsidR="000B25F3">
        <w:rPr>
          <w:rFonts w:ascii="Verdana" w:hAnsi="Verdana"/>
          <w:sz w:val="18"/>
          <w:szCs w:val="18"/>
        </w:rPr>
        <w:t xml:space="preserve">die </w:t>
      </w:r>
      <w:r w:rsidRPr="00601BDF">
        <w:rPr>
          <w:rFonts w:ascii="Verdana" w:hAnsi="Verdana"/>
          <w:sz w:val="18"/>
          <w:szCs w:val="18"/>
        </w:rPr>
        <w:t>de verlening van haar essentiële dienst aanzienlijk verstoort of kan verstoren</w:t>
      </w:r>
      <w:r w:rsidR="000B25F3">
        <w:rPr>
          <w:rFonts w:ascii="Verdana" w:hAnsi="Verdana"/>
          <w:sz w:val="18"/>
          <w:szCs w:val="18"/>
        </w:rPr>
        <w:t>, moet melden</w:t>
      </w:r>
      <w:r w:rsidRPr="00601BDF">
        <w:rPr>
          <w:rFonts w:ascii="Verdana" w:hAnsi="Verdana"/>
          <w:sz w:val="18"/>
          <w:szCs w:val="18"/>
        </w:rPr>
        <w:t>. Als een incident meerdere kritieke entiteiten bij de instandhouding van hun essentiële dienst</w:t>
      </w:r>
      <w:r w:rsidR="000B25F3">
        <w:rPr>
          <w:rFonts w:ascii="Verdana" w:hAnsi="Verdana"/>
          <w:sz w:val="18"/>
          <w:szCs w:val="18"/>
        </w:rPr>
        <w:t>en</w:t>
      </w:r>
      <w:r w:rsidRPr="00601BDF">
        <w:rPr>
          <w:rFonts w:ascii="Verdana" w:hAnsi="Verdana"/>
          <w:sz w:val="18"/>
          <w:szCs w:val="18"/>
        </w:rPr>
        <w:t xml:space="preserve"> treft</w:t>
      </w:r>
      <w:r w:rsidR="000B25F3">
        <w:rPr>
          <w:rFonts w:ascii="Verdana" w:hAnsi="Verdana"/>
          <w:sz w:val="18"/>
          <w:szCs w:val="18"/>
        </w:rPr>
        <w:t>,</w:t>
      </w:r>
      <w:r w:rsidRPr="00601BDF">
        <w:rPr>
          <w:rFonts w:ascii="Verdana" w:hAnsi="Verdana"/>
          <w:sz w:val="18"/>
          <w:szCs w:val="18"/>
        </w:rPr>
        <w:t xml:space="preserve"> dient elke getroffen kritieke entiteit hiervan zelfstandig melding te doen. </w:t>
      </w:r>
    </w:p>
    <w:p w:rsidR="000B25F3" w:rsidP="00D21938" w:rsidRDefault="00DC1BF0" w14:paraId="16D45201" w14:textId="1666DB20">
      <w:pPr>
        <w:pStyle w:val="Geenafstand"/>
        <w:rPr>
          <w:rFonts w:ascii="Verdana" w:hAnsi="Verdana"/>
          <w:sz w:val="18"/>
          <w:szCs w:val="18"/>
        </w:rPr>
      </w:pPr>
      <w:r w:rsidRPr="00601BDF">
        <w:rPr>
          <w:rFonts w:ascii="Verdana" w:hAnsi="Verdana"/>
          <w:sz w:val="18"/>
          <w:szCs w:val="18"/>
        </w:rPr>
        <w:t xml:space="preserve">Energie-Nederland </w:t>
      </w:r>
      <w:r w:rsidR="000B25F3">
        <w:rPr>
          <w:rFonts w:ascii="Verdana" w:hAnsi="Verdana"/>
          <w:sz w:val="18"/>
          <w:szCs w:val="18"/>
        </w:rPr>
        <w:t xml:space="preserve">geeft aan </w:t>
      </w:r>
      <w:r w:rsidRPr="00601BDF">
        <w:rPr>
          <w:rFonts w:ascii="Verdana" w:hAnsi="Verdana"/>
          <w:sz w:val="18"/>
          <w:szCs w:val="18"/>
        </w:rPr>
        <w:t xml:space="preserve">dat het voor een kritieke entiteit mogelijk moet zijn om bij een gedane melding nog aanvullende details op een later moment toe te voegen, omdat deze niet altijd bij de eerste melding bekend zijn. Naar aanleiding hiervan is de </w:t>
      </w:r>
      <w:r w:rsidR="000B25F3">
        <w:rPr>
          <w:rFonts w:ascii="Verdana" w:hAnsi="Verdana"/>
          <w:sz w:val="18"/>
          <w:szCs w:val="18"/>
        </w:rPr>
        <w:t xml:space="preserve">artikelsgewijze toelichting op artikel 17 </w:t>
      </w:r>
      <w:proofErr w:type="spellStart"/>
      <w:r w:rsidR="000B25F3">
        <w:rPr>
          <w:rFonts w:ascii="Verdana" w:hAnsi="Verdana"/>
          <w:sz w:val="18"/>
          <w:szCs w:val="18"/>
        </w:rPr>
        <w:t>Bwke</w:t>
      </w:r>
      <w:proofErr w:type="spellEnd"/>
      <w:r w:rsidRPr="00601BDF">
        <w:rPr>
          <w:rFonts w:ascii="Verdana" w:hAnsi="Verdana"/>
          <w:sz w:val="18"/>
          <w:szCs w:val="18"/>
        </w:rPr>
        <w:t xml:space="preserve"> aangevuld</w:t>
      </w:r>
      <w:r w:rsidR="000B25F3">
        <w:rPr>
          <w:rFonts w:ascii="Verdana" w:hAnsi="Verdana"/>
          <w:sz w:val="18"/>
          <w:szCs w:val="18"/>
        </w:rPr>
        <w:t xml:space="preserve"> met een nadere toelichting op dit punt</w:t>
      </w:r>
      <w:r w:rsidRPr="00601BDF">
        <w:rPr>
          <w:rFonts w:ascii="Verdana" w:hAnsi="Verdana"/>
          <w:sz w:val="18"/>
          <w:szCs w:val="18"/>
        </w:rPr>
        <w:t xml:space="preserve">. </w:t>
      </w:r>
    </w:p>
    <w:p w:rsidRPr="00601BDF" w:rsidR="00093922" w:rsidP="00D21938" w:rsidRDefault="00DC1BF0" w14:paraId="56114DB1" w14:textId="22E1D9CF">
      <w:pPr>
        <w:pStyle w:val="Geenafstand"/>
        <w:rPr>
          <w:rFonts w:ascii="Verdana" w:hAnsi="Verdana"/>
          <w:sz w:val="18"/>
          <w:szCs w:val="18"/>
        </w:rPr>
      </w:pPr>
      <w:r w:rsidRPr="00601BDF">
        <w:rPr>
          <w:rFonts w:ascii="Verdana" w:hAnsi="Verdana"/>
          <w:sz w:val="18"/>
          <w:szCs w:val="18"/>
        </w:rPr>
        <w:t xml:space="preserve">VNG </w:t>
      </w:r>
      <w:r w:rsidR="000B25F3">
        <w:rPr>
          <w:rFonts w:ascii="Verdana" w:hAnsi="Verdana"/>
          <w:sz w:val="18"/>
          <w:szCs w:val="18"/>
        </w:rPr>
        <w:t>vraagt</w:t>
      </w:r>
      <w:r w:rsidRPr="00601BDF">
        <w:rPr>
          <w:rFonts w:ascii="Verdana" w:hAnsi="Verdana"/>
          <w:sz w:val="18"/>
          <w:szCs w:val="18"/>
        </w:rPr>
        <w:t xml:space="preserve"> om </w:t>
      </w:r>
      <w:r w:rsidR="00A234F6">
        <w:rPr>
          <w:rFonts w:ascii="Verdana" w:hAnsi="Verdana"/>
          <w:sz w:val="18"/>
          <w:szCs w:val="18"/>
        </w:rPr>
        <w:t>de</w:t>
      </w:r>
      <w:r w:rsidRPr="00601BDF">
        <w:rPr>
          <w:rFonts w:ascii="Verdana" w:hAnsi="Verdana"/>
          <w:sz w:val="18"/>
          <w:szCs w:val="18"/>
        </w:rPr>
        <w:t xml:space="preserve"> evaluatieperiode van de criteria die bepalen wat een </w:t>
      </w:r>
      <w:r w:rsidR="000B25F3">
        <w:rPr>
          <w:rFonts w:ascii="Verdana" w:hAnsi="Verdana"/>
          <w:sz w:val="18"/>
          <w:szCs w:val="18"/>
        </w:rPr>
        <w:t>aanzienlijk</w:t>
      </w:r>
      <w:r w:rsidRPr="00601BDF">
        <w:rPr>
          <w:rFonts w:ascii="Verdana" w:hAnsi="Verdana"/>
          <w:sz w:val="18"/>
          <w:szCs w:val="18"/>
        </w:rPr>
        <w:t xml:space="preserve"> verstorend incident is</w:t>
      </w:r>
      <w:r w:rsidR="00A234F6">
        <w:rPr>
          <w:rFonts w:ascii="Verdana" w:hAnsi="Verdana"/>
          <w:sz w:val="18"/>
          <w:szCs w:val="18"/>
        </w:rPr>
        <w:t>,</w:t>
      </w:r>
      <w:r w:rsidRPr="00601BDF">
        <w:rPr>
          <w:rFonts w:ascii="Verdana" w:hAnsi="Verdana"/>
          <w:sz w:val="18"/>
          <w:szCs w:val="18"/>
        </w:rPr>
        <w:t xml:space="preserve"> te verkorten naar 2 jaar. </w:t>
      </w:r>
      <w:r w:rsidR="00A234F6">
        <w:rPr>
          <w:rFonts w:ascii="Verdana" w:hAnsi="Verdana"/>
          <w:sz w:val="18"/>
          <w:szCs w:val="18"/>
        </w:rPr>
        <w:t xml:space="preserve">De reactie hierop is als volgt. Een evaluatieperiode van 4 jaar is passend. Artikel 16, tweede lid, </w:t>
      </w:r>
      <w:proofErr w:type="spellStart"/>
      <w:r w:rsidR="00A234F6">
        <w:rPr>
          <w:rFonts w:ascii="Verdana" w:hAnsi="Verdana"/>
          <w:sz w:val="18"/>
          <w:szCs w:val="18"/>
        </w:rPr>
        <w:t>Bwke</w:t>
      </w:r>
      <w:proofErr w:type="spellEnd"/>
      <w:r w:rsidR="00A234F6">
        <w:rPr>
          <w:rFonts w:ascii="Verdana" w:hAnsi="Verdana"/>
          <w:sz w:val="18"/>
          <w:szCs w:val="18"/>
        </w:rPr>
        <w:t xml:space="preserve"> biedt de ruimte </w:t>
      </w:r>
      <w:r w:rsidRPr="00601BDF">
        <w:rPr>
          <w:rFonts w:ascii="Verdana" w:hAnsi="Verdana"/>
          <w:sz w:val="18"/>
          <w:szCs w:val="18"/>
        </w:rPr>
        <w:t>om ook eerder te evalueren als omstandigheden, zoals een verandering in het dreigingslandschap of doeltreffendheid van de criteria, daar aanleiding toe geven.</w:t>
      </w:r>
    </w:p>
    <w:p w:rsidRPr="00367E68" w:rsidR="00035870" w:rsidP="00D21938" w:rsidRDefault="00035870" w14:paraId="0761F0C7" w14:textId="77777777">
      <w:pPr>
        <w:pStyle w:val="Geenafstand"/>
        <w:rPr>
          <w:rFonts w:ascii="Verdana" w:hAnsi="Verdana"/>
          <w:b/>
          <w:bCs/>
          <w:sz w:val="18"/>
          <w:szCs w:val="18"/>
        </w:rPr>
      </w:pPr>
    </w:p>
    <w:p w:rsidRPr="00861B2C" w:rsidR="00D21938" w:rsidP="00BB3331" w:rsidRDefault="00411B2D" w14:paraId="712CAD79" w14:textId="00CCFDFF">
      <w:pPr>
        <w:pStyle w:val="Kop1"/>
      </w:pPr>
      <w:r w:rsidRPr="00861B2C">
        <w:t>5</w:t>
      </w:r>
      <w:r w:rsidRPr="00861B2C" w:rsidR="00D21938">
        <w:t>. Overgangsrecht en inwerkingtreding</w:t>
      </w:r>
    </w:p>
    <w:p w:rsidRPr="00F75DFA" w:rsidR="00D21938" w:rsidP="00D21938" w:rsidRDefault="00D21938" w14:paraId="5A07F923" w14:textId="77777777">
      <w:pPr>
        <w:pStyle w:val="Geenafstand"/>
        <w:rPr>
          <w:rFonts w:ascii="Verdana" w:hAnsi="Verdana"/>
          <w:b/>
          <w:bCs/>
          <w:sz w:val="18"/>
          <w:szCs w:val="18"/>
        </w:rPr>
      </w:pPr>
    </w:p>
    <w:p w:rsidRPr="00E9540F" w:rsidR="00E9540F" w:rsidP="00E9540F" w:rsidRDefault="00E9540F" w14:paraId="0783A61E" w14:textId="440A60FC">
      <w:pPr>
        <w:pStyle w:val="Geenafstand"/>
        <w:rPr>
          <w:rFonts w:ascii="Verdana" w:hAnsi="Verdana"/>
          <w:sz w:val="18"/>
          <w:szCs w:val="18"/>
        </w:rPr>
      </w:pPr>
      <w:r>
        <w:rPr>
          <w:rFonts w:ascii="Verdana" w:hAnsi="Verdana"/>
          <w:sz w:val="18"/>
          <w:szCs w:val="18"/>
        </w:rPr>
        <w:t xml:space="preserve">Het </w:t>
      </w:r>
      <w:proofErr w:type="spellStart"/>
      <w:r>
        <w:rPr>
          <w:rFonts w:ascii="Verdana" w:hAnsi="Verdana"/>
          <w:sz w:val="18"/>
          <w:szCs w:val="18"/>
        </w:rPr>
        <w:t>Bwke</w:t>
      </w:r>
      <w:proofErr w:type="spellEnd"/>
      <w:r>
        <w:rPr>
          <w:rFonts w:ascii="Verdana" w:hAnsi="Verdana"/>
          <w:sz w:val="18"/>
          <w:szCs w:val="18"/>
        </w:rPr>
        <w:t xml:space="preserve"> v</w:t>
      </w:r>
      <w:r w:rsidRPr="00E9540F">
        <w:rPr>
          <w:rFonts w:ascii="Verdana" w:hAnsi="Verdana"/>
          <w:sz w:val="18"/>
          <w:szCs w:val="18"/>
        </w:rPr>
        <w:t xml:space="preserve">oorziet niet in overgangsrecht. </w:t>
      </w:r>
    </w:p>
    <w:p w:rsidRPr="00E9540F" w:rsidR="00E9540F" w:rsidP="00E9540F" w:rsidRDefault="00E9540F" w14:paraId="60888B03" w14:textId="77777777">
      <w:pPr>
        <w:pStyle w:val="Geenafstand"/>
        <w:rPr>
          <w:rFonts w:ascii="Verdana" w:hAnsi="Verdana"/>
          <w:sz w:val="18"/>
          <w:szCs w:val="18"/>
        </w:rPr>
      </w:pPr>
    </w:p>
    <w:p w:rsidRPr="00F75DFA" w:rsidR="00035870" w:rsidP="00E9540F" w:rsidRDefault="00E9540F" w14:paraId="7486682F" w14:textId="5FC007FE">
      <w:pPr>
        <w:pStyle w:val="Geenafstand"/>
        <w:rPr>
          <w:rFonts w:ascii="Verdana" w:hAnsi="Verdana"/>
          <w:sz w:val="18"/>
          <w:szCs w:val="18"/>
        </w:rPr>
      </w:pPr>
      <w:r w:rsidRPr="00E9540F">
        <w:rPr>
          <w:rFonts w:ascii="Verdana" w:hAnsi="Verdana"/>
          <w:sz w:val="18"/>
          <w:szCs w:val="18"/>
        </w:rPr>
        <w:lastRenderedPageBreak/>
        <w:t xml:space="preserve">Met betrekking tot de inwerkingtreding van </w:t>
      </w:r>
      <w:r w:rsidR="00226638">
        <w:rPr>
          <w:rFonts w:ascii="Verdana" w:hAnsi="Verdana"/>
          <w:sz w:val="18"/>
          <w:szCs w:val="18"/>
        </w:rPr>
        <w:t xml:space="preserve">het </w:t>
      </w:r>
      <w:proofErr w:type="spellStart"/>
      <w:r w:rsidR="00226638">
        <w:rPr>
          <w:rFonts w:ascii="Verdana" w:hAnsi="Verdana"/>
          <w:sz w:val="18"/>
          <w:szCs w:val="18"/>
        </w:rPr>
        <w:t>Bwke</w:t>
      </w:r>
      <w:proofErr w:type="spellEnd"/>
      <w:r w:rsidR="00226638">
        <w:rPr>
          <w:rFonts w:ascii="Verdana" w:hAnsi="Verdana"/>
          <w:sz w:val="18"/>
          <w:szCs w:val="18"/>
        </w:rPr>
        <w:t xml:space="preserve"> is in artikel 20 </w:t>
      </w:r>
      <w:proofErr w:type="spellStart"/>
      <w:r w:rsidR="00226638">
        <w:rPr>
          <w:rFonts w:ascii="Verdana" w:hAnsi="Verdana"/>
          <w:sz w:val="18"/>
          <w:szCs w:val="18"/>
        </w:rPr>
        <w:t>Bwke</w:t>
      </w:r>
      <w:proofErr w:type="spellEnd"/>
      <w:r w:rsidR="00226638">
        <w:rPr>
          <w:rFonts w:ascii="Verdana" w:hAnsi="Verdana"/>
          <w:sz w:val="18"/>
          <w:szCs w:val="18"/>
        </w:rPr>
        <w:t xml:space="preserve"> </w:t>
      </w:r>
      <w:r w:rsidRPr="00E9540F">
        <w:rPr>
          <w:rFonts w:ascii="Verdana" w:hAnsi="Verdana"/>
          <w:sz w:val="18"/>
          <w:szCs w:val="18"/>
        </w:rPr>
        <w:t xml:space="preserve">bepaald dat </w:t>
      </w:r>
      <w:r w:rsidR="00226638">
        <w:rPr>
          <w:rFonts w:ascii="Verdana" w:hAnsi="Verdana"/>
          <w:sz w:val="18"/>
          <w:szCs w:val="18"/>
        </w:rPr>
        <w:t xml:space="preserve">het </w:t>
      </w:r>
      <w:proofErr w:type="spellStart"/>
      <w:r w:rsidR="00226638">
        <w:rPr>
          <w:rFonts w:ascii="Verdana" w:hAnsi="Verdana"/>
          <w:sz w:val="18"/>
          <w:szCs w:val="18"/>
        </w:rPr>
        <w:t>B</w:t>
      </w:r>
      <w:r w:rsidRPr="00E9540F">
        <w:rPr>
          <w:rFonts w:ascii="Verdana" w:hAnsi="Verdana"/>
          <w:sz w:val="18"/>
          <w:szCs w:val="18"/>
        </w:rPr>
        <w:t>wke</w:t>
      </w:r>
      <w:proofErr w:type="spellEnd"/>
      <w:r w:rsidRPr="00E9540F">
        <w:rPr>
          <w:rFonts w:ascii="Verdana" w:hAnsi="Verdana"/>
          <w:sz w:val="18"/>
          <w:szCs w:val="18"/>
        </w:rPr>
        <w:t xml:space="preserve"> in werking treedt op een bij koninklijk besluit te bepalen tijdstip, dat voor de verschillende artikelen of onderdelen daarvan verschillend kan worden vastgesteld. Op grond van dit artikel kan worden gekozen voor een gefaseerde inwerkingtreding. Dit is denkbaar in het geval dat bepaalde onderdelen van</w:t>
      </w:r>
      <w:r w:rsidR="00226638">
        <w:rPr>
          <w:rFonts w:ascii="Verdana" w:hAnsi="Verdana"/>
          <w:sz w:val="18"/>
          <w:szCs w:val="18"/>
        </w:rPr>
        <w:t xml:space="preserve"> het </w:t>
      </w:r>
      <w:proofErr w:type="spellStart"/>
      <w:r w:rsidR="00226638">
        <w:rPr>
          <w:rFonts w:ascii="Verdana" w:hAnsi="Verdana"/>
          <w:sz w:val="18"/>
          <w:szCs w:val="18"/>
        </w:rPr>
        <w:t>B</w:t>
      </w:r>
      <w:r w:rsidRPr="00E9540F">
        <w:rPr>
          <w:rFonts w:ascii="Verdana" w:hAnsi="Verdana"/>
          <w:sz w:val="18"/>
          <w:szCs w:val="18"/>
        </w:rPr>
        <w:t>wke</w:t>
      </w:r>
      <w:proofErr w:type="spellEnd"/>
      <w:r w:rsidRPr="00E9540F">
        <w:rPr>
          <w:rFonts w:ascii="Verdana" w:hAnsi="Verdana"/>
          <w:sz w:val="18"/>
          <w:szCs w:val="18"/>
        </w:rPr>
        <w:t xml:space="preserve"> nog niet in werking kunnen treden, terwijl dat bij andere onderdelen van </w:t>
      </w:r>
      <w:r w:rsidR="00226638">
        <w:rPr>
          <w:rFonts w:ascii="Verdana" w:hAnsi="Verdana"/>
          <w:sz w:val="18"/>
          <w:szCs w:val="18"/>
        </w:rPr>
        <w:t xml:space="preserve">het </w:t>
      </w:r>
      <w:proofErr w:type="spellStart"/>
      <w:r w:rsidR="00226638">
        <w:rPr>
          <w:rFonts w:ascii="Verdana" w:hAnsi="Verdana"/>
          <w:sz w:val="18"/>
          <w:szCs w:val="18"/>
        </w:rPr>
        <w:t>B</w:t>
      </w:r>
      <w:r w:rsidRPr="00E9540F">
        <w:rPr>
          <w:rFonts w:ascii="Verdana" w:hAnsi="Verdana"/>
          <w:sz w:val="18"/>
          <w:szCs w:val="18"/>
        </w:rPr>
        <w:t>wke</w:t>
      </w:r>
      <w:proofErr w:type="spellEnd"/>
      <w:r w:rsidRPr="00E9540F">
        <w:rPr>
          <w:rFonts w:ascii="Verdana" w:hAnsi="Verdana"/>
          <w:sz w:val="18"/>
          <w:szCs w:val="18"/>
        </w:rPr>
        <w:t xml:space="preserve"> wel het geval is. De verwachting is dat bij de inwerkingtreding van (onderdelen van) </w:t>
      </w:r>
      <w:r w:rsidR="00226638">
        <w:rPr>
          <w:rFonts w:ascii="Verdana" w:hAnsi="Verdana"/>
          <w:sz w:val="18"/>
          <w:szCs w:val="18"/>
        </w:rPr>
        <w:t xml:space="preserve">het </w:t>
      </w:r>
      <w:proofErr w:type="spellStart"/>
      <w:r w:rsidR="00226638">
        <w:rPr>
          <w:rFonts w:ascii="Verdana" w:hAnsi="Verdana"/>
          <w:sz w:val="18"/>
          <w:szCs w:val="18"/>
        </w:rPr>
        <w:t>B</w:t>
      </w:r>
      <w:r w:rsidRPr="00E9540F">
        <w:rPr>
          <w:rFonts w:ascii="Verdana" w:hAnsi="Verdana"/>
          <w:sz w:val="18"/>
          <w:szCs w:val="18"/>
        </w:rPr>
        <w:t>wke</w:t>
      </w:r>
      <w:proofErr w:type="spellEnd"/>
      <w:r w:rsidRPr="00E9540F">
        <w:rPr>
          <w:rFonts w:ascii="Verdana" w:hAnsi="Verdana"/>
          <w:sz w:val="18"/>
          <w:szCs w:val="18"/>
        </w:rPr>
        <w:t xml:space="preserve"> een uitzondering wordt gemaakt op de vaste verandermomenten en de minimuminvoeringstermijn, omdat </w:t>
      </w:r>
      <w:r w:rsidR="00226638">
        <w:rPr>
          <w:rFonts w:ascii="Verdana" w:hAnsi="Verdana"/>
          <w:sz w:val="18"/>
          <w:szCs w:val="18"/>
        </w:rPr>
        <w:t xml:space="preserve">het </w:t>
      </w:r>
      <w:proofErr w:type="spellStart"/>
      <w:r w:rsidR="00226638">
        <w:rPr>
          <w:rFonts w:ascii="Verdana" w:hAnsi="Verdana"/>
          <w:sz w:val="18"/>
          <w:szCs w:val="18"/>
        </w:rPr>
        <w:t>Bwke</w:t>
      </w:r>
      <w:proofErr w:type="spellEnd"/>
      <w:r w:rsidR="00226638">
        <w:rPr>
          <w:rFonts w:ascii="Verdana" w:hAnsi="Verdana"/>
          <w:sz w:val="18"/>
          <w:szCs w:val="18"/>
        </w:rPr>
        <w:t xml:space="preserve"> strekt tot de uitvoering van de Wwke en </w:t>
      </w:r>
      <w:r w:rsidRPr="00E9540F">
        <w:rPr>
          <w:rFonts w:ascii="Verdana" w:hAnsi="Verdana"/>
          <w:sz w:val="18"/>
          <w:szCs w:val="18"/>
        </w:rPr>
        <w:t xml:space="preserve">de Wwke ziet op de implementatie van een bindende EU-rechtshandeling. </w:t>
      </w:r>
    </w:p>
    <w:p w:rsidRPr="00F75DFA" w:rsidR="00D21938" w:rsidP="00D21938" w:rsidRDefault="00D21938" w14:paraId="7EED890E" w14:textId="77777777">
      <w:pPr>
        <w:pStyle w:val="Geenafstand"/>
        <w:rPr>
          <w:rFonts w:ascii="Verdana" w:hAnsi="Verdana"/>
          <w:i/>
          <w:iCs/>
          <w:sz w:val="18"/>
          <w:szCs w:val="18"/>
        </w:rPr>
      </w:pPr>
    </w:p>
    <w:p w:rsidRPr="00F75DFA" w:rsidR="00D21938" w:rsidP="00D21938" w:rsidRDefault="00D21938" w14:paraId="79AFDA04" w14:textId="77777777">
      <w:pPr>
        <w:rPr>
          <w:rFonts w:ascii="Verdana" w:hAnsi="Verdana"/>
          <w:sz w:val="18"/>
          <w:szCs w:val="18"/>
        </w:rPr>
      </w:pPr>
      <w:r w:rsidRPr="00F75DFA">
        <w:rPr>
          <w:rFonts w:ascii="Verdana" w:hAnsi="Verdana"/>
          <w:sz w:val="18"/>
          <w:szCs w:val="18"/>
        </w:rPr>
        <w:br w:type="page"/>
      </w:r>
    </w:p>
    <w:p w:rsidRPr="00F75DFA" w:rsidR="00D21938" w:rsidP="00D21938" w:rsidRDefault="00D21938" w14:paraId="6A4BB613" w14:textId="77777777">
      <w:pPr>
        <w:pStyle w:val="Geenafstand"/>
        <w:rPr>
          <w:rFonts w:ascii="Verdana" w:hAnsi="Verdana"/>
          <w:b/>
          <w:bCs/>
          <w:sz w:val="18"/>
          <w:szCs w:val="18"/>
        </w:rPr>
      </w:pPr>
      <w:r w:rsidRPr="00F75DFA">
        <w:rPr>
          <w:rFonts w:ascii="Verdana" w:hAnsi="Verdana"/>
          <w:b/>
          <w:bCs/>
          <w:sz w:val="18"/>
          <w:szCs w:val="18"/>
        </w:rPr>
        <w:lastRenderedPageBreak/>
        <w:t>ARTIKELSGEWIJZE TOELICHTING</w:t>
      </w:r>
      <w:bookmarkEnd w:id="0"/>
    </w:p>
    <w:p w:rsidRPr="00F75DFA" w:rsidR="00A035D1" w:rsidP="00D21938" w:rsidRDefault="00A035D1" w14:paraId="126B7FCB" w14:textId="77777777">
      <w:pPr>
        <w:pStyle w:val="Geenafstand"/>
        <w:rPr>
          <w:rFonts w:ascii="Verdana" w:hAnsi="Verdana"/>
          <w:b/>
          <w:bCs/>
          <w:sz w:val="18"/>
          <w:szCs w:val="18"/>
        </w:rPr>
      </w:pPr>
    </w:p>
    <w:p w:rsidRPr="00F75DFA" w:rsidR="00A035D1" w:rsidP="00A035D1" w:rsidRDefault="00A035D1" w14:paraId="29E497FD" w14:textId="77777777">
      <w:pPr>
        <w:pStyle w:val="Geenafstand"/>
        <w:rPr>
          <w:rFonts w:ascii="Verdana" w:hAnsi="Verdana"/>
          <w:b/>
          <w:bCs/>
          <w:sz w:val="18"/>
          <w:szCs w:val="18"/>
        </w:rPr>
      </w:pPr>
      <w:bookmarkStart w:name="_Hlk184890319" w:id="6"/>
      <w:r w:rsidRPr="00F75DFA">
        <w:rPr>
          <w:rFonts w:ascii="Verdana" w:hAnsi="Verdana"/>
          <w:b/>
          <w:bCs/>
          <w:sz w:val="18"/>
          <w:szCs w:val="18"/>
        </w:rPr>
        <w:t>Artikel 1 (begripsbepaling)</w:t>
      </w:r>
    </w:p>
    <w:p w:rsidRPr="00F75DFA" w:rsidR="00A035D1" w:rsidP="00D21938" w:rsidRDefault="00A035D1" w14:paraId="4D467B6A" w14:textId="77777777">
      <w:pPr>
        <w:pStyle w:val="Geenafstand"/>
        <w:rPr>
          <w:rFonts w:ascii="Verdana" w:hAnsi="Verdana"/>
          <w:sz w:val="18"/>
          <w:szCs w:val="18"/>
        </w:rPr>
      </w:pPr>
    </w:p>
    <w:p w:rsidRPr="00F75DFA" w:rsidR="00BD6F87" w:rsidP="00D21938" w:rsidRDefault="00A035D1" w14:paraId="145A2C8E" w14:textId="57150374">
      <w:pPr>
        <w:pStyle w:val="Geenafstand"/>
        <w:rPr>
          <w:rFonts w:ascii="Verdana" w:hAnsi="Verdana"/>
          <w:sz w:val="18"/>
          <w:szCs w:val="18"/>
        </w:rPr>
      </w:pPr>
      <w:r w:rsidRPr="00F75DFA">
        <w:rPr>
          <w:rFonts w:ascii="Verdana" w:hAnsi="Verdana"/>
          <w:sz w:val="18"/>
          <w:szCs w:val="18"/>
        </w:rPr>
        <w:t xml:space="preserve">Artikel 1 </w:t>
      </w:r>
      <w:proofErr w:type="spellStart"/>
      <w:r w:rsidRPr="00F75DFA">
        <w:rPr>
          <w:rFonts w:ascii="Verdana" w:hAnsi="Verdana"/>
          <w:sz w:val="18"/>
          <w:szCs w:val="18"/>
        </w:rPr>
        <w:t>Bwke</w:t>
      </w:r>
      <w:proofErr w:type="spellEnd"/>
      <w:r w:rsidRPr="00F75DFA">
        <w:rPr>
          <w:rFonts w:ascii="Verdana" w:hAnsi="Verdana"/>
          <w:sz w:val="18"/>
          <w:szCs w:val="18"/>
        </w:rPr>
        <w:t xml:space="preserve"> bevat de definitie van één begrip uit het </w:t>
      </w:r>
      <w:proofErr w:type="spellStart"/>
      <w:r w:rsidRPr="00F75DFA">
        <w:rPr>
          <w:rFonts w:ascii="Verdana" w:hAnsi="Verdana"/>
          <w:sz w:val="18"/>
          <w:szCs w:val="18"/>
        </w:rPr>
        <w:t>Bwke</w:t>
      </w:r>
      <w:proofErr w:type="spellEnd"/>
      <w:r w:rsidRPr="00F75DFA">
        <w:rPr>
          <w:rFonts w:ascii="Verdana" w:hAnsi="Verdana"/>
          <w:sz w:val="18"/>
          <w:szCs w:val="18"/>
        </w:rPr>
        <w:t xml:space="preserve">. Daar waar in het </w:t>
      </w:r>
      <w:proofErr w:type="spellStart"/>
      <w:r w:rsidRPr="00F75DFA">
        <w:rPr>
          <w:rFonts w:ascii="Verdana" w:hAnsi="Verdana"/>
          <w:sz w:val="18"/>
          <w:szCs w:val="18"/>
        </w:rPr>
        <w:t>Bwke</w:t>
      </w:r>
      <w:proofErr w:type="spellEnd"/>
      <w:r w:rsidRPr="00F75DFA">
        <w:rPr>
          <w:rFonts w:ascii="Verdana" w:hAnsi="Verdana"/>
          <w:sz w:val="18"/>
          <w:szCs w:val="18"/>
        </w:rPr>
        <w:t xml:space="preserve"> “de wet” wordt genoemd, wordt daaronder verstaan: de Wwke. </w:t>
      </w:r>
    </w:p>
    <w:p w:rsidRPr="00F75DFA" w:rsidR="00BD6F87" w:rsidP="00D21938" w:rsidRDefault="00BD6F87" w14:paraId="75D44B5B" w14:textId="77777777">
      <w:pPr>
        <w:pStyle w:val="Geenafstand"/>
        <w:rPr>
          <w:rFonts w:ascii="Verdana" w:hAnsi="Verdana"/>
          <w:sz w:val="18"/>
          <w:szCs w:val="18"/>
        </w:rPr>
      </w:pPr>
    </w:p>
    <w:p w:rsidRPr="00F75DFA" w:rsidR="00A035D1" w:rsidP="00BD6F87" w:rsidRDefault="00A035D1" w14:paraId="35B8B468" w14:textId="51794869">
      <w:pPr>
        <w:pStyle w:val="Geenafstand"/>
        <w:rPr>
          <w:rFonts w:ascii="Verdana" w:hAnsi="Verdana"/>
          <w:sz w:val="18"/>
          <w:szCs w:val="18"/>
        </w:rPr>
      </w:pPr>
      <w:bookmarkStart w:name="_Hlk184890740" w:id="7"/>
      <w:r w:rsidRPr="00F75DFA">
        <w:rPr>
          <w:rFonts w:ascii="Verdana" w:hAnsi="Verdana"/>
          <w:sz w:val="18"/>
          <w:szCs w:val="18"/>
        </w:rPr>
        <w:t xml:space="preserve">Het </w:t>
      </w:r>
      <w:proofErr w:type="spellStart"/>
      <w:r w:rsidRPr="00F75DFA">
        <w:rPr>
          <w:rFonts w:ascii="Verdana" w:hAnsi="Verdana"/>
          <w:sz w:val="18"/>
          <w:szCs w:val="18"/>
        </w:rPr>
        <w:t>Bwke</w:t>
      </w:r>
      <w:proofErr w:type="spellEnd"/>
      <w:r w:rsidRPr="00F75DFA">
        <w:rPr>
          <w:rFonts w:ascii="Verdana" w:hAnsi="Verdana"/>
          <w:sz w:val="18"/>
          <w:szCs w:val="18"/>
        </w:rPr>
        <w:t xml:space="preserve"> bevat ook </w:t>
      </w:r>
      <w:r w:rsidRPr="00F75DFA" w:rsidR="00BD6F87">
        <w:rPr>
          <w:rFonts w:ascii="Verdana" w:hAnsi="Verdana"/>
          <w:sz w:val="18"/>
          <w:szCs w:val="18"/>
        </w:rPr>
        <w:t>andere begrippen, zoals “risico” en “incident”</w:t>
      </w:r>
      <w:r w:rsidRPr="00F75DFA" w:rsidR="00891301">
        <w:rPr>
          <w:rFonts w:ascii="Verdana" w:hAnsi="Verdana"/>
          <w:sz w:val="18"/>
          <w:szCs w:val="18"/>
        </w:rPr>
        <w:t xml:space="preserve">, die </w:t>
      </w:r>
      <w:r w:rsidRPr="00F75DFA" w:rsidR="00BD6F87">
        <w:rPr>
          <w:rFonts w:ascii="Verdana" w:hAnsi="Verdana"/>
          <w:sz w:val="18"/>
          <w:szCs w:val="18"/>
        </w:rPr>
        <w:t>ook voor</w:t>
      </w:r>
      <w:r w:rsidRPr="00F75DFA" w:rsidR="00891301">
        <w:rPr>
          <w:rFonts w:ascii="Verdana" w:hAnsi="Verdana"/>
          <w:sz w:val="18"/>
          <w:szCs w:val="18"/>
        </w:rPr>
        <w:t>komen</w:t>
      </w:r>
      <w:r w:rsidRPr="00F75DFA" w:rsidR="00BD6F87">
        <w:rPr>
          <w:rFonts w:ascii="Verdana" w:hAnsi="Verdana"/>
          <w:sz w:val="18"/>
          <w:szCs w:val="18"/>
        </w:rPr>
        <w:t xml:space="preserve"> in de Wwke en </w:t>
      </w:r>
      <w:r w:rsidRPr="00F75DFA" w:rsidR="00891301">
        <w:rPr>
          <w:rFonts w:ascii="Verdana" w:hAnsi="Verdana"/>
          <w:sz w:val="18"/>
          <w:szCs w:val="18"/>
        </w:rPr>
        <w:t xml:space="preserve">al </w:t>
      </w:r>
      <w:r w:rsidRPr="00F75DFA" w:rsidR="00BD6F87">
        <w:rPr>
          <w:rFonts w:ascii="Verdana" w:hAnsi="Verdana"/>
          <w:sz w:val="18"/>
          <w:szCs w:val="18"/>
        </w:rPr>
        <w:t xml:space="preserve">in artikel 1 Wwke </w:t>
      </w:r>
      <w:r w:rsidRPr="00F75DFA" w:rsidR="00891301">
        <w:rPr>
          <w:rFonts w:ascii="Verdana" w:hAnsi="Verdana"/>
          <w:sz w:val="18"/>
          <w:szCs w:val="18"/>
        </w:rPr>
        <w:t xml:space="preserve">zijn </w:t>
      </w:r>
      <w:r w:rsidRPr="00F75DFA" w:rsidR="00BD6F87">
        <w:rPr>
          <w:rFonts w:ascii="Verdana" w:hAnsi="Verdana"/>
          <w:sz w:val="18"/>
          <w:szCs w:val="18"/>
        </w:rPr>
        <w:t xml:space="preserve">gedefinieerd. </w:t>
      </w:r>
      <w:bookmarkStart w:name="_Hlk201134324" w:id="8"/>
      <w:r w:rsidRPr="00F75DFA" w:rsidR="00BD6F87">
        <w:rPr>
          <w:rFonts w:ascii="Verdana" w:hAnsi="Verdana"/>
          <w:sz w:val="18"/>
          <w:szCs w:val="18"/>
        </w:rPr>
        <w:t xml:space="preserve">De in artikel 1 Wwke opgenomen definitie van die begrippen geldt ook als de definitie van diezelfde begrippen in het </w:t>
      </w:r>
      <w:proofErr w:type="spellStart"/>
      <w:r w:rsidRPr="00F75DFA" w:rsidR="00BD6F87">
        <w:rPr>
          <w:rFonts w:ascii="Verdana" w:hAnsi="Verdana"/>
          <w:sz w:val="18"/>
          <w:szCs w:val="18"/>
        </w:rPr>
        <w:t>Bwke</w:t>
      </w:r>
      <w:proofErr w:type="spellEnd"/>
      <w:r w:rsidRPr="00F75DFA" w:rsidR="00BD6F87">
        <w:rPr>
          <w:rFonts w:ascii="Verdana" w:hAnsi="Verdana"/>
          <w:sz w:val="18"/>
          <w:szCs w:val="18"/>
        </w:rPr>
        <w:t xml:space="preserve">. In artikel 1 Wwke is namelijk bepaald dat de daarin opgenomen definities gelden voor de begrippen in de Wwke én in de daarop berustende bepalingen. </w:t>
      </w:r>
      <w:r w:rsidRPr="00F75DFA" w:rsidR="006643CF">
        <w:rPr>
          <w:rFonts w:ascii="Verdana" w:hAnsi="Verdana"/>
          <w:sz w:val="18"/>
          <w:szCs w:val="18"/>
        </w:rPr>
        <w:t xml:space="preserve">Bij </w:t>
      </w:r>
      <w:r w:rsidRPr="00F75DFA" w:rsidR="00891301">
        <w:rPr>
          <w:rFonts w:ascii="Verdana" w:hAnsi="Verdana"/>
          <w:sz w:val="18"/>
          <w:szCs w:val="18"/>
        </w:rPr>
        <w:t>het</w:t>
      </w:r>
      <w:r w:rsidRPr="00F75DFA" w:rsidR="006643CF">
        <w:rPr>
          <w:rFonts w:ascii="Verdana" w:hAnsi="Verdana"/>
          <w:sz w:val="18"/>
          <w:szCs w:val="18"/>
        </w:rPr>
        <w:t xml:space="preserve"> </w:t>
      </w:r>
      <w:proofErr w:type="spellStart"/>
      <w:r w:rsidRPr="00F75DFA" w:rsidR="006643CF">
        <w:rPr>
          <w:rFonts w:ascii="Verdana" w:hAnsi="Verdana"/>
          <w:sz w:val="18"/>
          <w:szCs w:val="18"/>
        </w:rPr>
        <w:t>Bwke</w:t>
      </w:r>
      <w:proofErr w:type="spellEnd"/>
      <w:r w:rsidRPr="00F75DFA" w:rsidR="006643CF">
        <w:rPr>
          <w:rFonts w:ascii="Verdana" w:hAnsi="Verdana"/>
          <w:sz w:val="18"/>
          <w:szCs w:val="18"/>
        </w:rPr>
        <w:t xml:space="preserve"> is sprake van dat laatste; de bepalingen uit het </w:t>
      </w:r>
      <w:proofErr w:type="spellStart"/>
      <w:r w:rsidRPr="00F75DFA" w:rsidR="006643CF">
        <w:rPr>
          <w:rFonts w:ascii="Verdana" w:hAnsi="Verdana"/>
          <w:sz w:val="18"/>
          <w:szCs w:val="18"/>
        </w:rPr>
        <w:t>Bwke</w:t>
      </w:r>
      <w:proofErr w:type="spellEnd"/>
      <w:r w:rsidRPr="00F75DFA" w:rsidR="006643CF">
        <w:rPr>
          <w:rFonts w:ascii="Verdana" w:hAnsi="Verdana"/>
          <w:sz w:val="18"/>
          <w:szCs w:val="18"/>
        </w:rPr>
        <w:t xml:space="preserve"> berusten immers op de Wwke.</w:t>
      </w:r>
      <w:r w:rsidRPr="00F75DFA" w:rsidR="00BD6F87">
        <w:rPr>
          <w:rFonts w:ascii="Verdana" w:hAnsi="Verdana"/>
          <w:sz w:val="18"/>
          <w:szCs w:val="18"/>
        </w:rPr>
        <w:t xml:space="preserve"> </w:t>
      </w:r>
      <w:bookmarkEnd w:id="8"/>
    </w:p>
    <w:bookmarkEnd w:id="7"/>
    <w:p w:rsidRPr="00F75DFA" w:rsidR="00A035D1" w:rsidP="00D21938" w:rsidRDefault="00A035D1" w14:paraId="2594B71A" w14:textId="77777777">
      <w:pPr>
        <w:pStyle w:val="Geenafstand"/>
        <w:rPr>
          <w:rFonts w:ascii="Verdana" w:hAnsi="Verdana"/>
          <w:sz w:val="18"/>
          <w:szCs w:val="18"/>
        </w:rPr>
      </w:pPr>
    </w:p>
    <w:bookmarkEnd w:id="6"/>
    <w:p w:rsidRPr="00F75DFA" w:rsidR="00A035D1" w:rsidP="00A035D1" w:rsidRDefault="00A035D1" w14:paraId="6E81D525" w14:textId="77777777">
      <w:pPr>
        <w:pStyle w:val="Geenafstand"/>
        <w:rPr>
          <w:rFonts w:ascii="Verdana" w:hAnsi="Verdana"/>
          <w:b/>
          <w:bCs/>
          <w:sz w:val="18"/>
          <w:szCs w:val="18"/>
        </w:rPr>
      </w:pPr>
      <w:r w:rsidRPr="00F75DFA">
        <w:rPr>
          <w:rFonts w:ascii="Verdana" w:hAnsi="Verdana"/>
          <w:b/>
          <w:bCs/>
          <w:sz w:val="18"/>
          <w:szCs w:val="18"/>
        </w:rPr>
        <w:t>Artikel 2 (</w:t>
      </w:r>
      <w:r w:rsidRPr="00F75DFA">
        <w:rPr>
          <w:rFonts w:ascii="Verdana" w:hAnsi="Verdana" w:eastAsia="Times New Roman" w:cs="Arial"/>
          <w:b/>
          <w:bCs/>
          <w:w w:val="0"/>
          <w:sz w:val="18"/>
          <w:szCs w:val="18"/>
        </w:rPr>
        <w:t>ondersteuning aan kritieke entiteiten</w:t>
      </w:r>
      <w:r w:rsidRPr="00F75DFA">
        <w:rPr>
          <w:rFonts w:ascii="Verdana" w:hAnsi="Verdana"/>
          <w:b/>
          <w:bCs/>
          <w:sz w:val="18"/>
          <w:szCs w:val="18"/>
        </w:rPr>
        <w:t>)</w:t>
      </w:r>
    </w:p>
    <w:p w:rsidRPr="00F75DFA" w:rsidR="00A035D1" w:rsidP="00D21938" w:rsidRDefault="00A035D1" w14:paraId="23E69021" w14:textId="77777777">
      <w:pPr>
        <w:pStyle w:val="Geenafstand"/>
        <w:rPr>
          <w:rFonts w:ascii="Verdana" w:hAnsi="Verdana"/>
          <w:sz w:val="18"/>
          <w:szCs w:val="18"/>
        </w:rPr>
      </w:pPr>
    </w:p>
    <w:p w:rsidRPr="00F75DFA" w:rsidR="00A035D1" w:rsidP="00A035D1" w:rsidRDefault="00A035D1" w14:paraId="156ED3DC" w14:textId="0C70CC9C">
      <w:pPr>
        <w:pStyle w:val="Geenafstand"/>
        <w:rPr>
          <w:rFonts w:ascii="Verdana" w:hAnsi="Verdana"/>
          <w:sz w:val="18"/>
          <w:szCs w:val="18"/>
        </w:rPr>
      </w:pPr>
      <w:r w:rsidRPr="00F75DFA">
        <w:rPr>
          <w:rFonts w:ascii="Verdana" w:hAnsi="Verdana"/>
          <w:sz w:val="18"/>
          <w:szCs w:val="18"/>
        </w:rPr>
        <w:t xml:space="preserve">In artikel </w:t>
      </w:r>
      <w:r w:rsidRPr="00F75DFA" w:rsidR="00891301">
        <w:rPr>
          <w:rFonts w:ascii="Verdana" w:hAnsi="Verdana"/>
          <w:sz w:val="18"/>
          <w:szCs w:val="18"/>
        </w:rPr>
        <w:t xml:space="preserve">10, derde lid, Wwke is bepaald dat bij of krachtens amvb regels kunnen worden gesteld over de samenwerking met en ondersteuning aan kritieke entiteiten ten behoeve van het vergroten van hun weerbaarheid. Er is gekozen om in artikel 2 </w:t>
      </w:r>
      <w:proofErr w:type="spellStart"/>
      <w:r w:rsidRPr="00F75DFA" w:rsidR="00891301">
        <w:rPr>
          <w:rFonts w:ascii="Verdana" w:hAnsi="Verdana"/>
          <w:sz w:val="18"/>
          <w:szCs w:val="18"/>
        </w:rPr>
        <w:t>Bwke</w:t>
      </w:r>
      <w:proofErr w:type="spellEnd"/>
      <w:r w:rsidRPr="00F75DFA" w:rsidR="00891301">
        <w:rPr>
          <w:rFonts w:ascii="Verdana" w:hAnsi="Verdana"/>
          <w:sz w:val="18"/>
          <w:szCs w:val="18"/>
        </w:rPr>
        <w:t xml:space="preserve"> te regelen dat bij regeling van de vakminister de hiervoor bedoelde regels kunnen worden gesteld. De s</w:t>
      </w:r>
      <w:r w:rsidRPr="00F75DFA">
        <w:rPr>
          <w:rFonts w:ascii="Verdana" w:hAnsi="Verdana"/>
          <w:sz w:val="18"/>
          <w:szCs w:val="18"/>
        </w:rPr>
        <w:t xml:space="preserve">ectorale kennis en expertise ligt </w:t>
      </w:r>
      <w:r w:rsidRPr="00F75DFA" w:rsidR="00891301">
        <w:rPr>
          <w:rFonts w:ascii="Verdana" w:hAnsi="Verdana"/>
          <w:sz w:val="18"/>
          <w:szCs w:val="18"/>
        </w:rPr>
        <w:t>immers bij de vakminister. Het is ook de vakminister die</w:t>
      </w:r>
      <w:r w:rsidRPr="00F75DFA">
        <w:rPr>
          <w:rFonts w:ascii="Verdana" w:hAnsi="Verdana"/>
          <w:sz w:val="18"/>
          <w:szCs w:val="18"/>
        </w:rPr>
        <w:t xml:space="preserve"> de </w:t>
      </w:r>
      <w:r w:rsidRPr="00F75DFA" w:rsidR="00484FF0">
        <w:rPr>
          <w:rFonts w:ascii="Verdana" w:hAnsi="Verdana"/>
          <w:sz w:val="18"/>
          <w:szCs w:val="18"/>
        </w:rPr>
        <w:t xml:space="preserve">op grond van de Wwke verplichte </w:t>
      </w:r>
      <w:r w:rsidRPr="00F75DFA">
        <w:rPr>
          <w:rFonts w:ascii="Verdana" w:hAnsi="Verdana"/>
          <w:sz w:val="18"/>
          <w:szCs w:val="18"/>
        </w:rPr>
        <w:t>risicobeoordeling uit</w:t>
      </w:r>
      <w:r w:rsidRPr="00F75DFA" w:rsidR="00891301">
        <w:rPr>
          <w:rFonts w:ascii="Verdana" w:hAnsi="Verdana"/>
          <w:sz w:val="18"/>
          <w:szCs w:val="18"/>
        </w:rPr>
        <w:t>voert</w:t>
      </w:r>
      <w:r w:rsidRPr="00F75DFA">
        <w:rPr>
          <w:rFonts w:ascii="Verdana" w:hAnsi="Verdana"/>
          <w:sz w:val="18"/>
          <w:szCs w:val="18"/>
        </w:rPr>
        <w:t xml:space="preserve">. </w:t>
      </w:r>
      <w:r w:rsidRPr="00F75DFA" w:rsidR="00484FF0">
        <w:rPr>
          <w:rFonts w:ascii="Verdana" w:hAnsi="Verdana"/>
          <w:sz w:val="18"/>
          <w:szCs w:val="18"/>
        </w:rPr>
        <w:t xml:space="preserve">Bovendien kan het per sector of subsector verschillen welke samenwerking of ondersteuning nodig is. </w:t>
      </w:r>
      <w:r w:rsidRPr="00F75DFA">
        <w:rPr>
          <w:rFonts w:ascii="Verdana" w:hAnsi="Verdana"/>
          <w:sz w:val="18"/>
          <w:szCs w:val="18"/>
        </w:rPr>
        <w:t xml:space="preserve">Een sectorale invulling van de ondersteuning </w:t>
      </w:r>
      <w:r w:rsidRPr="00F75DFA" w:rsidR="00484FF0">
        <w:rPr>
          <w:rFonts w:ascii="Verdana" w:hAnsi="Verdana"/>
          <w:sz w:val="18"/>
          <w:szCs w:val="18"/>
        </w:rPr>
        <w:t xml:space="preserve">aan en samenwerking met kritieke entiteiten </w:t>
      </w:r>
      <w:r w:rsidRPr="00F75DFA">
        <w:rPr>
          <w:rFonts w:ascii="Verdana" w:hAnsi="Verdana"/>
          <w:sz w:val="18"/>
          <w:szCs w:val="18"/>
        </w:rPr>
        <w:t xml:space="preserve">is </w:t>
      </w:r>
      <w:r w:rsidRPr="00F75DFA" w:rsidR="00484FF0">
        <w:rPr>
          <w:rFonts w:ascii="Verdana" w:hAnsi="Verdana"/>
          <w:sz w:val="18"/>
          <w:szCs w:val="18"/>
        </w:rPr>
        <w:t>dan ook</w:t>
      </w:r>
      <w:r w:rsidRPr="00F75DFA">
        <w:rPr>
          <w:rFonts w:ascii="Verdana" w:hAnsi="Verdana"/>
          <w:sz w:val="18"/>
          <w:szCs w:val="18"/>
        </w:rPr>
        <w:t xml:space="preserve"> wenselijk. </w:t>
      </w:r>
    </w:p>
    <w:p w:rsidRPr="00F75DFA" w:rsidR="00A035D1" w:rsidP="00A035D1" w:rsidRDefault="00A035D1" w14:paraId="2DBF06ED" w14:textId="77777777">
      <w:pPr>
        <w:pStyle w:val="Geenafstand"/>
        <w:rPr>
          <w:rFonts w:ascii="Verdana" w:hAnsi="Verdana"/>
          <w:sz w:val="18"/>
          <w:szCs w:val="18"/>
        </w:rPr>
      </w:pPr>
    </w:p>
    <w:p w:rsidRPr="00F75DFA" w:rsidR="00A035D1" w:rsidP="00A035D1" w:rsidRDefault="00A035D1" w14:paraId="2123AFD9" w14:textId="77777777">
      <w:pPr>
        <w:pStyle w:val="Geenafstand"/>
        <w:rPr>
          <w:rFonts w:ascii="Verdana" w:hAnsi="Verdana"/>
          <w:b/>
          <w:bCs/>
          <w:sz w:val="18"/>
          <w:szCs w:val="18"/>
        </w:rPr>
      </w:pPr>
      <w:r w:rsidRPr="00F75DFA">
        <w:rPr>
          <w:rFonts w:ascii="Verdana" w:hAnsi="Verdana"/>
          <w:b/>
          <w:bCs/>
          <w:sz w:val="18"/>
          <w:szCs w:val="18"/>
        </w:rPr>
        <w:t>Artikel 3 (risicobeoordeling door de kritieke entiteit)</w:t>
      </w:r>
    </w:p>
    <w:p w:rsidRPr="00F75DFA" w:rsidR="00A035D1" w:rsidP="00A035D1" w:rsidRDefault="00A035D1" w14:paraId="315E4C79" w14:textId="77777777">
      <w:pPr>
        <w:pStyle w:val="Geenafstand"/>
        <w:rPr>
          <w:rFonts w:ascii="Verdana" w:hAnsi="Verdana"/>
          <w:sz w:val="18"/>
          <w:szCs w:val="18"/>
        </w:rPr>
      </w:pPr>
    </w:p>
    <w:p w:rsidRPr="00F75DFA" w:rsidR="002B6391" w:rsidP="00655AF3" w:rsidRDefault="002B6391" w14:paraId="6EB257D0" w14:textId="0E3D1CA0">
      <w:pPr>
        <w:pStyle w:val="Geenafstand"/>
        <w:rPr>
          <w:rFonts w:ascii="Verdana" w:hAnsi="Verdana"/>
          <w:sz w:val="18"/>
          <w:szCs w:val="18"/>
        </w:rPr>
      </w:pPr>
      <w:r w:rsidRPr="00F75DFA">
        <w:rPr>
          <w:rFonts w:ascii="Verdana" w:hAnsi="Verdana"/>
          <w:sz w:val="18"/>
          <w:szCs w:val="18"/>
        </w:rPr>
        <w:t xml:space="preserve">In artikel 14, vijfde lid, Wwke is geregeld dat bij of krachtens amvb nadere regels kunnen worden gesteld over de uitvoering van de risicobeoordeling, bedoeld in artikel 14, eerste lid, Wwke. Op grond van dat artikel zijn in artikel 3 </w:t>
      </w:r>
      <w:proofErr w:type="spellStart"/>
      <w:r w:rsidRPr="00F75DFA">
        <w:rPr>
          <w:rFonts w:ascii="Verdana" w:hAnsi="Verdana"/>
          <w:sz w:val="18"/>
          <w:szCs w:val="18"/>
        </w:rPr>
        <w:t>Bwke</w:t>
      </w:r>
      <w:proofErr w:type="spellEnd"/>
      <w:r w:rsidRPr="00F75DFA">
        <w:rPr>
          <w:rFonts w:ascii="Verdana" w:hAnsi="Verdana"/>
          <w:sz w:val="18"/>
          <w:szCs w:val="18"/>
        </w:rPr>
        <w:t xml:space="preserve"> enkele regels opgenomen over het uitvoeren van de risicobeoordeling. </w:t>
      </w:r>
    </w:p>
    <w:p w:rsidRPr="00F75DFA" w:rsidR="002B6391" w:rsidP="00655AF3" w:rsidRDefault="002B6391" w14:paraId="2CC76E7A" w14:textId="77777777">
      <w:pPr>
        <w:pStyle w:val="Geenafstand"/>
        <w:rPr>
          <w:rFonts w:ascii="Verdana" w:hAnsi="Verdana"/>
          <w:sz w:val="18"/>
          <w:szCs w:val="18"/>
        </w:rPr>
      </w:pPr>
    </w:p>
    <w:p w:rsidRPr="00F75DFA" w:rsidR="007D2FCF" w:rsidP="00655AF3" w:rsidRDefault="007D2FCF" w14:paraId="6C00DE82" w14:textId="12CF04BF">
      <w:pPr>
        <w:pStyle w:val="Geenafstand"/>
        <w:rPr>
          <w:rFonts w:ascii="Verdana" w:hAnsi="Verdana"/>
          <w:i/>
          <w:iCs/>
          <w:sz w:val="18"/>
          <w:szCs w:val="18"/>
        </w:rPr>
      </w:pPr>
      <w:r w:rsidRPr="00F75DFA">
        <w:rPr>
          <w:rFonts w:ascii="Verdana" w:hAnsi="Verdana"/>
          <w:i/>
          <w:iCs/>
          <w:sz w:val="18"/>
          <w:szCs w:val="18"/>
        </w:rPr>
        <w:t>Eerste lid</w:t>
      </w:r>
    </w:p>
    <w:p w:rsidR="00655AF3" w:rsidP="00655AF3" w:rsidRDefault="002B6391" w14:paraId="433841F4" w14:textId="37A6E4E9">
      <w:pPr>
        <w:pStyle w:val="Geenafstand"/>
        <w:rPr>
          <w:rFonts w:ascii="Verdana" w:hAnsi="Verdana"/>
          <w:sz w:val="18"/>
          <w:szCs w:val="18"/>
        </w:rPr>
      </w:pPr>
      <w:r w:rsidRPr="00F75DFA">
        <w:rPr>
          <w:rFonts w:ascii="Verdana" w:hAnsi="Verdana"/>
          <w:sz w:val="18"/>
          <w:szCs w:val="18"/>
        </w:rPr>
        <w:t xml:space="preserve">Artikel 3, eerste lid, </w:t>
      </w:r>
      <w:proofErr w:type="spellStart"/>
      <w:r w:rsidRPr="00F75DFA">
        <w:rPr>
          <w:rFonts w:ascii="Verdana" w:hAnsi="Verdana"/>
          <w:sz w:val="18"/>
          <w:szCs w:val="18"/>
        </w:rPr>
        <w:t>Bwke</w:t>
      </w:r>
      <w:proofErr w:type="spellEnd"/>
      <w:r w:rsidRPr="00F75DFA">
        <w:rPr>
          <w:rFonts w:ascii="Verdana" w:hAnsi="Verdana"/>
          <w:sz w:val="18"/>
          <w:szCs w:val="18"/>
        </w:rPr>
        <w:t xml:space="preserve"> verplicht kritieke entiteiten om vastgesteld beleid te hebben over het uitvoeren van de risicobeoordeling</w:t>
      </w:r>
      <w:r w:rsidRPr="00F75DFA" w:rsidR="00655AF3">
        <w:rPr>
          <w:rFonts w:ascii="Verdana" w:hAnsi="Verdana"/>
          <w:sz w:val="18"/>
          <w:szCs w:val="18"/>
        </w:rPr>
        <w:t>.</w:t>
      </w:r>
      <w:r w:rsidRPr="00F75DFA" w:rsidR="007D2FCF">
        <w:rPr>
          <w:rFonts w:ascii="Verdana" w:hAnsi="Verdana"/>
          <w:sz w:val="18"/>
          <w:szCs w:val="18"/>
        </w:rPr>
        <w:t xml:space="preserve"> </w:t>
      </w:r>
      <w:r w:rsidR="00970FC2">
        <w:rPr>
          <w:rFonts w:ascii="Verdana" w:hAnsi="Verdana"/>
          <w:sz w:val="18"/>
          <w:szCs w:val="18"/>
        </w:rPr>
        <w:t>De risicobeoordeling is</w:t>
      </w:r>
      <w:r w:rsidR="003121B4">
        <w:rPr>
          <w:rFonts w:ascii="Verdana" w:hAnsi="Verdana"/>
          <w:sz w:val="18"/>
          <w:szCs w:val="18"/>
        </w:rPr>
        <w:t xml:space="preserve"> in beginsel</w:t>
      </w:r>
      <w:r w:rsidR="00970FC2">
        <w:rPr>
          <w:rFonts w:ascii="Verdana" w:hAnsi="Verdana"/>
          <w:sz w:val="18"/>
          <w:szCs w:val="18"/>
        </w:rPr>
        <w:t xml:space="preserve"> vormvrij en </w:t>
      </w:r>
      <w:r w:rsidR="003121B4">
        <w:rPr>
          <w:rFonts w:ascii="Verdana" w:hAnsi="Verdana"/>
          <w:sz w:val="18"/>
          <w:szCs w:val="18"/>
        </w:rPr>
        <w:t>kan</w:t>
      </w:r>
      <w:r w:rsidR="00970FC2">
        <w:rPr>
          <w:rFonts w:ascii="Verdana" w:hAnsi="Verdana"/>
          <w:sz w:val="18"/>
          <w:szCs w:val="18"/>
        </w:rPr>
        <w:t xml:space="preserve"> bijvoorbeeld </w:t>
      </w:r>
      <w:r w:rsidR="0077234D">
        <w:rPr>
          <w:rFonts w:ascii="Verdana" w:hAnsi="Verdana"/>
          <w:sz w:val="18"/>
          <w:szCs w:val="18"/>
        </w:rPr>
        <w:t xml:space="preserve">aansluiten op </w:t>
      </w:r>
      <w:r w:rsidR="00970FC2">
        <w:rPr>
          <w:rFonts w:ascii="Verdana" w:hAnsi="Verdana"/>
          <w:sz w:val="18"/>
          <w:szCs w:val="18"/>
        </w:rPr>
        <w:t>document</w:t>
      </w:r>
      <w:r w:rsidR="00045793">
        <w:rPr>
          <w:rFonts w:ascii="Verdana" w:hAnsi="Verdana"/>
          <w:sz w:val="18"/>
          <w:szCs w:val="18"/>
        </w:rPr>
        <w:t>en</w:t>
      </w:r>
      <w:r w:rsidR="00970FC2">
        <w:rPr>
          <w:rFonts w:ascii="Verdana" w:hAnsi="Verdana"/>
          <w:sz w:val="18"/>
          <w:szCs w:val="18"/>
        </w:rPr>
        <w:t xml:space="preserve"> </w:t>
      </w:r>
      <w:r w:rsidR="0077234D">
        <w:rPr>
          <w:rFonts w:ascii="Verdana" w:hAnsi="Verdana"/>
          <w:sz w:val="18"/>
          <w:szCs w:val="18"/>
        </w:rPr>
        <w:t>waarin</w:t>
      </w:r>
      <w:r w:rsidR="00403E3B">
        <w:rPr>
          <w:rFonts w:ascii="Verdana" w:hAnsi="Verdana"/>
          <w:sz w:val="18"/>
          <w:szCs w:val="18"/>
        </w:rPr>
        <w:t xml:space="preserve"> andere</w:t>
      </w:r>
      <w:r w:rsidR="0077234D">
        <w:rPr>
          <w:rFonts w:ascii="Verdana" w:hAnsi="Verdana"/>
          <w:sz w:val="18"/>
          <w:szCs w:val="18"/>
        </w:rPr>
        <w:t xml:space="preserve"> </w:t>
      </w:r>
      <w:r w:rsidR="00045793">
        <w:rPr>
          <w:rFonts w:ascii="Verdana" w:hAnsi="Verdana"/>
          <w:sz w:val="18"/>
          <w:szCs w:val="18"/>
        </w:rPr>
        <w:t>risicoanalyses</w:t>
      </w:r>
      <w:r w:rsidR="00970FC2">
        <w:rPr>
          <w:rFonts w:ascii="Verdana" w:hAnsi="Verdana"/>
          <w:sz w:val="18"/>
          <w:szCs w:val="18"/>
        </w:rPr>
        <w:t xml:space="preserve"> </w:t>
      </w:r>
      <w:r w:rsidR="00403E3B">
        <w:rPr>
          <w:rFonts w:ascii="Verdana" w:hAnsi="Verdana"/>
          <w:sz w:val="18"/>
          <w:szCs w:val="18"/>
        </w:rPr>
        <w:t xml:space="preserve">zijn opgenomen, zoals </w:t>
      </w:r>
      <w:r w:rsidR="00107E7C">
        <w:rPr>
          <w:rFonts w:ascii="Verdana" w:hAnsi="Verdana"/>
          <w:sz w:val="18"/>
          <w:szCs w:val="18"/>
        </w:rPr>
        <w:t>die</w:t>
      </w:r>
      <w:r w:rsidR="00403E3B">
        <w:rPr>
          <w:rFonts w:ascii="Verdana" w:hAnsi="Verdana"/>
          <w:sz w:val="18"/>
          <w:szCs w:val="18"/>
        </w:rPr>
        <w:t xml:space="preserve"> </w:t>
      </w:r>
      <w:r w:rsidR="00045793">
        <w:rPr>
          <w:rFonts w:ascii="Verdana" w:hAnsi="Verdana"/>
          <w:sz w:val="18"/>
          <w:szCs w:val="18"/>
        </w:rPr>
        <w:t>voor</w:t>
      </w:r>
      <w:r w:rsidR="00970FC2">
        <w:rPr>
          <w:rFonts w:ascii="Verdana" w:hAnsi="Verdana"/>
          <w:sz w:val="18"/>
          <w:szCs w:val="18"/>
        </w:rPr>
        <w:t xml:space="preserve"> de </w:t>
      </w:r>
      <w:r w:rsidR="00107E7C">
        <w:rPr>
          <w:rFonts w:ascii="Verdana" w:hAnsi="Verdana"/>
          <w:sz w:val="18"/>
          <w:szCs w:val="18"/>
        </w:rPr>
        <w:t>Cbw.</w:t>
      </w:r>
      <w:r w:rsidR="00970FC2">
        <w:rPr>
          <w:rFonts w:ascii="Verdana" w:hAnsi="Verdana"/>
          <w:sz w:val="18"/>
          <w:szCs w:val="18"/>
        </w:rPr>
        <w:t xml:space="preserve"> </w:t>
      </w:r>
      <w:r w:rsidR="00107E7C">
        <w:rPr>
          <w:rFonts w:ascii="Verdana" w:hAnsi="Verdana"/>
          <w:sz w:val="18"/>
          <w:szCs w:val="18"/>
        </w:rPr>
        <w:t>O</w:t>
      </w:r>
      <w:r w:rsidR="00970FC2">
        <w:rPr>
          <w:rFonts w:ascii="Verdana" w:hAnsi="Verdana"/>
          <w:sz w:val="18"/>
          <w:szCs w:val="18"/>
        </w:rPr>
        <w:t xml:space="preserve">ok mag </w:t>
      </w:r>
      <w:r w:rsidR="00403E3B">
        <w:rPr>
          <w:rFonts w:ascii="Verdana" w:hAnsi="Verdana"/>
          <w:sz w:val="18"/>
          <w:szCs w:val="18"/>
        </w:rPr>
        <w:t xml:space="preserve">de risicobeoordeling </w:t>
      </w:r>
      <w:r w:rsidR="00970FC2">
        <w:rPr>
          <w:rFonts w:ascii="Verdana" w:hAnsi="Verdana"/>
          <w:sz w:val="18"/>
          <w:szCs w:val="18"/>
        </w:rPr>
        <w:t>aansluiten bij gangbare (sectorale) methodieken hiervoor</w:t>
      </w:r>
      <w:r w:rsidR="00107E7C">
        <w:rPr>
          <w:rFonts w:ascii="Verdana" w:hAnsi="Verdana"/>
          <w:sz w:val="18"/>
          <w:szCs w:val="18"/>
        </w:rPr>
        <w:t>,</w:t>
      </w:r>
      <w:r w:rsidR="00970FC2">
        <w:rPr>
          <w:rFonts w:ascii="Verdana" w:hAnsi="Verdana"/>
          <w:sz w:val="18"/>
          <w:szCs w:val="18"/>
        </w:rPr>
        <w:t xml:space="preserve"> zoals een </w:t>
      </w:r>
      <w:r w:rsidRPr="00BB3331" w:rsidR="00970FC2">
        <w:rPr>
          <w:rFonts w:ascii="Verdana" w:hAnsi="Verdana"/>
          <w:i/>
          <w:iCs/>
          <w:sz w:val="18"/>
          <w:szCs w:val="18"/>
        </w:rPr>
        <w:t>Business Impact Analyse</w:t>
      </w:r>
      <w:r w:rsidRPr="001D7D48" w:rsidR="00970FC2">
        <w:rPr>
          <w:rFonts w:ascii="Verdana" w:hAnsi="Verdana"/>
          <w:sz w:val="18"/>
          <w:szCs w:val="18"/>
        </w:rPr>
        <w:t>.</w:t>
      </w:r>
    </w:p>
    <w:p w:rsidRPr="0029637C" w:rsidR="0029637C" w:rsidP="0029637C" w:rsidRDefault="00655AF3" w14:paraId="56982619" w14:textId="20FCA8AE">
      <w:pPr>
        <w:pStyle w:val="Geenafstand"/>
        <w:rPr>
          <w:rFonts w:ascii="Verdana" w:hAnsi="Verdana"/>
          <w:sz w:val="18"/>
          <w:szCs w:val="18"/>
        </w:rPr>
      </w:pPr>
      <w:r w:rsidRPr="00F75DFA">
        <w:rPr>
          <w:rFonts w:ascii="Verdana" w:hAnsi="Verdana"/>
          <w:sz w:val="18"/>
          <w:szCs w:val="18"/>
        </w:rPr>
        <w:t xml:space="preserve">In het beleid worden de stappen en procedures voor de totstandkoming van de risicobeoordeling uiteengezet. </w:t>
      </w:r>
      <w:r w:rsidRPr="00F75DFA" w:rsidR="007D2FCF">
        <w:rPr>
          <w:rFonts w:ascii="Verdana" w:hAnsi="Verdana"/>
          <w:sz w:val="18"/>
          <w:szCs w:val="18"/>
        </w:rPr>
        <w:t xml:space="preserve">Er kan bijvoorbeeld worden begonnen bij </w:t>
      </w:r>
      <w:r w:rsidRPr="00F75DFA">
        <w:rPr>
          <w:rFonts w:ascii="Verdana" w:hAnsi="Verdana"/>
          <w:sz w:val="18"/>
          <w:szCs w:val="18"/>
        </w:rPr>
        <w:t xml:space="preserve">het in kaart brengen van </w:t>
      </w:r>
      <w:r w:rsidR="00C67ACD">
        <w:rPr>
          <w:rFonts w:ascii="Verdana" w:hAnsi="Verdana"/>
          <w:sz w:val="18"/>
          <w:szCs w:val="18"/>
        </w:rPr>
        <w:t xml:space="preserve">de </w:t>
      </w:r>
      <w:r w:rsidRPr="00F75DFA" w:rsidR="00685F90">
        <w:rPr>
          <w:rFonts w:ascii="Verdana" w:hAnsi="Verdana"/>
          <w:sz w:val="18"/>
          <w:szCs w:val="18"/>
        </w:rPr>
        <w:t>kritieke</w:t>
      </w:r>
      <w:r w:rsidR="00C67ACD">
        <w:rPr>
          <w:rFonts w:ascii="Verdana" w:hAnsi="Verdana"/>
          <w:sz w:val="18"/>
          <w:szCs w:val="18"/>
        </w:rPr>
        <w:t xml:space="preserve"> </w:t>
      </w:r>
      <w:r w:rsidRPr="00F75DFA" w:rsidR="00685F90">
        <w:rPr>
          <w:rFonts w:ascii="Verdana" w:hAnsi="Verdana"/>
          <w:sz w:val="18"/>
          <w:szCs w:val="18"/>
        </w:rPr>
        <w:t>infrastructuur en</w:t>
      </w:r>
      <w:r w:rsidRPr="00F75DFA">
        <w:rPr>
          <w:rFonts w:ascii="Verdana" w:hAnsi="Verdana"/>
          <w:sz w:val="18"/>
          <w:szCs w:val="18"/>
        </w:rPr>
        <w:t xml:space="preserve"> de </w:t>
      </w:r>
      <w:r w:rsidR="00107D15">
        <w:rPr>
          <w:rFonts w:ascii="Verdana" w:hAnsi="Verdana"/>
          <w:sz w:val="18"/>
          <w:szCs w:val="18"/>
        </w:rPr>
        <w:t>belangen of doelstellingen van de entiteit</w:t>
      </w:r>
      <w:r w:rsidRPr="00F75DFA">
        <w:rPr>
          <w:rFonts w:ascii="Verdana" w:hAnsi="Verdana"/>
          <w:sz w:val="18"/>
          <w:szCs w:val="18"/>
        </w:rPr>
        <w:t xml:space="preserve"> </w:t>
      </w:r>
      <w:r w:rsidR="00107D15">
        <w:rPr>
          <w:rFonts w:ascii="Verdana" w:hAnsi="Verdana"/>
          <w:sz w:val="18"/>
          <w:szCs w:val="18"/>
        </w:rPr>
        <w:t xml:space="preserve">die verband houden met </w:t>
      </w:r>
      <w:r w:rsidRPr="00F75DFA">
        <w:rPr>
          <w:rFonts w:ascii="Verdana" w:hAnsi="Verdana"/>
          <w:sz w:val="18"/>
          <w:szCs w:val="18"/>
        </w:rPr>
        <w:t xml:space="preserve">de noodzakelijke continuïteit, integriteit en vertrouwelijkheid van </w:t>
      </w:r>
      <w:r w:rsidRPr="00F75DFA" w:rsidR="00195299">
        <w:rPr>
          <w:rFonts w:ascii="Verdana" w:hAnsi="Verdana"/>
          <w:sz w:val="18"/>
          <w:szCs w:val="18"/>
        </w:rPr>
        <w:t>de</w:t>
      </w:r>
      <w:r w:rsidRPr="00F75DFA">
        <w:rPr>
          <w:rFonts w:ascii="Verdana" w:hAnsi="Verdana"/>
          <w:sz w:val="18"/>
          <w:szCs w:val="18"/>
        </w:rPr>
        <w:t xml:space="preserve"> verlening</w:t>
      </w:r>
      <w:r w:rsidR="00107D15">
        <w:rPr>
          <w:rFonts w:ascii="Verdana" w:hAnsi="Verdana"/>
          <w:sz w:val="18"/>
          <w:szCs w:val="18"/>
        </w:rPr>
        <w:t xml:space="preserve"> van de essentiële dienst</w:t>
      </w:r>
      <w:r w:rsidRPr="00F75DFA" w:rsidR="00195299">
        <w:rPr>
          <w:rFonts w:ascii="Verdana" w:hAnsi="Verdana"/>
          <w:sz w:val="18"/>
          <w:szCs w:val="18"/>
        </w:rPr>
        <w:t xml:space="preserve"> </w:t>
      </w:r>
      <w:r w:rsidRPr="00F75DFA" w:rsidR="00BA6F39">
        <w:rPr>
          <w:rFonts w:ascii="Verdana" w:hAnsi="Verdana"/>
          <w:sz w:val="18"/>
          <w:szCs w:val="18"/>
        </w:rPr>
        <w:t xml:space="preserve">door </w:t>
      </w:r>
      <w:r w:rsidRPr="00F75DFA" w:rsidR="00195299">
        <w:rPr>
          <w:rFonts w:ascii="Verdana" w:hAnsi="Verdana"/>
          <w:sz w:val="18"/>
          <w:szCs w:val="18"/>
        </w:rPr>
        <w:t>de kritieke entiteit</w:t>
      </w:r>
      <w:r w:rsidRPr="00F75DFA">
        <w:rPr>
          <w:rFonts w:ascii="Verdana" w:hAnsi="Verdana"/>
          <w:sz w:val="18"/>
          <w:szCs w:val="18"/>
        </w:rPr>
        <w:t>. Na het in kaart brengen van</w:t>
      </w:r>
      <w:r w:rsidRPr="00F75DFA" w:rsidR="00195299">
        <w:rPr>
          <w:rFonts w:ascii="Verdana" w:hAnsi="Verdana"/>
          <w:sz w:val="18"/>
          <w:szCs w:val="18"/>
        </w:rPr>
        <w:t xml:space="preserve"> deze </w:t>
      </w:r>
      <w:r w:rsidRPr="00F75DFA" w:rsidR="00BA6F39">
        <w:rPr>
          <w:rFonts w:ascii="Verdana" w:hAnsi="Verdana"/>
          <w:sz w:val="18"/>
          <w:szCs w:val="18"/>
        </w:rPr>
        <w:t xml:space="preserve">aspecten </w:t>
      </w:r>
      <w:r w:rsidRPr="00F75DFA">
        <w:rPr>
          <w:rFonts w:ascii="Verdana" w:hAnsi="Verdana"/>
          <w:sz w:val="18"/>
          <w:szCs w:val="18"/>
        </w:rPr>
        <w:t xml:space="preserve">kan de kritieke entiteit bijvoorbeeld bepalen welke dreigingen, kwetsbaarheden en risico’s zich kunnen voordoen en hoe groot de gevolgen daarvan kunnen zijn waardoor zij een adequate basis heeft voor het treffen van </w:t>
      </w:r>
      <w:proofErr w:type="spellStart"/>
      <w:r w:rsidRPr="00F75DFA">
        <w:rPr>
          <w:rFonts w:ascii="Verdana" w:hAnsi="Verdana"/>
          <w:sz w:val="18"/>
          <w:szCs w:val="18"/>
        </w:rPr>
        <w:t>weerbaarheidsverhogende</w:t>
      </w:r>
      <w:proofErr w:type="spellEnd"/>
      <w:r w:rsidRPr="00F75DFA">
        <w:rPr>
          <w:rFonts w:ascii="Verdana" w:hAnsi="Verdana"/>
          <w:sz w:val="18"/>
          <w:szCs w:val="18"/>
        </w:rPr>
        <w:t xml:space="preserve"> maatregelen. </w:t>
      </w:r>
      <w:r w:rsidRPr="00A345CA" w:rsidR="0029637C">
        <w:rPr>
          <w:rFonts w:ascii="Verdana" w:hAnsi="Verdana"/>
          <w:sz w:val="18"/>
          <w:szCs w:val="18"/>
        </w:rPr>
        <w:t>Hierbij is het van belang dat de kritieke entiteit als onderdeel van de risicobeoordeling nagaat of de overblijvende restrisico’s na het nemen van de maatregelen acceptabel zijn.</w:t>
      </w:r>
      <w:r w:rsidRPr="0029637C" w:rsidR="0029637C">
        <w:rPr>
          <w:rFonts w:ascii="Verdana" w:hAnsi="Verdana"/>
          <w:i/>
          <w:iCs/>
          <w:sz w:val="18"/>
          <w:szCs w:val="18"/>
        </w:rPr>
        <w:t xml:space="preserve"> </w:t>
      </w:r>
    </w:p>
    <w:p w:rsidRPr="00F75DFA" w:rsidR="00E54A83" w:rsidP="00655AF3" w:rsidRDefault="00E54A83" w14:paraId="502084B7" w14:textId="74226E44">
      <w:pPr>
        <w:pStyle w:val="Geenafstand"/>
        <w:rPr>
          <w:rFonts w:ascii="Verdana" w:hAnsi="Verdana"/>
          <w:sz w:val="18"/>
          <w:szCs w:val="18"/>
        </w:rPr>
      </w:pPr>
      <w:r>
        <w:rPr>
          <w:rFonts w:ascii="Verdana" w:hAnsi="Verdana"/>
          <w:sz w:val="18"/>
          <w:szCs w:val="18"/>
        </w:rPr>
        <w:t xml:space="preserve">De kritieke entiteit </w:t>
      </w:r>
      <w:r w:rsidR="0029637C">
        <w:rPr>
          <w:rFonts w:ascii="Verdana" w:hAnsi="Verdana"/>
          <w:sz w:val="18"/>
          <w:szCs w:val="18"/>
        </w:rPr>
        <w:t xml:space="preserve">evalueert het beleid ten aanzien van </w:t>
      </w:r>
      <w:r>
        <w:rPr>
          <w:rFonts w:ascii="Verdana" w:hAnsi="Verdana"/>
          <w:sz w:val="18"/>
          <w:szCs w:val="18"/>
        </w:rPr>
        <w:t xml:space="preserve">de risicobeoordeling </w:t>
      </w:r>
      <w:r w:rsidRPr="00E54A83">
        <w:rPr>
          <w:rFonts w:ascii="Verdana" w:hAnsi="Verdana"/>
          <w:sz w:val="18"/>
          <w:szCs w:val="18"/>
        </w:rPr>
        <w:t xml:space="preserve">ten minste elke vier jaar </w:t>
      </w:r>
      <w:r>
        <w:rPr>
          <w:rFonts w:ascii="Verdana" w:hAnsi="Verdana"/>
          <w:sz w:val="18"/>
          <w:szCs w:val="18"/>
        </w:rPr>
        <w:t>uit, of eerder als daartoe aanleiding bestaat</w:t>
      </w:r>
      <w:r w:rsidR="00700D59">
        <w:rPr>
          <w:rFonts w:ascii="Verdana" w:hAnsi="Verdana"/>
          <w:sz w:val="18"/>
          <w:szCs w:val="18"/>
        </w:rPr>
        <w:t>.</w:t>
      </w:r>
      <w:r w:rsidRPr="00E54A83">
        <w:rPr>
          <w:rFonts w:ascii="Verdana" w:hAnsi="Verdana"/>
          <w:sz w:val="18"/>
          <w:szCs w:val="18"/>
        </w:rPr>
        <w:t xml:space="preserve"> </w:t>
      </w:r>
      <w:r w:rsidR="0029637C">
        <w:rPr>
          <w:rFonts w:ascii="Verdana" w:hAnsi="Verdana"/>
          <w:sz w:val="18"/>
          <w:szCs w:val="18"/>
        </w:rPr>
        <w:t xml:space="preserve">Aanleiding om eerder te evalueren kan  bijvoorbeeld ontstaan door </w:t>
      </w:r>
      <w:r w:rsidRPr="003F7203" w:rsidR="0029637C">
        <w:rPr>
          <w:rFonts w:ascii="Verdana" w:hAnsi="Verdana"/>
          <w:sz w:val="18"/>
          <w:szCs w:val="18"/>
        </w:rPr>
        <w:t>ontwikkelingen, veranderingen in de sector of binnen de entiteit, voortschrijdend inzicht of veranderingen in risico’s en dreigingen waarmee de entiteit geconfronteerd wordt</w:t>
      </w:r>
      <w:r w:rsidR="0029637C">
        <w:rPr>
          <w:rFonts w:ascii="Verdana" w:hAnsi="Verdana"/>
          <w:sz w:val="18"/>
          <w:szCs w:val="18"/>
        </w:rPr>
        <w:t>.</w:t>
      </w:r>
    </w:p>
    <w:p w:rsidRPr="00F75DFA" w:rsidR="00655AF3" w:rsidP="00655AF3" w:rsidRDefault="00655AF3" w14:paraId="1944507D" w14:textId="77777777">
      <w:pPr>
        <w:pStyle w:val="Geenafstand"/>
        <w:rPr>
          <w:rFonts w:ascii="Verdana" w:hAnsi="Verdana"/>
          <w:sz w:val="18"/>
          <w:szCs w:val="18"/>
        </w:rPr>
      </w:pPr>
    </w:p>
    <w:p w:rsidRPr="00F75DFA" w:rsidR="001759B5" w:rsidP="00655AF3" w:rsidRDefault="001759B5" w14:paraId="1891F296" w14:textId="51E6C06C">
      <w:pPr>
        <w:pStyle w:val="Geenafstand"/>
        <w:rPr>
          <w:rFonts w:ascii="Verdana" w:hAnsi="Verdana"/>
          <w:i/>
          <w:iCs/>
          <w:sz w:val="18"/>
          <w:szCs w:val="18"/>
        </w:rPr>
      </w:pPr>
      <w:r w:rsidRPr="00F75DFA">
        <w:rPr>
          <w:rFonts w:ascii="Verdana" w:hAnsi="Verdana"/>
          <w:i/>
          <w:iCs/>
          <w:sz w:val="18"/>
          <w:szCs w:val="18"/>
        </w:rPr>
        <w:t>Tweede lid</w:t>
      </w:r>
    </w:p>
    <w:p w:rsidRPr="00F75DFA" w:rsidR="00BE130B" w:rsidP="00DE6653" w:rsidRDefault="00314A65" w14:paraId="4CF5D067" w14:textId="5A4B66A5">
      <w:pPr>
        <w:pStyle w:val="Geenafstand"/>
        <w:rPr>
          <w:rFonts w:ascii="Verdana" w:hAnsi="Verdana"/>
          <w:sz w:val="18"/>
          <w:szCs w:val="18"/>
        </w:rPr>
      </w:pPr>
      <w:r w:rsidRPr="00F75DFA">
        <w:rPr>
          <w:rFonts w:ascii="Verdana" w:hAnsi="Verdana"/>
          <w:sz w:val="18"/>
          <w:szCs w:val="18"/>
        </w:rPr>
        <w:t xml:space="preserve">Artikel 3, tweede lid, </w:t>
      </w:r>
      <w:proofErr w:type="spellStart"/>
      <w:r w:rsidRPr="00F75DFA">
        <w:rPr>
          <w:rFonts w:ascii="Verdana" w:hAnsi="Verdana"/>
          <w:sz w:val="18"/>
          <w:szCs w:val="18"/>
        </w:rPr>
        <w:t>Bwke</w:t>
      </w:r>
      <w:proofErr w:type="spellEnd"/>
      <w:r w:rsidRPr="00F75DFA">
        <w:rPr>
          <w:rFonts w:ascii="Verdana" w:hAnsi="Verdana"/>
          <w:sz w:val="18"/>
          <w:szCs w:val="18"/>
        </w:rPr>
        <w:t xml:space="preserve"> verplicht kritieke entiteiten om bij het uitvoeren van hun risicobeoordeling rekening te houden met de mate waarin de dienstverlening van </w:t>
      </w:r>
      <w:r w:rsidRPr="00F75DFA" w:rsidR="001A5640">
        <w:rPr>
          <w:rFonts w:ascii="Verdana" w:hAnsi="Verdana"/>
          <w:sz w:val="18"/>
          <w:szCs w:val="18"/>
        </w:rPr>
        <w:t xml:space="preserve">hun </w:t>
      </w:r>
      <w:r w:rsidRPr="00F75DFA">
        <w:rPr>
          <w:rFonts w:ascii="Verdana" w:hAnsi="Verdana"/>
          <w:sz w:val="18"/>
          <w:szCs w:val="18"/>
        </w:rPr>
        <w:t xml:space="preserve">rechtstreekse leveranciers en </w:t>
      </w:r>
      <w:r w:rsidRPr="00F75DFA" w:rsidR="001A5640">
        <w:rPr>
          <w:rFonts w:ascii="Verdana" w:hAnsi="Verdana"/>
          <w:sz w:val="18"/>
          <w:szCs w:val="18"/>
        </w:rPr>
        <w:t xml:space="preserve">rechtstreekse </w:t>
      </w:r>
      <w:r w:rsidRPr="00F75DFA">
        <w:rPr>
          <w:rFonts w:ascii="Verdana" w:hAnsi="Verdana"/>
          <w:sz w:val="18"/>
          <w:szCs w:val="18"/>
        </w:rPr>
        <w:t xml:space="preserve">dienstverleners risico’s </w:t>
      </w:r>
      <w:r w:rsidRPr="00F75DFA" w:rsidR="0013681E">
        <w:rPr>
          <w:rFonts w:ascii="Verdana" w:hAnsi="Verdana"/>
          <w:sz w:val="18"/>
          <w:szCs w:val="18"/>
        </w:rPr>
        <w:t xml:space="preserve">kunnen </w:t>
      </w:r>
      <w:r w:rsidRPr="00F75DFA">
        <w:rPr>
          <w:rFonts w:ascii="Verdana" w:hAnsi="Verdana"/>
          <w:sz w:val="18"/>
          <w:szCs w:val="18"/>
        </w:rPr>
        <w:t xml:space="preserve">vormen voor </w:t>
      </w:r>
      <w:r w:rsidRPr="00F75DFA" w:rsidR="001A5640">
        <w:rPr>
          <w:rFonts w:ascii="Verdana" w:hAnsi="Verdana"/>
          <w:sz w:val="18"/>
          <w:szCs w:val="18"/>
        </w:rPr>
        <w:t xml:space="preserve">hun </w:t>
      </w:r>
      <w:r w:rsidRPr="00F75DFA">
        <w:rPr>
          <w:rFonts w:ascii="Verdana" w:hAnsi="Verdana"/>
          <w:sz w:val="18"/>
          <w:szCs w:val="18"/>
        </w:rPr>
        <w:t xml:space="preserve">verlening van essentiële </w:t>
      </w:r>
      <w:r w:rsidRPr="0029637C">
        <w:rPr>
          <w:rFonts w:ascii="Verdana" w:hAnsi="Verdana"/>
          <w:sz w:val="18"/>
          <w:szCs w:val="18"/>
        </w:rPr>
        <w:t>dienst</w:t>
      </w:r>
      <w:r w:rsidRPr="0029637C" w:rsidR="001A5640">
        <w:rPr>
          <w:rFonts w:ascii="Verdana" w:hAnsi="Verdana"/>
          <w:sz w:val="18"/>
          <w:szCs w:val="18"/>
        </w:rPr>
        <w:t>en</w:t>
      </w:r>
      <w:r w:rsidRPr="0029637C">
        <w:rPr>
          <w:rFonts w:ascii="Verdana" w:hAnsi="Verdana"/>
          <w:sz w:val="18"/>
          <w:szCs w:val="18"/>
        </w:rPr>
        <w:t xml:space="preserve">. </w:t>
      </w:r>
      <w:r w:rsidRPr="00A345CA" w:rsidR="00AA55C4">
        <w:rPr>
          <w:rFonts w:ascii="Verdana" w:hAnsi="Verdana"/>
          <w:sz w:val="18"/>
          <w:szCs w:val="18"/>
        </w:rPr>
        <w:t xml:space="preserve">Met rechtstreeks wordt bedoeld </w:t>
      </w:r>
      <w:r w:rsidRPr="00A345CA" w:rsidR="00CB725D">
        <w:rPr>
          <w:rFonts w:ascii="Verdana" w:hAnsi="Verdana"/>
          <w:sz w:val="18"/>
          <w:szCs w:val="18"/>
        </w:rPr>
        <w:t>die leveranciers en dienstverleners die direct leveren aan de kritieke entiteit.</w:t>
      </w:r>
      <w:r w:rsidRPr="00A345CA" w:rsidR="00AA55C4">
        <w:rPr>
          <w:rFonts w:ascii="Verdana" w:hAnsi="Verdana"/>
          <w:sz w:val="18"/>
          <w:szCs w:val="18"/>
        </w:rPr>
        <w:t xml:space="preserve"> </w:t>
      </w:r>
      <w:r w:rsidRPr="0029637C" w:rsidR="00CB725D">
        <w:rPr>
          <w:rFonts w:ascii="Verdana" w:hAnsi="Verdana"/>
          <w:sz w:val="18"/>
          <w:szCs w:val="18"/>
        </w:rPr>
        <w:t xml:space="preserve"> Er kunnen</w:t>
      </w:r>
      <w:r w:rsidR="00CB725D">
        <w:rPr>
          <w:rFonts w:ascii="Verdana" w:hAnsi="Verdana"/>
          <w:sz w:val="18"/>
          <w:szCs w:val="18"/>
        </w:rPr>
        <w:t xml:space="preserve"> bijvoorbeeld risico’s ontstaan als er een afhankelijkheid van een rechtstreekse leverancier of rechtstreekse dienstverlener bestaat. Andere voorbeelden van risico’s zijn</w:t>
      </w:r>
      <w:r w:rsidRPr="00F75DFA" w:rsidR="00BE130B">
        <w:rPr>
          <w:rFonts w:ascii="Verdana" w:hAnsi="Verdana"/>
          <w:sz w:val="18"/>
          <w:szCs w:val="18"/>
        </w:rPr>
        <w:t xml:space="preserve"> </w:t>
      </w:r>
      <w:r w:rsidRPr="00F75DFA" w:rsidR="00DE6653">
        <w:rPr>
          <w:rFonts w:ascii="Verdana" w:hAnsi="Verdana"/>
          <w:sz w:val="18"/>
          <w:szCs w:val="18"/>
        </w:rPr>
        <w:t xml:space="preserve">een zwakke </w:t>
      </w:r>
      <w:r w:rsidRPr="00F75DFA" w:rsidR="00BE130B">
        <w:rPr>
          <w:rFonts w:ascii="Verdana" w:hAnsi="Verdana"/>
          <w:sz w:val="18"/>
          <w:szCs w:val="18"/>
        </w:rPr>
        <w:t xml:space="preserve">weerbaarheid van een leverancier of </w:t>
      </w:r>
      <w:r w:rsidRPr="00F75DFA" w:rsidR="00BE130B">
        <w:rPr>
          <w:rFonts w:ascii="Verdana" w:hAnsi="Verdana"/>
          <w:sz w:val="18"/>
          <w:szCs w:val="18"/>
        </w:rPr>
        <w:lastRenderedPageBreak/>
        <w:t>dienstverlener</w:t>
      </w:r>
      <w:r w:rsidRPr="00F75DFA" w:rsidR="00685F90">
        <w:rPr>
          <w:rFonts w:ascii="Verdana" w:hAnsi="Verdana"/>
          <w:sz w:val="18"/>
          <w:szCs w:val="18"/>
        </w:rPr>
        <w:t xml:space="preserve"> of het hebben van ongereguleerde toegang van leveranciers tot kritieke infrastructuur</w:t>
      </w:r>
      <w:r w:rsidRPr="00F75DFA" w:rsidR="00DE6653">
        <w:rPr>
          <w:rFonts w:ascii="Verdana" w:hAnsi="Verdana"/>
          <w:sz w:val="18"/>
          <w:szCs w:val="18"/>
        </w:rPr>
        <w:t>.</w:t>
      </w:r>
      <w:r w:rsidRPr="00F75DFA" w:rsidR="00BE130B">
        <w:rPr>
          <w:rFonts w:ascii="Verdana" w:hAnsi="Verdana"/>
          <w:sz w:val="18"/>
          <w:szCs w:val="18"/>
        </w:rPr>
        <w:t xml:space="preserve"> </w:t>
      </w:r>
    </w:p>
    <w:p w:rsidRPr="00F75DFA" w:rsidR="001A5640" w:rsidP="00797A0C" w:rsidRDefault="00314A65" w14:paraId="5D75DD86" w14:textId="2C8653D3">
      <w:pPr>
        <w:pStyle w:val="Geenafstand"/>
        <w:rPr>
          <w:rFonts w:ascii="Verdana" w:hAnsi="Verdana"/>
          <w:sz w:val="18"/>
          <w:szCs w:val="18"/>
        </w:rPr>
      </w:pPr>
      <w:r w:rsidRPr="00F75DFA">
        <w:rPr>
          <w:rFonts w:ascii="Verdana" w:hAnsi="Verdana"/>
          <w:sz w:val="18"/>
          <w:szCs w:val="18"/>
        </w:rPr>
        <w:t xml:space="preserve">Sectoren, leveranciers en dienstverleners </w:t>
      </w:r>
      <w:r w:rsidRPr="00F75DFA" w:rsidR="00116C3D">
        <w:rPr>
          <w:rFonts w:ascii="Verdana" w:hAnsi="Verdana"/>
          <w:sz w:val="18"/>
          <w:szCs w:val="18"/>
        </w:rPr>
        <w:t>zijn</w:t>
      </w:r>
      <w:r w:rsidRPr="00F75DFA">
        <w:rPr>
          <w:rFonts w:ascii="Verdana" w:hAnsi="Verdana"/>
          <w:sz w:val="18"/>
          <w:szCs w:val="18"/>
        </w:rPr>
        <w:t xml:space="preserve"> op steeds meer nationale, en ook internationale lagen en lijnen verbonden. Daardoor raken risico’s ook verbonden. Voor een individuele sector of entiteit is het lang niet altijd duidelijk welke afhankelijkheden, en dus mogelijke kwetsbaarheden er bestaan. Veelal blijkt pas bij een incident dat een groot </w:t>
      </w:r>
      <w:r w:rsidRPr="00F75DFA" w:rsidR="001A5640">
        <w:rPr>
          <w:rFonts w:ascii="Verdana" w:hAnsi="Verdana"/>
          <w:sz w:val="18"/>
          <w:szCs w:val="18"/>
        </w:rPr>
        <w:t>aantal</w:t>
      </w:r>
      <w:r w:rsidRPr="00F75DFA">
        <w:rPr>
          <w:rFonts w:ascii="Verdana" w:hAnsi="Verdana"/>
          <w:sz w:val="18"/>
          <w:szCs w:val="18"/>
        </w:rPr>
        <w:t xml:space="preserve"> organisaties binnen een sector diensten afneemt van één partij. Incidenten bij een dergelijke partij, ongeacht de aard of oorzaak, heeft mogelijk grootschalige nationale of zelfs grensoverschrijdende impact tot gevolg. </w:t>
      </w:r>
    </w:p>
    <w:p w:rsidRPr="00F75DFA" w:rsidR="001759B5" w:rsidP="00655AF3" w:rsidRDefault="001A5640" w14:paraId="2257753E" w14:textId="19AD9CB0">
      <w:pPr>
        <w:pStyle w:val="Geenafstand"/>
        <w:rPr>
          <w:rFonts w:ascii="Verdana" w:hAnsi="Verdana"/>
          <w:i/>
          <w:iCs/>
          <w:sz w:val="18"/>
          <w:szCs w:val="18"/>
        </w:rPr>
      </w:pPr>
      <w:r w:rsidRPr="00F75DFA">
        <w:rPr>
          <w:rFonts w:ascii="Verdana" w:hAnsi="Verdana"/>
          <w:sz w:val="18"/>
          <w:szCs w:val="18"/>
        </w:rPr>
        <w:t>Kritieke entiteiten moeten bij het uitvoeren van de risicobeoordeling ook nadrukkelijk oog hebben voor</w:t>
      </w:r>
      <w:r w:rsidRPr="00F75DFA" w:rsidR="00314A65">
        <w:rPr>
          <w:rFonts w:ascii="Verdana" w:hAnsi="Verdana"/>
          <w:sz w:val="18"/>
          <w:szCs w:val="18"/>
        </w:rPr>
        <w:t xml:space="preserve"> rechtstreekse leveranciers en </w:t>
      </w:r>
      <w:r w:rsidRPr="00F75DFA">
        <w:rPr>
          <w:rFonts w:ascii="Verdana" w:hAnsi="Verdana"/>
          <w:sz w:val="18"/>
          <w:szCs w:val="18"/>
        </w:rPr>
        <w:t xml:space="preserve">rechtstreekse </w:t>
      </w:r>
      <w:r w:rsidRPr="00F75DFA" w:rsidR="00314A65">
        <w:rPr>
          <w:rFonts w:ascii="Verdana" w:hAnsi="Verdana"/>
          <w:sz w:val="18"/>
          <w:szCs w:val="18"/>
        </w:rPr>
        <w:t>dienstverleners die doelbewust de weerbaarheid van de kritieke entiteit kunnen ondermijnen.</w:t>
      </w:r>
    </w:p>
    <w:p w:rsidR="001C5738" w:rsidP="00655AF3" w:rsidRDefault="001C5738" w14:paraId="6C3F2DD1" w14:textId="77777777">
      <w:pPr>
        <w:pStyle w:val="Geenafstand"/>
        <w:rPr>
          <w:rFonts w:ascii="Verdana" w:hAnsi="Verdana"/>
          <w:i/>
          <w:iCs/>
          <w:sz w:val="18"/>
          <w:szCs w:val="18"/>
        </w:rPr>
      </w:pPr>
    </w:p>
    <w:p w:rsidRPr="00F75DFA" w:rsidR="00195299" w:rsidP="00655AF3" w:rsidRDefault="00195299" w14:paraId="26E131EB" w14:textId="60AD1D05">
      <w:pPr>
        <w:pStyle w:val="Geenafstand"/>
        <w:rPr>
          <w:rFonts w:ascii="Verdana" w:hAnsi="Verdana"/>
          <w:i/>
          <w:iCs/>
          <w:sz w:val="18"/>
          <w:szCs w:val="18"/>
        </w:rPr>
      </w:pPr>
      <w:r w:rsidRPr="00F75DFA">
        <w:rPr>
          <w:rFonts w:ascii="Verdana" w:hAnsi="Verdana"/>
          <w:i/>
          <w:iCs/>
          <w:sz w:val="18"/>
          <w:szCs w:val="18"/>
        </w:rPr>
        <w:t>Derde lid</w:t>
      </w:r>
    </w:p>
    <w:p w:rsidRPr="00F75DFA" w:rsidR="00A035D1" w:rsidP="00A035D1" w:rsidRDefault="00195299" w14:paraId="22C66174" w14:textId="6C517B26">
      <w:pPr>
        <w:pStyle w:val="Geenafstand"/>
        <w:rPr>
          <w:rFonts w:ascii="Verdana" w:hAnsi="Verdana"/>
          <w:sz w:val="18"/>
          <w:szCs w:val="18"/>
        </w:rPr>
      </w:pPr>
      <w:r w:rsidRPr="00F75DFA">
        <w:rPr>
          <w:rFonts w:ascii="Verdana" w:hAnsi="Verdana"/>
          <w:sz w:val="18"/>
          <w:szCs w:val="18"/>
        </w:rPr>
        <w:t xml:space="preserve">In artikel 3, derde lid, </w:t>
      </w:r>
      <w:proofErr w:type="spellStart"/>
      <w:r w:rsidRPr="00F75DFA">
        <w:rPr>
          <w:rFonts w:ascii="Verdana" w:hAnsi="Verdana"/>
          <w:sz w:val="18"/>
          <w:szCs w:val="18"/>
        </w:rPr>
        <w:t>Bwke</w:t>
      </w:r>
      <w:proofErr w:type="spellEnd"/>
      <w:r w:rsidRPr="00F75DFA">
        <w:rPr>
          <w:rFonts w:ascii="Verdana" w:hAnsi="Verdana"/>
          <w:sz w:val="18"/>
          <w:szCs w:val="18"/>
        </w:rPr>
        <w:t xml:space="preserve"> is bepaald dat kritieke entiteiten de uitgevoerde risicobeoordeling schriftelijk moet</w:t>
      </w:r>
      <w:r w:rsidRPr="00F75DFA" w:rsidR="00367550">
        <w:rPr>
          <w:rFonts w:ascii="Verdana" w:hAnsi="Verdana"/>
          <w:sz w:val="18"/>
          <w:szCs w:val="18"/>
        </w:rPr>
        <w:t>en</w:t>
      </w:r>
      <w:r w:rsidRPr="00F75DFA">
        <w:rPr>
          <w:rFonts w:ascii="Verdana" w:hAnsi="Verdana"/>
          <w:sz w:val="18"/>
          <w:szCs w:val="18"/>
        </w:rPr>
        <w:t xml:space="preserve"> vastleggen. Hiermee wordt voor de </w:t>
      </w:r>
      <w:r w:rsidRPr="00F75DFA" w:rsidR="00655AF3">
        <w:rPr>
          <w:rFonts w:ascii="Verdana" w:hAnsi="Verdana"/>
          <w:sz w:val="18"/>
          <w:szCs w:val="18"/>
        </w:rPr>
        <w:t>relevante organisatielagen van de kritieke entiteit</w:t>
      </w:r>
      <w:r w:rsidRPr="00F75DFA">
        <w:rPr>
          <w:rFonts w:ascii="Verdana" w:hAnsi="Verdana"/>
          <w:sz w:val="18"/>
          <w:szCs w:val="18"/>
        </w:rPr>
        <w:t xml:space="preserve"> en </w:t>
      </w:r>
      <w:r w:rsidRPr="00F75DFA" w:rsidR="00655AF3">
        <w:rPr>
          <w:rFonts w:ascii="Verdana" w:hAnsi="Verdana"/>
          <w:sz w:val="18"/>
          <w:szCs w:val="18"/>
        </w:rPr>
        <w:t xml:space="preserve">de bevoegde autoriteit (toezichthoudende instantie) inzichtelijk hoe de risicobeoordeling is uitgevoerd en waarom tot bepaalde conclusies is gekomen. </w:t>
      </w:r>
    </w:p>
    <w:p w:rsidRPr="00F75DFA" w:rsidR="00D97AD9" w:rsidP="00A035D1" w:rsidRDefault="00D97AD9" w14:paraId="6AE09D16" w14:textId="77777777">
      <w:pPr>
        <w:pStyle w:val="Geenafstand"/>
        <w:rPr>
          <w:rFonts w:ascii="Verdana" w:hAnsi="Verdana"/>
          <w:sz w:val="18"/>
          <w:szCs w:val="18"/>
        </w:rPr>
      </w:pPr>
    </w:p>
    <w:p w:rsidRPr="00F75DFA" w:rsidR="00EB58E1" w:rsidP="00EB58E1" w:rsidRDefault="00EB58E1" w14:paraId="3423BBFD" w14:textId="7E27C6A9">
      <w:pPr>
        <w:pStyle w:val="Geenafstand"/>
        <w:rPr>
          <w:rFonts w:ascii="Verdana" w:hAnsi="Verdana"/>
          <w:b/>
          <w:bCs/>
          <w:sz w:val="18"/>
          <w:szCs w:val="18"/>
        </w:rPr>
      </w:pPr>
      <w:r w:rsidRPr="00F75DFA">
        <w:rPr>
          <w:rFonts w:ascii="Verdana" w:hAnsi="Verdana"/>
          <w:b/>
          <w:bCs/>
          <w:sz w:val="18"/>
          <w:szCs w:val="18"/>
        </w:rPr>
        <w:t xml:space="preserve">Artikel </w:t>
      </w:r>
      <w:r w:rsidRPr="00F75DFA" w:rsidR="000F6588">
        <w:rPr>
          <w:rFonts w:ascii="Verdana" w:hAnsi="Verdana"/>
          <w:b/>
          <w:bCs/>
          <w:sz w:val="18"/>
          <w:szCs w:val="18"/>
        </w:rPr>
        <w:t>4</w:t>
      </w:r>
      <w:r w:rsidRPr="00F75DFA">
        <w:rPr>
          <w:rFonts w:ascii="Verdana" w:hAnsi="Verdana"/>
          <w:b/>
          <w:bCs/>
          <w:sz w:val="18"/>
          <w:szCs w:val="18"/>
        </w:rPr>
        <w:t xml:space="preserve"> (uitvoering van artikel 15 van de wet)</w:t>
      </w:r>
    </w:p>
    <w:p w:rsidRPr="00F75DFA" w:rsidR="00EB58E1" w:rsidP="00EB58E1" w:rsidRDefault="00EB58E1" w14:paraId="59EF972D" w14:textId="77777777">
      <w:pPr>
        <w:pStyle w:val="Geenafstand"/>
        <w:rPr>
          <w:rFonts w:ascii="Verdana" w:hAnsi="Verdana"/>
          <w:sz w:val="18"/>
          <w:szCs w:val="18"/>
        </w:rPr>
      </w:pPr>
    </w:p>
    <w:p w:rsidRPr="00F75DFA" w:rsidR="00EB58E1" w:rsidP="00EB58E1" w:rsidRDefault="001759B5" w14:paraId="57877103" w14:textId="0F707E57">
      <w:pPr>
        <w:pStyle w:val="Geenafstand"/>
        <w:rPr>
          <w:rFonts w:ascii="Verdana" w:hAnsi="Verdana"/>
          <w:sz w:val="18"/>
          <w:szCs w:val="18"/>
        </w:rPr>
      </w:pPr>
      <w:r w:rsidRPr="00F75DFA">
        <w:rPr>
          <w:rFonts w:ascii="Verdana" w:hAnsi="Verdana"/>
          <w:sz w:val="18"/>
          <w:szCs w:val="18"/>
        </w:rPr>
        <w:t xml:space="preserve">In artikel </w:t>
      </w:r>
      <w:r w:rsidRPr="00F75DFA" w:rsidR="000F6588">
        <w:rPr>
          <w:rFonts w:ascii="Verdana" w:hAnsi="Verdana"/>
          <w:sz w:val="18"/>
          <w:szCs w:val="18"/>
        </w:rPr>
        <w:t>4</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is bepaald dat </w:t>
      </w:r>
      <w:r w:rsidRPr="00F75DFA" w:rsidR="00A516C5">
        <w:rPr>
          <w:rFonts w:ascii="Verdana" w:hAnsi="Verdana"/>
          <w:sz w:val="18"/>
          <w:szCs w:val="18"/>
        </w:rPr>
        <w:t>kritieke entiteiten in elk geval de maatregelen</w:t>
      </w:r>
      <w:r w:rsidRPr="00F75DFA">
        <w:rPr>
          <w:rFonts w:ascii="Verdana" w:hAnsi="Verdana"/>
          <w:sz w:val="18"/>
          <w:szCs w:val="18"/>
        </w:rPr>
        <w:t>, bedoeld</w:t>
      </w:r>
      <w:r w:rsidRPr="00F75DFA" w:rsidR="00A516C5">
        <w:rPr>
          <w:rFonts w:ascii="Verdana" w:hAnsi="Verdana"/>
          <w:sz w:val="18"/>
          <w:szCs w:val="18"/>
        </w:rPr>
        <w:t xml:space="preserve"> in de artikelen </w:t>
      </w:r>
      <w:r w:rsidRPr="00F75DFA" w:rsidR="000F6588">
        <w:rPr>
          <w:rFonts w:ascii="Verdana" w:hAnsi="Verdana"/>
          <w:sz w:val="18"/>
          <w:szCs w:val="18"/>
        </w:rPr>
        <w:t>5</w:t>
      </w:r>
      <w:r w:rsidRPr="00F75DFA" w:rsidR="00A516C5">
        <w:rPr>
          <w:rFonts w:ascii="Verdana" w:hAnsi="Verdana"/>
          <w:sz w:val="18"/>
          <w:szCs w:val="18"/>
        </w:rPr>
        <w:t xml:space="preserve"> tot en met </w:t>
      </w:r>
      <w:r w:rsidR="006E2B33">
        <w:rPr>
          <w:rFonts w:ascii="Verdana" w:hAnsi="Verdana"/>
          <w:sz w:val="18"/>
          <w:szCs w:val="18"/>
        </w:rPr>
        <w:t>14</w:t>
      </w:r>
      <w:r w:rsidRPr="00F75DFA" w:rsidR="006E2B33">
        <w:rPr>
          <w:rFonts w:ascii="Verdana" w:hAnsi="Verdana"/>
          <w:sz w:val="18"/>
          <w:szCs w:val="18"/>
        </w:rPr>
        <w:t xml:space="preserve"> </w:t>
      </w:r>
      <w:proofErr w:type="spellStart"/>
      <w:r w:rsidRPr="00F75DFA" w:rsidR="00A516C5">
        <w:rPr>
          <w:rFonts w:ascii="Verdana" w:hAnsi="Verdana"/>
          <w:sz w:val="18"/>
          <w:szCs w:val="18"/>
        </w:rPr>
        <w:t>Bwke</w:t>
      </w:r>
      <w:proofErr w:type="spellEnd"/>
      <w:r w:rsidRPr="00F75DFA">
        <w:rPr>
          <w:rFonts w:ascii="Verdana" w:hAnsi="Verdana"/>
          <w:sz w:val="18"/>
          <w:szCs w:val="18"/>
        </w:rPr>
        <w:t>,</w:t>
      </w:r>
      <w:r w:rsidRPr="00F75DFA" w:rsidR="00A516C5">
        <w:rPr>
          <w:rFonts w:ascii="Verdana" w:hAnsi="Verdana"/>
          <w:sz w:val="18"/>
          <w:szCs w:val="18"/>
        </w:rPr>
        <w:t xml:space="preserve"> moeten nemen</w:t>
      </w:r>
      <w:r w:rsidRPr="00F75DFA">
        <w:rPr>
          <w:rFonts w:ascii="Verdana" w:hAnsi="Verdana"/>
          <w:sz w:val="18"/>
          <w:szCs w:val="18"/>
        </w:rPr>
        <w:t>, waarmee zij uitvoering geven aan de zorgplicht</w:t>
      </w:r>
      <w:r w:rsidR="00A0316B">
        <w:rPr>
          <w:rFonts w:ascii="Verdana" w:hAnsi="Verdana"/>
          <w:sz w:val="18"/>
          <w:szCs w:val="18"/>
        </w:rPr>
        <w:t>, bedoeld in</w:t>
      </w:r>
      <w:r w:rsidR="00460C38">
        <w:rPr>
          <w:rFonts w:ascii="Verdana" w:hAnsi="Verdana"/>
          <w:sz w:val="18"/>
          <w:szCs w:val="18"/>
        </w:rPr>
        <w:t xml:space="preserve"> </w:t>
      </w:r>
      <w:r w:rsidRPr="00F75DFA">
        <w:rPr>
          <w:rFonts w:ascii="Verdana" w:hAnsi="Verdana"/>
          <w:sz w:val="18"/>
          <w:szCs w:val="18"/>
        </w:rPr>
        <w:t>artikel 15 Wwke.</w:t>
      </w:r>
    </w:p>
    <w:p w:rsidRPr="00F75DFA" w:rsidR="00EB58E1" w:rsidP="00EB58E1" w:rsidRDefault="00EB58E1" w14:paraId="02076DDD" w14:textId="77777777">
      <w:pPr>
        <w:pStyle w:val="Geenafstand"/>
        <w:rPr>
          <w:rFonts w:ascii="Verdana" w:hAnsi="Verdana"/>
          <w:b/>
          <w:bCs/>
          <w:sz w:val="18"/>
          <w:szCs w:val="18"/>
        </w:rPr>
      </w:pPr>
    </w:p>
    <w:p w:rsidRPr="00F75DFA" w:rsidR="00EB58E1" w:rsidP="00EB58E1" w:rsidRDefault="00EB58E1" w14:paraId="720E6EBB" w14:textId="39AE4272">
      <w:pPr>
        <w:pStyle w:val="Geenafstand"/>
        <w:rPr>
          <w:rFonts w:ascii="Verdana" w:hAnsi="Verdana"/>
          <w:b/>
          <w:bCs/>
          <w:sz w:val="18"/>
          <w:szCs w:val="18"/>
        </w:rPr>
      </w:pPr>
      <w:bookmarkStart w:name="_Hlk187753972" w:id="9"/>
      <w:r w:rsidRPr="00F75DFA">
        <w:rPr>
          <w:rFonts w:ascii="Verdana" w:hAnsi="Verdana"/>
          <w:b/>
          <w:bCs/>
          <w:sz w:val="18"/>
          <w:szCs w:val="18"/>
        </w:rPr>
        <w:t xml:space="preserve">Artikel </w:t>
      </w:r>
      <w:r w:rsidRPr="00F75DFA" w:rsidR="000F6588">
        <w:rPr>
          <w:rFonts w:ascii="Verdana" w:hAnsi="Verdana"/>
          <w:b/>
          <w:bCs/>
          <w:sz w:val="18"/>
          <w:szCs w:val="18"/>
        </w:rPr>
        <w:t>5</w:t>
      </w:r>
      <w:r w:rsidRPr="00F75DFA">
        <w:rPr>
          <w:rFonts w:ascii="Verdana" w:hAnsi="Verdana"/>
          <w:b/>
          <w:bCs/>
          <w:sz w:val="18"/>
          <w:szCs w:val="18"/>
        </w:rPr>
        <w:t xml:space="preserve"> (identificatie kritieke infrastructuur)</w:t>
      </w:r>
    </w:p>
    <w:p w:rsidRPr="00F75DFA" w:rsidR="00EB58E1" w:rsidP="00EB58E1" w:rsidRDefault="00EB58E1" w14:paraId="2EBAE5A9" w14:textId="77777777">
      <w:pPr>
        <w:pStyle w:val="Geenafstand"/>
        <w:rPr>
          <w:rFonts w:ascii="Verdana" w:hAnsi="Verdana"/>
          <w:sz w:val="18"/>
          <w:szCs w:val="18"/>
        </w:rPr>
      </w:pPr>
    </w:p>
    <w:p w:rsidRPr="00F75DFA" w:rsidR="00A516C5" w:rsidP="00EB58E1" w:rsidRDefault="00A516C5" w14:paraId="4B3A2135" w14:textId="28AFE0FD">
      <w:pPr>
        <w:pStyle w:val="Geenafstand"/>
        <w:rPr>
          <w:rFonts w:ascii="Verdana" w:hAnsi="Verdana"/>
          <w:sz w:val="18"/>
          <w:szCs w:val="18"/>
        </w:rPr>
      </w:pPr>
      <w:r w:rsidRPr="00F75DFA">
        <w:rPr>
          <w:rFonts w:ascii="Verdana" w:hAnsi="Verdana"/>
          <w:sz w:val="18"/>
          <w:szCs w:val="18"/>
        </w:rPr>
        <w:t xml:space="preserve">Artikel </w:t>
      </w:r>
      <w:r w:rsidRPr="00F75DFA" w:rsidR="000F6588">
        <w:rPr>
          <w:rFonts w:ascii="Verdana" w:hAnsi="Verdana"/>
          <w:sz w:val="18"/>
          <w:szCs w:val="18"/>
        </w:rPr>
        <w:t>5</w:t>
      </w:r>
      <w:r w:rsidRPr="00F75DFA">
        <w:rPr>
          <w:rFonts w:ascii="Verdana" w:hAnsi="Verdana"/>
          <w:sz w:val="18"/>
          <w:szCs w:val="18"/>
        </w:rPr>
        <w:t xml:space="preserve">, eerste lid, </w:t>
      </w:r>
      <w:proofErr w:type="spellStart"/>
      <w:r w:rsidRPr="00F75DFA">
        <w:rPr>
          <w:rFonts w:ascii="Verdana" w:hAnsi="Verdana"/>
          <w:sz w:val="18"/>
          <w:szCs w:val="18"/>
        </w:rPr>
        <w:t>Bwke</w:t>
      </w:r>
      <w:proofErr w:type="spellEnd"/>
      <w:r w:rsidRPr="00F75DFA">
        <w:rPr>
          <w:rFonts w:ascii="Verdana" w:hAnsi="Verdana"/>
          <w:sz w:val="18"/>
          <w:szCs w:val="18"/>
        </w:rPr>
        <w:t xml:space="preserve"> verplicht kritieke entiteiten om vastgesteld beleid te hebben over de identificatie van hun kritieke infrastructuur. Deze bepaling strekt t</w:t>
      </w:r>
      <w:r w:rsidRPr="00F75DFA" w:rsidR="007D3A79">
        <w:rPr>
          <w:rFonts w:ascii="Verdana" w:hAnsi="Verdana"/>
          <w:sz w:val="18"/>
          <w:szCs w:val="18"/>
        </w:rPr>
        <w:t>er uitvoering van artikel 15, eerste lid, onderdelen a, b, c, d en e, Wwke</w:t>
      </w:r>
      <w:r w:rsidR="0005204F">
        <w:rPr>
          <w:rFonts w:ascii="Verdana" w:hAnsi="Verdana"/>
          <w:sz w:val="18"/>
          <w:szCs w:val="18"/>
        </w:rPr>
        <w:t>.</w:t>
      </w:r>
      <w:r w:rsidRPr="00F75DFA">
        <w:rPr>
          <w:rFonts w:ascii="Verdana" w:hAnsi="Verdana"/>
          <w:sz w:val="18"/>
          <w:szCs w:val="18"/>
        </w:rPr>
        <w:t xml:space="preserve"> </w:t>
      </w:r>
      <w:r w:rsidRPr="00F75DFA" w:rsidR="00EB58E1">
        <w:rPr>
          <w:rFonts w:ascii="Verdana" w:hAnsi="Verdana"/>
          <w:sz w:val="18"/>
          <w:szCs w:val="18"/>
        </w:rPr>
        <w:t xml:space="preserve">Het doel van het </w:t>
      </w:r>
      <w:r w:rsidR="00E34B5A">
        <w:rPr>
          <w:rFonts w:ascii="Verdana" w:hAnsi="Verdana"/>
          <w:sz w:val="18"/>
          <w:szCs w:val="18"/>
        </w:rPr>
        <w:t>hebben van beleid over de identificatie van kritieke infrastructuur is</w:t>
      </w:r>
      <w:r w:rsidR="0077234D">
        <w:rPr>
          <w:rFonts w:ascii="Verdana" w:hAnsi="Verdana"/>
          <w:sz w:val="18"/>
          <w:szCs w:val="18"/>
        </w:rPr>
        <w:t xml:space="preserve"> enerzijds dat de kritieke entiteit welbedacht en structureel haar infrastructuur analyseert op het belang en </w:t>
      </w:r>
      <w:r w:rsidR="0005204F">
        <w:rPr>
          <w:rFonts w:ascii="Verdana" w:hAnsi="Verdana"/>
          <w:sz w:val="18"/>
          <w:szCs w:val="18"/>
        </w:rPr>
        <w:t xml:space="preserve">de </w:t>
      </w:r>
      <w:r w:rsidR="0077234D">
        <w:rPr>
          <w:rFonts w:ascii="Verdana" w:hAnsi="Verdana"/>
          <w:sz w:val="18"/>
          <w:szCs w:val="18"/>
        </w:rPr>
        <w:t xml:space="preserve">noodzakelijkheid </w:t>
      </w:r>
      <w:r w:rsidRPr="0077234D" w:rsidR="0077234D">
        <w:rPr>
          <w:rFonts w:ascii="Verdana" w:hAnsi="Verdana"/>
          <w:sz w:val="18"/>
          <w:szCs w:val="18"/>
        </w:rPr>
        <w:t>voor de verlening van een essentiële dienst</w:t>
      </w:r>
      <w:r w:rsidR="0077234D">
        <w:rPr>
          <w:rFonts w:ascii="Verdana" w:hAnsi="Verdana"/>
          <w:sz w:val="18"/>
          <w:szCs w:val="18"/>
        </w:rPr>
        <w:t xml:space="preserve"> en anderzijds</w:t>
      </w:r>
      <w:r w:rsidR="00E34B5A">
        <w:rPr>
          <w:rFonts w:ascii="Verdana" w:hAnsi="Verdana"/>
          <w:sz w:val="18"/>
          <w:szCs w:val="18"/>
        </w:rPr>
        <w:t xml:space="preserve"> dat de kritieke entiteit kan aantonen hoe zij komt tot de identificatie van haar kritieke infrastructuur zodat de bevoegde autoriteit (toezichthouder) inzicht krijgt in de manier van identificeren. Het </w:t>
      </w:r>
      <w:r w:rsidRPr="00F75DFA" w:rsidR="00EB58E1">
        <w:rPr>
          <w:rFonts w:ascii="Verdana" w:hAnsi="Verdana"/>
          <w:sz w:val="18"/>
          <w:szCs w:val="18"/>
        </w:rPr>
        <w:t xml:space="preserve">identificeren van de kritieke infrastructuur </w:t>
      </w:r>
      <w:r w:rsidR="00E34B5A">
        <w:rPr>
          <w:rFonts w:ascii="Verdana" w:hAnsi="Verdana"/>
          <w:sz w:val="18"/>
          <w:szCs w:val="18"/>
        </w:rPr>
        <w:t>dient ertoe om alle</w:t>
      </w:r>
      <w:r w:rsidRPr="00F75DFA" w:rsidR="00EB58E1">
        <w:rPr>
          <w:rFonts w:ascii="Verdana" w:hAnsi="Verdana"/>
          <w:sz w:val="18"/>
          <w:szCs w:val="18"/>
        </w:rPr>
        <w:t xml:space="preserve"> </w:t>
      </w:r>
      <w:bookmarkStart w:name="_Hlk185339553" w:id="10"/>
      <w:r w:rsidRPr="00F75DFA" w:rsidR="00EB58E1">
        <w:rPr>
          <w:rFonts w:ascii="Verdana" w:hAnsi="Verdana"/>
          <w:sz w:val="18"/>
          <w:szCs w:val="18"/>
        </w:rPr>
        <w:t>voorzieningen, faciliteiten, apparatuur of onderdelen hiervan die noodzakelijk zijn voor de verlening van essentiële dienst</w:t>
      </w:r>
      <w:r w:rsidRPr="00F75DFA">
        <w:rPr>
          <w:rFonts w:ascii="Verdana" w:hAnsi="Verdana"/>
          <w:sz w:val="18"/>
          <w:szCs w:val="18"/>
        </w:rPr>
        <w:t xml:space="preserve"> of diensten</w:t>
      </w:r>
      <w:bookmarkEnd w:id="10"/>
      <w:r w:rsidR="00E34B5A">
        <w:rPr>
          <w:rFonts w:ascii="Verdana" w:hAnsi="Verdana"/>
          <w:sz w:val="18"/>
          <w:szCs w:val="18"/>
        </w:rPr>
        <w:t xml:space="preserve"> goed in beeld te hebben</w:t>
      </w:r>
      <w:r w:rsidRPr="00F75DFA" w:rsidR="00D31DD2">
        <w:rPr>
          <w:rFonts w:ascii="Verdana" w:hAnsi="Verdana"/>
          <w:sz w:val="18"/>
          <w:szCs w:val="18"/>
        </w:rPr>
        <w:t>. Hiermee wordt inzichtelijk</w:t>
      </w:r>
      <w:r w:rsidRPr="00F75DFA" w:rsidR="00EE1ABB">
        <w:rPr>
          <w:rFonts w:ascii="Verdana" w:hAnsi="Verdana"/>
          <w:sz w:val="18"/>
          <w:szCs w:val="18"/>
        </w:rPr>
        <w:t xml:space="preserve"> welke</w:t>
      </w:r>
      <w:r w:rsidRPr="00F75DFA" w:rsidR="00685F90">
        <w:rPr>
          <w:rFonts w:ascii="Verdana" w:hAnsi="Verdana"/>
          <w:sz w:val="18"/>
          <w:szCs w:val="18"/>
        </w:rPr>
        <w:t xml:space="preserve"> afhankelijkheden er bestaan tussen essentiële diensten en infrastructuur</w:t>
      </w:r>
      <w:r w:rsidR="0005204F">
        <w:rPr>
          <w:rFonts w:ascii="Verdana" w:hAnsi="Verdana"/>
          <w:sz w:val="18"/>
          <w:szCs w:val="18"/>
        </w:rPr>
        <w:t>,</w:t>
      </w:r>
      <w:r w:rsidRPr="00F75DFA" w:rsidR="00685F90">
        <w:rPr>
          <w:rFonts w:ascii="Verdana" w:hAnsi="Verdana"/>
          <w:sz w:val="18"/>
          <w:szCs w:val="18"/>
        </w:rPr>
        <w:t xml:space="preserve"> waarna het mogelijk wordt om in de risicobeoordeling te kijken naar</w:t>
      </w:r>
      <w:r w:rsidRPr="00F75DFA" w:rsidR="00D31DD2">
        <w:rPr>
          <w:rFonts w:ascii="Verdana" w:hAnsi="Verdana"/>
          <w:sz w:val="18"/>
          <w:szCs w:val="18"/>
        </w:rPr>
        <w:t xml:space="preserve"> kwetsbaarheden en risico</w:t>
      </w:r>
      <w:r w:rsidRPr="00F75DFA" w:rsidR="00685F90">
        <w:rPr>
          <w:rFonts w:ascii="Verdana" w:hAnsi="Verdana"/>
          <w:sz w:val="18"/>
          <w:szCs w:val="18"/>
        </w:rPr>
        <w:t>’</w:t>
      </w:r>
      <w:r w:rsidRPr="00F75DFA" w:rsidR="00D31DD2">
        <w:rPr>
          <w:rFonts w:ascii="Verdana" w:hAnsi="Verdana"/>
          <w:sz w:val="18"/>
          <w:szCs w:val="18"/>
        </w:rPr>
        <w:t xml:space="preserve">s </w:t>
      </w:r>
      <w:r w:rsidRPr="00F75DFA" w:rsidR="00685F90">
        <w:rPr>
          <w:rFonts w:ascii="Verdana" w:hAnsi="Verdana"/>
          <w:sz w:val="18"/>
          <w:szCs w:val="18"/>
        </w:rPr>
        <w:t xml:space="preserve">die </w:t>
      </w:r>
      <w:r w:rsidRPr="00F75DFA" w:rsidR="00D31DD2">
        <w:rPr>
          <w:rFonts w:ascii="Verdana" w:hAnsi="Verdana"/>
          <w:sz w:val="18"/>
          <w:szCs w:val="18"/>
        </w:rPr>
        <w:t>zich kunnen voordoen en hoe groot de gevolgen daarvan kunnen zijn</w:t>
      </w:r>
      <w:r w:rsidRPr="00F75DFA" w:rsidR="00685F90">
        <w:rPr>
          <w:rFonts w:ascii="Verdana" w:hAnsi="Verdana"/>
          <w:sz w:val="18"/>
          <w:szCs w:val="18"/>
        </w:rPr>
        <w:t xml:space="preserve">. Daarmee wordt het beter mogelijk </w:t>
      </w:r>
      <w:r w:rsidRPr="00F75DFA" w:rsidR="00D435AA">
        <w:rPr>
          <w:rFonts w:ascii="Verdana" w:hAnsi="Verdana"/>
          <w:sz w:val="18"/>
          <w:szCs w:val="18"/>
        </w:rPr>
        <w:t xml:space="preserve">om </w:t>
      </w:r>
      <w:r w:rsidRPr="00F75DFA" w:rsidR="00685F90">
        <w:rPr>
          <w:rFonts w:ascii="Verdana" w:hAnsi="Verdana"/>
          <w:sz w:val="18"/>
          <w:szCs w:val="18"/>
        </w:rPr>
        <w:t>te bepalen</w:t>
      </w:r>
      <w:r w:rsidRPr="00F75DFA" w:rsidR="00D31DD2">
        <w:rPr>
          <w:rFonts w:ascii="Verdana" w:hAnsi="Verdana"/>
          <w:sz w:val="18"/>
          <w:szCs w:val="18"/>
        </w:rPr>
        <w:t xml:space="preserve"> welke</w:t>
      </w:r>
      <w:r w:rsidRPr="00F75DFA" w:rsidR="00EB58E1">
        <w:rPr>
          <w:rFonts w:ascii="Verdana" w:hAnsi="Verdana"/>
          <w:sz w:val="18"/>
          <w:szCs w:val="18"/>
        </w:rPr>
        <w:t xml:space="preserve"> </w:t>
      </w:r>
      <w:bookmarkStart w:name="_Hlk188542726" w:id="11"/>
      <w:r w:rsidRPr="00F75DFA" w:rsidR="00EB58E1">
        <w:rPr>
          <w:rFonts w:ascii="Verdana" w:hAnsi="Verdana"/>
          <w:sz w:val="18"/>
          <w:szCs w:val="18"/>
        </w:rPr>
        <w:t xml:space="preserve">maatregelen </w:t>
      </w:r>
      <w:r w:rsidRPr="00F75DFA" w:rsidR="00883F72">
        <w:rPr>
          <w:rFonts w:ascii="Verdana" w:hAnsi="Verdana"/>
          <w:sz w:val="18"/>
          <w:szCs w:val="18"/>
        </w:rPr>
        <w:t>kritieke entiteiten kunnen nemen om deze risico’s te mitigeren</w:t>
      </w:r>
      <w:bookmarkEnd w:id="11"/>
      <w:r w:rsidRPr="00F75DFA" w:rsidR="00EB58E1">
        <w:rPr>
          <w:rFonts w:ascii="Verdana" w:hAnsi="Verdana"/>
          <w:sz w:val="18"/>
          <w:szCs w:val="18"/>
        </w:rPr>
        <w:t xml:space="preserve">. </w:t>
      </w:r>
      <w:r w:rsidRPr="00F75DFA">
        <w:rPr>
          <w:rFonts w:ascii="Verdana" w:hAnsi="Verdana"/>
          <w:sz w:val="18"/>
          <w:szCs w:val="18"/>
        </w:rPr>
        <w:t>De</w:t>
      </w:r>
      <w:r w:rsidRPr="00F75DFA" w:rsidR="00EB58E1">
        <w:rPr>
          <w:rFonts w:ascii="Verdana" w:hAnsi="Verdana"/>
          <w:sz w:val="18"/>
          <w:szCs w:val="18"/>
        </w:rPr>
        <w:t xml:space="preserve"> kritieke entiteit </w:t>
      </w:r>
      <w:r w:rsidRPr="00F75DFA">
        <w:rPr>
          <w:rFonts w:ascii="Verdana" w:hAnsi="Verdana"/>
          <w:sz w:val="18"/>
          <w:szCs w:val="18"/>
        </w:rPr>
        <w:t>moet</w:t>
      </w:r>
      <w:r w:rsidRPr="00F75DFA" w:rsidR="00EB58E1">
        <w:rPr>
          <w:rFonts w:ascii="Verdana" w:hAnsi="Verdana"/>
          <w:sz w:val="18"/>
          <w:szCs w:val="18"/>
        </w:rPr>
        <w:t xml:space="preserve"> motiveren hoe </w:t>
      </w:r>
      <w:r w:rsidRPr="00F75DFA">
        <w:rPr>
          <w:rFonts w:ascii="Verdana" w:hAnsi="Verdana"/>
          <w:sz w:val="18"/>
          <w:szCs w:val="18"/>
        </w:rPr>
        <w:t>zij</w:t>
      </w:r>
      <w:r w:rsidRPr="00F75DFA" w:rsidR="00883F72">
        <w:rPr>
          <w:rFonts w:ascii="Verdana" w:hAnsi="Verdana"/>
          <w:sz w:val="18"/>
          <w:szCs w:val="18"/>
        </w:rPr>
        <w:t xml:space="preserve"> tot</w:t>
      </w:r>
      <w:r w:rsidRPr="00F75DFA" w:rsidR="00EB58E1">
        <w:rPr>
          <w:rFonts w:ascii="Verdana" w:hAnsi="Verdana"/>
          <w:sz w:val="18"/>
          <w:szCs w:val="18"/>
        </w:rPr>
        <w:t xml:space="preserve"> de identificatie is gekomen. </w:t>
      </w:r>
    </w:p>
    <w:p w:rsidRPr="00F75DFA" w:rsidR="00A516C5" w:rsidP="00EB58E1" w:rsidRDefault="00A516C5" w14:paraId="02F246F6" w14:textId="77777777">
      <w:pPr>
        <w:pStyle w:val="Geenafstand"/>
        <w:rPr>
          <w:rFonts w:ascii="Verdana" w:hAnsi="Verdana"/>
          <w:sz w:val="18"/>
          <w:szCs w:val="18"/>
        </w:rPr>
      </w:pPr>
    </w:p>
    <w:p w:rsidRPr="00F75DFA" w:rsidR="00EB58E1" w:rsidP="00EB58E1" w:rsidRDefault="00A516C5" w14:paraId="63150022" w14:textId="05EF1FE7">
      <w:pPr>
        <w:pStyle w:val="Geenafstand"/>
        <w:rPr>
          <w:rFonts w:ascii="Verdana" w:hAnsi="Verdana"/>
          <w:sz w:val="18"/>
          <w:szCs w:val="18"/>
        </w:rPr>
      </w:pPr>
      <w:r w:rsidRPr="00F75DFA">
        <w:rPr>
          <w:rFonts w:ascii="Verdana" w:hAnsi="Verdana"/>
          <w:sz w:val="18"/>
          <w:szCs w:val="18"/>
        </w:rPr>
        <w:t xml:space="preserve">Artikel </w:t>
      </w:r>
      <w:r w:rsidRPr="00F75DFA" w:rsidR="000F6588">
        <w:rPr>
          <w:rFonts w:ascii="Verdana" w:hAnsi="Verdana"/>
          <w:sz w:val="18"/>
          <w:szCs w:val="18"/>
        </w:rPr>
        <w:t>5</w:t>
      </w:r>
      <w:r w:rsidRPr="00F75DFA">
        <w:rPr>
          <w:rFonts w:ascii="Verdana" w:hAnsi="Verdana"/>
          <w:sz w:val="18"/>
          <w:szCs w:val="18"/>
        </w:rPr>
        <w:t xml:space="preserve">, tweede lid, </w:t>
      </w:r>
      <w:proofErr w:type="spellStart"/>
      <w:r w:rsidRPr="00F75DFA">
        <w:rPr>
          <w:rFonts w:ascii="Verdana" w:hAnsi="Verdana"/>
          <w:sz w:val="18"/>
          <w:szCs w:val="18"/>
        </w:rPr>
        <w:t>Bwke</w:t>
      </w:r>
      <w:proofErr w:type="spellEnd"/>
      <w:r w:rsidRPr="00F75DFA">
        <w:rPr>
          <w:rFonts w:ascii="Verdana" w:hAnsi="Verdana"/>
          <w:sz w:val="18"/>
          <w:szCs w:val="18"/>
        </w:rPr>
        <w:t xml:space="preserve"> verplicht kritieke entiteiten om een actueel overzicht te hebben van hun kritieke infrastructuur. Dit overzicht is nodig om</w:t>
      </w:r>
      <w:r w:rsidRPr="00F75DFA" w:rsidR="00832CA2">
        <w:rPr>
          <w:rFonts w:ascii="Verdana" w:hAnsi="Verdana"/>
          <w:sz w:val="18"/>
          <w:szCs w:val="18"/>
        </w:rPr>
        <w:t xml:space="preserve"> </w:t>
      </w:r>
      <w:r w:rsidRPr="00F75DFA" w:rsidR="00D31DD2">
        <w:rPr>
          <w:rFonts w:ascii="Verdana" w:hAnsi="Verdana"/>
          <w:sz w:val="18"/>
          <w:szCs w:val="18"/>
        </w:rPr>
        <w:t xml:space="preserve">te allen tijde snel en adequaat te kunnen handelen </w:t>
      </w:r>
      <w:r w:rsidRPr="00F75DFA" w:rsidR="00EE1ABB">
        <w:rPr>
          <w:rFonts w:ascii="Verdana" w:hAnsi="Verdana"/>
          <w:sz w:val="18"/>
          <w:szCs w:val="18"/>
        </w:rPr>
        <w:t>en maatregelen te kunnen nemen indien de weerbaarheid van de kritieke infrastructuur of de essentiële dienst</w:t>
      </w:r>
      <w:r w:rsidRPr="00F75DFA" w:rsidR="001759B5">
        <w:rPr>
          <w:rFonts w:ascii="Verdana" w:hAnsi="Verdana"/>
          <w:sz w:val="18"/>
          <w:szCs w:val="18"/>
        </w:rPr>
        <w:t xml:space="preserve"> of diensten</w:t>
      </w:r>
      <w:r w:rsidRPr="00F75DFA" w:rsidR="00EE1ABB">
        <w:rPr>
          <w:rFonts w:ascii="Verdana" w:hAnsi="Verdana"/>
          <w:sz w:val="18"/>
          <w:szCs w:val="18"/>
        </w:rPr>
        <w:t xml:space="preserve"> in het geding is. Dit overzicht is niet alleen van belang voor de respons van de kritieke entiteit zelf, maar ook voor</w:t>
      </w:r>
      <w:r w:rsidRPr="00F75DFA" w:rsidR="00883F72">
        <w:rPr>
          <w:rFonts w:ascii="Verdana" w:hAnsi="Verdana"/>
          <w:sz w:val="18"/>
          <w:szCs w:val="18"/>
        </w:rPr>
        <w:t xml:space="preserve"> de respons van de bevoegde autoriteit </w:t>
      </w:r>
      <w:r w:rsidRPr="004A5DA5" w:rsidR="00ED0044">
        <w:rPr>
          <w:rFonts w:ascii="Verdana" w:hAnsi="Verdana"/>
          <w:sz w:val="18"/>
          <w:szCs w:val="18"/>
        </w:rPr>
        <w:t>(vakminister)</w:t>
      </w:r>
      <w:r w:rsidR="00ED0044">
        <w:rPr>
          <w:rFonts w:ascii="Verdana" w:hAnsi="Verdana"/>
          <w:sz w:val="18"/>
          <w:szCs w:val="18"/>
        </w:rPr>
        <w:t xml:space="preserve"> </w:t>
      </w:r>
      <w:r w:rsidRPr="00F75DFA" w:rsidR="001759B5">
        <w:rPr>
          <w:rFonts w:ascii="Verdana" w:hAnsi="Verdana"/>
          <w:sz w:val="18"/>
          <w:szCs w:val="18"/>
        </w:rPr>
        <w:t>en</w:t>
      </w:r>
      <w:r w:rsidRPr="00F75DFA" w:rsidR="00883F72">
        <w:rPr>
          <w:rFonts w:ascii="Verdana" w:hAnsi="Verdana"/>
          <w:sz w:val="18"/>
          <w:szCs w:val="18"/>
        </w:rPr>
        <w:t xml:space="preserve"> </w:t>
      </w:r>
      <w:r w:rsidRPr="00F75DFA" w:rsidR="00EE1ABB">
        <w:rPr>
          <w:rFonts w:ascii="Verdana" w:hAnsi="Verdana"/>
          <w:sz w:val="18"/>
          <w:szCs w:val="18"/>
        </w:rPr>
        <w:t>betrokken (</w:t>
      </w:r>
      <w:proofErr w:type="spellStart"/>
      <w:r w:rsidRPr="00F75DFA" w:rsidR="00EE1ABB">
        <w:rPr>
          <w:rFonts w:ascii="Verdana" w:hAnsi="Verdana"/>
          <w:sz w:val="18"/>
          <w:szCs w:val="18"/>
        </w:rPr>
        <w:t>overheids</w:t>
      </w:r>
      <w:proofErr w:type="spellEnd"/>
      <w:r w:rsidRPr="00F75DFA" w:rsidR="00EE1ABB">
        <w:rPr>
          <w:rFonts w:ascii="Verdana" w:hAnsi="Verdana"/>
          <w:sz w:val="18"/>
          <w:szCs w:val="18"/>
        </w:rPr>
        <w:t>)instanties in het kader van ondersteuning</w:t>
      </w:r>
      <w:r w:rsidR="00A0316B">
        <w:rPr>
          <w:rFonts w:ascii="Verdana" w:hAnsi="Verdana"/>
          <w:sz w:val="18"/>
          <w:szCs w:val="18"/>
        </w:rPr>
        <w:t xml:space="preserve"> als bedoeld in artikel 10 Wwke</w:t>
      </w:r>
      <w:r w:rsidRPr="00F75DFA" w:rsidR="001759B5">
        <w:rPr>
          <w:rFonts w:ascii="Verdana" w:hAnsi="Verdana"/>
          <w:sz w:val="18"/>
          <w:szCs w:val="18"/>
        </w:rPr>
        <w:t xml:space="preserve">. </w:t>
      </w:r>
      <w:r w:rsidR="00A0316B">
        <w:rPr>
          <w:rFonts w:ascii="Verdana" w:hAnsi="Verdana"/>
          <w:sz w:val="18"/>
          <w:szCs w:val="18"/>
        </w:rPr>
        <w:t>Te denken valt aan</w:t>
      </w:r>
      <w:r w:rsidRPr="00F75DFA" w:rsidR="00EE1ABB">
        <w:rPr>
          <w:rFonts w:ascii="Verdana" w:hAnsi="Verdana"/>
          <w:sz w:val="18"/>
          <w:szCs w:val="18"/>
        </w:rPr>
        <w:t xml:space="preserve"> een veiligheidsregio te</w:t>
      </w:r>
      <w:r w:rsidRPr="00F75DFA" w:rsidR="001759B5">
        <w:rPr>
          <w:rFonts w:ascii="Verdana" w:hAnsi="Verdana"/>
          <w:sz w:val="18"/>
          <w:szCs w:val="18"/>
        </w:rPr>
        <w:t>n</w:t>
      </w:r>
      <w:r w:rsidRPr="00F75DFA" w:rsidR="00EE1ABB">
        <w:rPr>
          <w:rFonts w:ascii="Verdana" w:hAnsi="Verdana"/>
          <w:sz w:val="18"/>
          <w:szCs w:val="18"/>
        </w:rPr>
        <w:t xml:space="preserve"> tijde van zware overstromingen of de </w:t>
      </w:r>
      <w:r w:rsidRPr="00F75DFA" w:rsidR="001759B5">
        <w:rPr>
          <w:rFonts w:ascii="Verdana" w:hAnsi="Verdana"/>
          <w:sz w:val="18"/>
          <w:szCs w:val="18"/>
        </w:rPr>
        <w:t>politie</w:t>
      </w:r>
      <w:r w:rsidRPr="00F75DFA" w:rsidR="00EE1ABB">
        <w:rPr>
          <w:rFonts w:ascii="Verdana" w:hAnsi="Verdana"/>
          <w:sz w:val="18"/>
          <w:szCs w:val="18"/>
        </w:rPr>
        <w:t xml:space="preserve"> in het kader van </w:t>
      </w:r>
      <w:r w:rsidRPr="00F75DFA" w:rsidR="00883F72">
        <w:rPr>
          <w:rFonts w:ascii="Verdana" w:hAnsi="Verdana"/>
          <w:sz w:val="18"/>
          <w:szCs w:val="18"/>
        </w:rPr>
        <w:t xml:space="preserve">terroristische </w:t>
      </w:r>
      <w:r w:rsidRPr="00F75DFA" w:rsidR="00EE1ABB">
        <w:rPr>
          <w:rFonts w:ascii="Verdana" w:hAnsi="Verdana"/>
          <w:sz w:val="18"/>
          <w:szCs w:val="18"/>
        </w:rPr>
        <w:t>dreigingen.</w:t>
      </w:r>
      <w:bookmarkEnd w:id="9"/>
    </w:p>
    <w:p w:rsidRPr="00F75DFA" w:rsidR="001759B5" w:rsidP="00EB58E1" w:rsidRDefault="001759B5" w14:paraId="675821F5" w14:textId="77777777">
      <w:pPr>
        <w:pStyle w:val="Geenafstand"/>
        <w:rPr>
          <w:rFonts w:ascii="Verdana" w:hAnsi="Verdana"/>
          <w:sz w:val="18"/>
          <w:szCs w:val="18"/>
        </w:rPr>
      </w:pPr>
    </w:p>
    <w:p w:rsidRPr="00F75DFA" w:rsidR="001759B5" w:rsidP="001759B5" w:rsidRDefault="001759B5" w14:paraId="582518B9" w14:textId="0801D8CD">
      <w:pPr>
        <w:pStyle w:val="Geenafstand"/>
        <w:rPr>
          <w:rFonts w:ascii="Verdana" w:hAnsi="Verdana"/>
          <w:b/>
          <w:bCs/>
          <w:sz w:val="18"/>
          <w:szCs w:val="18"/>
        </w:rPr>
      </w:pPr>
      <w:r w:rsidRPr="00F75DFA">
        <w:rPr>
          <w:rFonts w:ascii="Verdana" w:hAnsi="Verdana"/>
          <w:b/>
          <w:bCs/>
          <w:sz w:val="18"/>
          <w:szCs w:val="18"/>
        </w:rPr>
        <w:t xml:space="preserve">Artikel </w:t>
      </w:r>
      <w:r w:rsidRPr="00F75DFA" w:rsidR="000F6588">
        <w:rPr>
          <w:rFonts w:ascii="Verdana" w:hAnsi="Verdana"/>
          <w:b/>
          <w:bCs/>
          <w:sz w:val="18"/>
          <w:szCs w:val="18"/>
        </w:rPr>
        <w:t>6</w:t>
      </w:r>
      <w:r w:rsidRPr="00F75DFA">
        <w:rPr>
          <w:rFonts w:ascii="Verdana" w:hAnsi="Verdana"/>
          <w:b/>
          <w:bCs/>
          <w:sz w:val="18"/>
          <w:szCs w:val="18"/>
        </w:rPr>
        <w:t xml:space="preserve"> (verwerving, ontwikkeling, onderhoud, herstel en beëindiging van kritieke infrastructuur)</w:t>
      </w:r>
    </w:p>
    <w:p w:rsidRPr="00F75DFA" w:rsidR="00EB58E1" w:rsidP="00EB58E1" w:rsidRDefault="00EB58E1" w14:paraId="6E174E05" w14:textId="77777777">
      <w:pPr>
        <w:pStyle w:val="Geenafstand"/>
        <w:rPr>
          <w:rFonts w:ascii="Verdana" w:hAnsi="Verdana"/>
          <w:i/>
          <w:iCs/>
          <w:sz w:val="18"/>
          <w:szCs w:val="18"/>
        </w:rPr>
      </w:pPr>
    </w:p>
    <w:p w:rsidRPr="00F75DFA" w:rsidR="009E51E0" w:rsidP="00EB58E1" w:rsidRDefault="00A516C5" w14:paraId="72431AD0" w14:textId="44AAF643">
      <w:pPr>
        <w:pStyle w:val="Geenafstand"/>
        <w:rPr>
          <w:rFonts w:ascii="Verdana" w:hAnsi="Verdana"/>
          <w:sz w:val="18"/>
          <w:szCs w:val="18"/>
        </w:rPr>
      </w:pPr>
      <w:r w:rsidRPr="00F75DFA">
        <w:rPr>
          <w:rFonts w:ascii="Verdana" w:hAnsi="Verdana"/>
          <w:sz w:val="18"/>
          <w:szCs w:val="18"/>
        </w:rPr>
        <w:t xml:space="preserve">Artikel </w:t>
      </w:r>
      <w:r w:rsidRPr="00F75DFA" w:rsidR="000F6588">
        <w:rPr>
          <w:rFonts w:ascii="Verdana" w:hAnsi="Verdana"/>
          <w:sz w:val="18"/>
          <w:szCs w:val="18"/>
        </w:rPr>
        <w:t>6</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verplicht kritieke entiteiten om vastgesteld beleid te hebben over het verwerven, ontwikkelen, onderhouden, herstellen en beëindigen van hun kritieke infrastructuur. </w:t>
      </w:r>
      <w:r w:rsidRPr="00F75DFA" w:rsidR="009E51E0">
        <w:rPr>
          <w:rFonts w:ascii="Verdana" w:hAnsi="Verdana"/>
          <w:sz w:val="18"/>
          <w:szCs w:val="18"/>
        </w:rPr>
        <w:t xml:space="preserve">Artikel </w:t>
      </w:r>
      <w:r w:rsidRPr="00F75DFA" w:rsidR="000F6588">
        <w:rPr>
          <w:rFonts w:ascii="Verdana" w:hAnsi="Verdana"/>
          <w:sz w:val="18"/>
          <w:szCs w:val="18"/>
        </w:rPr>
        <w:t>6</w:t>
      </w:r>
      <w:r w:rsidRPr="00F75DFA" w:rsidR="009E51E0">
        <w:rPr>
          <w:rFonts w:ascii="Verdana" w:hAnsi="Verdana"/>
          <w:sz w:val="18"/>
          <w:szCs w:val="18"/>
        </w:rPr>
        <w:t xml:space="preserve"> </w:t>
      </w:r>
      <w:proofErr w:type="spellStart"/>
      <w:r w:rsidRPr="00F75DFA" w:rsidR="009E51E0">
        <w:rPr>
          <w:rFonts w:ascii="Verdana" w:hAnsi="Verdana"/>
          <w:sz w:val="18"/>
          <w:szCs w:val="18"/>
        </w:rPr>
        <w:t>Bwke</w:t>
      </w:r>
      <w:proofErr w:type="spellEnd"/>
      <w:r w:rsidRPr="00F75DFA" w:rsidR="009E51E0">
        <w:rPr>
          <w:rFonts w:ascii="Verdana" w:hAnsi="Verdana"/>
          <w:sz w:val="18"/>
          <w:szCs w:val="18"/>
        </w:rPr>
        <w:t xml:space="preserve"> </w:t>
      </w:r>
      <w:r w:rsidRPr="00F75DFA">
        <w:rPr>
          <w:rFonts w:ascii="Verdana" w:hAnsi="Verdana"/>
          <w:sz w:val="18"/>
          <w:szCs w:val="18"/>
        </w:rPr>
        <w:t>strekt t</w:t>
      </w:r>
      <w:r w:rsidRPr="00F75DFA" w:rsidR="007D3A79">
        <w:rPr>
          <w:rFonts w:ascii="Verdana" w:hAnsi="Verdana"/>
          <w:sz w:val="18"/>
          <w:szCs w:val="18"/>
        </w:rPr>
        <w:t xml:space="preserve">er uitvoering van artikel 15, eerste lid, onderdelen a, c en d, </w:t>
      </w:r>
      <w:r w:rsidRPr="00F75DFA">
        <w:rPr>
          <w:rFonts w:ascii="Verdana" w:hAnsi="Verdana"/>
          <w:sz w:val="18"/>
          <w:szCs w:val="18"/>
        </w:rPr>
        <w:t>Wwke.</w:t>
      </w:r>
    </w:p>
    <w:p w:rsidRPr="00F75DFA" w:rsidR="009E51E0" w:rsidP="00EB58E1" w:rsidRDefault="009E51E0" w14:paraId="13023245" w14:textId="77777777">
      <w:pPr>
        <w:pStyle w:val="Geenafstand"/>
        <w:rPr>
          <w:rFonts w:ascii="Verdana" w:hAnsi="Verdana"/>
          <w:sz w:val="18"/>
          <w:szCs w:val="18"/>
        </w:rPr>
      </w:pPr>
    </w:p>
    <w:p w:rsidRPr="00F75DFA" w:rsidR="00EB58E1" w:rsidP="00CF3E82" w:rsidRDefault="009E51E0" w14:paraId="3F674D46" w14:textId="00F5838F">
      <w:pPr>
        <w:pStyle w:val="Geenafstand"/>
        <w:rPr>
          <w:rFonts w:ascii="Verdana" w:hAnsi="Verdana"/>
          <w:sz w:val="18"/>
          <w:szCs w:val="18"/>
        </w:rPr>
      </w:pPr>
      <w:r w:rsidRPr="00F75DFA">
        <w:rPr>
          <w:rFonts w:ascii="Verdana" w:hAnsi="Verdana"/>
          <w:sz w:val="18"/>
          <w:szCs w:val="18"/>
        </w:rPr>
        <w:t>Het hiervoor bedoelde</w:t>
      </w:r>
      <w:r w:rsidRPr="00F75DFA" w:rsidR="00EB58E1">
        <w:rPr>
          <w:rFonts w:ascii="Verdana" w:hAnsi="Verdana"/>
          <w:sz w:val="18"/>
          <w:szCs w:val="18"/>
        </w:rPr>
        <w:t xml:space="preserve"> beleid dwingt kritieke entiteiten om te allen tijde na te denken over het gewenste weerbaarheidsniveau van </w:t>
      </w:r>
      <w:r w:rsidRPr="00F75DFA">
        <w:rPr>
          <w:rFonts w:ascii="Verdana" w:hAnsi="Verdana"/>
          <w:sz w:val="18"/>
          <w:szCs w:val="18"/>
        </w:rPr>
        <w:t xml:space="preserve">hun </w:t>
      </w:r>
      <w:r w:rsidRPr="00F75DFA" w:rsidR="00EB58E1">
        <w:rPr>
          <w:rFonts w:ascii="Verdana" w:hAnsi="Verdana"/>
          <w:sz w:val="18"/>
          <w:szCs w:val="18"/>
        </w:rPr>
        <w:t>kritieke infrastructuur en de eventuele maatregelen die genomen kunnen worden om dit niveau te handhaven. Dit draagt bij aan het kunnen voorkomen, bestrijden en beperken van incidenten en het herstellen van incidenten.</w:t>
      </w:r>
      <w:r w:rsidRPr="00F75DFA" w:rsidR="00CF3E82">
        <w:rPr>
          <w:rFonts w:ascii="Verdana" w:hAnsi="Verdana"/>
          <w:sz w:val="18"/>
          <w:szCs w:val="18"/>
        </w:rPr>
        <w:t xml:space="preserve"> Entiteiten kunnen vanaf de beginfase, bijvoorbeeld m</w:t>
      </w:r>
      <w:r w:rsidRPr="00F75DFA" w:rsidR="00EB58E1">
        <w:rPr>
          <w:rFonts w:ascii="Verdana" w:hAnsi="Verdana"/>
          <w:sz w:val="18"/>
          <w:szCs w:val="18"/>
        </w:rPr>
        <w:t xml:space="preserve">et </w:t>
      </w:r>
      <w:r w:rsidRPr="00F75DFA" w:rsidR="00093361">
        <w:rPr>
          <w:rFonts w:ascii="Verdana" w:hAnsi="Verdana"/>
          <w:sz w:val="18"/>
          <w:szCs w:val="18"/>
        </w:rPr>
        <w:t xml:space="preserve">behulp van </w:t>
      </w:r>
      <w:r w:rsidRPr="00F75DFA" w:rsidR="00EB58E1">
        <w:rPr>
          <w:rFonts w:ascii="Verdana" w:hAnsi="Verdana"/>
          <w:sz w:val="18"/>
          <w:szCs w:val="18"/>
        </w:rPr>
        <w:t xml:space="preserve">het zogenoemde </w:t>
      </w:r>
      <w:r w:rsidRPr="00F75DFA" w:rsidR="00EB58E1">
        <w:rPr>
          <w:rFonts w:ascii="Verdana" w:hAnsi="Verdana"/>
          <w:i/>
          <w:iCs/>
          <w:sz w:val="18"/>
          <w:szCs w:val="18"/>
        </w:rPr>
        <w:t xml:space="preserve">security </w:t>
      </w:r>
      <w:proofErr w:type="spellStart"/>
      <w:r w:rsidRPr="00F75DFA" w:rsidR="00EB58E1">
        <w:rPr>
          <w:rFonts w:ascii="Verdana" w:hAnsi="Verdana"/>
          <w:i/>
          <w:iCs/>
          <w:sz w:val="18"/>
          <w:szCs w:val="18"/>
        </w:rPr>
        <w:t>and</w:t>
      </w:r>
      <w:proofErr w:type="spellEnd"/>
      <w:r w:rsidRPr="00F75DFA" w:rsidR="00EB58E1">
        <w:rPr>
          <w:rFonts w:ascii="Verdana" w:hAnsi="Verdana"/>
          <w:i/>
          <w:iCs/>
          <w:sz w:val="18"/>
          <w:szCs w:val="18"/>
        </w:rPr>
        <w:t xml:space="preserve"> </w:t>
      </w:r>
      <w:proofErr w:type="spellStart"/>
      <w:r w:rsidRPr="00F75DFA" w:rsidR="00EB58E1">
        <w:rPr>
          <w:rFonts w:ascii="Verdana" w:hAnsi="Verdana"/>
          <w:i/>
          <w:iCs/>
          <w:sz w:val="18"/>
          <w:szCs w:val="18"/>
        </w:rPr>
        <w:t>safety</w:t>
      </w:r>
      <w:proofErr w:type="spellEnd"/>
      <w:r w:rsidRPr="00F75DFA" w:rsidR="00EB58E1">
        <w:rPr>
          <w:rFonts w:ascii="Verdana" w:hAnsi="Verdana"/>
          <w:i/>
          <w:iCs/>
          <w:sz w:val="18"/>
          <w:szCs w:val="18"/>
        </w:rPr>
        <w:t xml:space="preserve"> </w:t>
      </w:r>
      <w:proofErr w:type="spellStart"/>
      <w:r w:rsidRPr="00F75DFA" w:rsidR="00EB58E1">
        <w:rPr>
          <w:rFonts w:ascii="Verdana" w:hAnsi="Verdana"/>
          <w:i/>
          <w:iCs/>
          <w:sz w:val="18"/>
          <w:szCs w:val="18"/>
        </w:rPr>
        <w:t>by</w:t>
      </w:r>
      <w:proofErr w:type="spellEnd"/>
      <w:r w:rsidRPr="00F75DFA" w:rsidR="00EB58E1">
        <w:rPr>
          <w:rFonts w:ascii="Verdana" w:hAnsi="Verdana"/>
          <w:i/>
          <w:iCs/>
          <w:sz w:val="18"/>
          <w:szCs w:val="18"/>
        </w:rPr>
        <w:t xml:space="preserve"> design</w:t>
      </w:r>
      <w:r w:rsidRPr="00F75DFA" w:rsidR="00093361">
        <w:rPr>
          <w:rFonts w:ascii="Verdana" w:hAnsi="Verdana"/>
          <w:sz w:val="18"/>
          <w:szCs w:val="18"/>
        </w:rPr>
        <w:t>-principe</w:t>
      </w:r>
      <w:r w:rsidRPr="00F75DFA" w:rsidR="00CF3E82">
        <w:rPr>
          <w:rFonts w:ascii="Verdana" w:hAnsi="Verdana"/>
          <w:sz w:val="18"/>
          <w:szCs w:val="18"/>
        </w:rPr>
        <w:t xml:space="preserve">, </w:t>
      </w:r>
      <w:r w:rsidRPr="00F75DFA" w:rsidR="00CF3E82">
        <w:rPr>
          <w:rFonts w:ascii="Verdana" w:hAnsi="Verdana"/>
          <w:sz w:val="18"/>
          <w:szCs w:val="18"/>
        </w:rPr>
        <w:lastRenderedPageBreak/>
        <w:t>zorgen</w:t>
      </w:r>
      <w:r w:rsidRPr="00F75DFA" w:rsidR="00EB58E1">
        <w:rPr>
          <w:rFonts w:ascii="Verdana" w:hAnsi="Verdana"/>
          <w:sz w:val="18"/>
          <w:szCs w:val="18"/>
        </w:rPr>
        <w:t xml:space="preserve"> voor weerbaarheidsmaatregelen en zich beter beschermen tegen </w:t>
      </w:r>
      <w:r w:rsidRPr="00F75DFA" w:rsidR="002B25A4">
        <w:rPr>
          <w:rFonts w:ascii="Verdana" w:hAnsi="Verdana"/>
          <w:sz w:val="18"/>
          <w:szCs w:val="18"/>
        </w:rPr>
        <w:t xml:space="preserve">alle relevante door de natuur en door de mens veroorzaakte </w:t>
      </w:r>
      <w:r w:rsidRPr="00F75DFA" w:rsidR="00EB58E1">
        <w:rPr>
          <w:rFonts w:ascii="Verdana" w:hAnsi="Verdana"/>
          <w:sz w:val="18"/>
          <w:szCs w:val="18"/>
        </w:rPr>
        <w:t xml:space="preserve">risico’s. </w:t>
      </w:r>
      <w:r w:rsidRPr="00F75DFA" w:rsidR="00CF3E82">
        <w:rPr>
          <w:rFonts w:ascii="Verdana" w:hAnsi="Verdana"/>
          <w:sz w:val="18"/>
          <w:szCs w:val="18"/>
        </w:rPr>
        <w:t>Met het beleid kunnen zij ook</w:t>
      </w:r>
      <w:r w:rsidRPr="00F75DFA" w:rsidR="00EB58E1">
        <w:rPr>
          <w:rFonts w:ascii="Verdana" w:hAnsi="Verdana"/>
          <w:sz w:val="18"/>
          <w:szCs w:val="18"/>
        </w:rPr>
        <w:t xml:space="preserve"> wijzigingen van de kritieke infrastructuur bijhouden en controleren, zodat er een actueel beeld is van de weerbaarheid van de kritieke infrastructuur.</w:t>
      </w:r>
      <w:r w:rsidRPr="00F75DFA" w:rsidR="00CF3E82">
        <w:rPr>
          <w:rFonts w:ascii="Verdana" w:hAnsi="Verdana"/>
          <w:sz w:val="18"/>
          <w:szCs w:val="18"/>
        </w:rPr>
        <w:t xml:space="preserve"> Daarnaast kan het beleid bijdragen</w:t>
      </w:r>
      <w:r w:rsidRPr="00F75DFA" w:rsidR="00EB58E1">
        <w:rPr>
          <w:rFonts w:ascii="Verdana" w:hAnsi="Verdana"/>
          <w:sz w:val="18"/>
          <w:szCs w:val="18"/>
        </w:rPr>
        <w:t xml:space="preserve"> aan een goed beeld van de benodigde personele expertise en capaciteit die nodig zijn om de kritieke infrastructuur te ontwikkelen, onderhouden en herstellen.</w:t>
      </w:r>
    </w:p>
    <w:p w:rsidRPr="00F75DFA" w:rsidR="00EB58E1" w:rsidP="00EB58E1" w:rsidRDefault="00EB58E1" w14:paraId="790C4FAB" w14:textId="77777777">
      <w:pPr>
        <w:pStyle w:val="Geenafstand"/>
        <w:rPr>
          <w:rFonts w:ascii="Verdana" w:hAnsi="Verdana"/>
          <w:sz w:val="18"/>
          <w:szCs w:val="18"/>
        </w:rPr>
      </w:pPr>
    </w:p>
    <w:p w:rsidRPr="00F75DFA" w:rsidR="00EB58E1" w:rsidP="00EB58E1" w:rsidRDefault="00EB58E1" w14:paraId="331973C4" w14:textId="07F245D5">
      <w:pPr>
        <w:pStyle w:val="Geenafstand"/>
        <w:rPr>
          <w:rFonts w:ascii="Verdana" w:hAnsi="Verdana"/>
          <w:b/>
          <w:bCs/>
          <w:sz w:val="18"/>
          <w:szCs w:val="18"/>
        </w:rPr>
      </w:pPr>
      <w:r w:rsidRPr="00F75DFA">
        <w:rPr>
          <w:rFonts w:ascii="Verdana" w:hAnsi="Verdana"/>
          <w:b/>
          <w:bCs/>
          <w:sz w:val="18"/>
          <w:szCs w:val="18"/>
        </w:rPr>
        <w:t xml:space="preserve">Artikel </w:t>
      </w:r>
      <w:r w:rsidRPr="00F75DFA" w:rsidR="000F6588">
        <w:rPr>
          <w:rFonts w:ascii="Verdana" w:hAnsi="Verdana"/>
          <w:b/>
          <w:bCs/>
          <w:sz w:val="18"/>
          <w:szCs w:val="18"/>
        </w:rPr>
        <w:t>7</w:t>
      </w:r>
      <w:r w:rsidRPr="00F75DFA">
        <w:rPr>
          <w:rFonts w:ascii="Verdana" w:hAnsi="Verdana"/>
          <w:b/>
          <w:bCs/>
          <w:sz w:val="18"/>
          <w:szCs w:val="18"/>
        </w:rPr>
        <w:t xml:space="preserve"> (</w:t>
      </w:r>
      <w:r w:rsidRPr="00F75DFA" w:rsidR="00E0436D">
        <w:rPr>
          <w:rFonts w:ascii="Verdana" w:hAnsi="Verdana"/>
          <w:b/>
          <w:bCs/>
          <w:sz w:val="18"/>
          <w:szCs w:val="18"/>
        </w:rPr>
        <w:t xml:space="preserve">rechtstreekse </w:t>
      </w:r>
      <w:r w:rsidRPr="00F75DFA">
        <w:rPr>
          <w:rFonts w:ascii="Verdana" w:hAnsi="Verdana"/>
          <w:b/>
          <w:bCs/>
          <w:sz w:val="18"/>
          <w:szCs w:val="18"/>
        </w:rPr>
        <w:t xml:space="preserve">leveranciers en </w:t>
      </w:r>
      <w:r w:rsidRPr="00F75DFA" w:rsidR="00E0436D">
        <w:rPr>
          <w:rFonts w:ascii="Verdana" w:hAnsi="Verdana"/>
          <w:b/>
          <w:bCs/>
          <w:sz w:val="18"/>
          <w:szCs w:val="18"/>
        </w:rPr>
        <w:t xml:space="preserve">rechtstreekse </w:t>
      </w:r>
      <w:r w:rsidRPr="00F75DFA">
        <w:rPr>
          <w:rFonts w:ascii="Verdana" w:hAnsi="Verdana"/>
          <w:b/>
          <w:bCs/>
          <w:sz w:val="18"/>
          <w:szCs w:val="18"/>
        </w:rPr>
        <w:t>dienstverleners)</w:t>
      </w:r>
    </w:p>
    <w:p w:rsidRPr="00F75DFA" w:rsidR="00EB58E1" w:rsidP="00EB58E1" w:rsidRDefault="00EB58E1" w14:paraId="727AF27A" w14:textId="77777777">
      <w:pPr>
        <w:pStyle w:val="Geenafstand"/>
        <w:rPr>
          <w:rFonts w:ascii="Verdana" w:hAnsi="Verdana"/>
          <w:sz w:val="18"/>
          <w:szCs w:val="18"/>
        </w:rPr>
      </w:pPr>
    </w:p>
    <w:p w:rsidR="00403E3B" w:rsidP="00EB58E1" w:rsidRDefault="009E51E0" w14:paraId="568D7233" w14:textId="64BE0DCF">
      <w:pPr>
        <w:pStyle w:val="Geenafstand"/>
        <w:rPr>
          <w:rFonts w:ascii="Verdana" w:hAnsi="Verdana"/>
          <w:sz w:val="18"/>
          <w:szCs w:val="18"/>
        </w:rPr>
      </w:pPr>
      <w:r w:rsidRPr="00F75DFA">
        <w:rPr>
          <w:rFonts w:ascii="Verdana" w:hAnsi="Verdana"/>
          <w:sz w:val="18"/>
          <w:szCs w:val="18"/>
        </w:rPr>
        <w:t xml:space="preserve">Artikel </w:t>
      </w:r>
      <w:r w:rsidRPr="00F75DFA" w:rsidR="000F6588">
        <w:rPr>
          <w:rFonts w:ascii="Verdana" w:hAnsi="Verdana"/>
          <w:sz w:val="18"/>
          <w:szCs w:val="18"/>
        </w:rPr>
        <w:t>7</w:t>
      </w:r>
      <w:r w:rsidRPr="00F75DFA" w:rsidR="00705A26">
        <w:rPr>
          <w:rFonts w:ascii="Verdana" w:hAnsi="Verdana"/>
          <w:sz w:val="18"/>
          <w:szCs w:val="18"/>
        </w:rPr>
        <w:t>, eerste lid,</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w:t>
      </w:r>
      <w:r w:rsidRPr="00F75DFA" w:rsidR="00C25909">
        <w:rPr>
          <w:rFonts w:ascii="Verdana" w:hAnsi="Verdana"/>
          <w:sz w:val="18"/>
          <w:szCs w:val="18"/>
        </w:rPr>
        <w:t xml:space="preserve">strekt ter uitvoering van artikel 15, eerste lid, onderdelen a, c, d en e, Wwke en </w:t>
      </w:r>
      <w:r w:rsidRPr="00F75DFA">
        <w:rPr>
          <w:rFonts w:ascii="Verdana" w:hAnsi="Verdana"/>
          <w:sz w:val="18"/>
          <w:szCs w:val="18"/>
        </w:rPr>
        <w:t xml:space="preserve">verplicht kritieke entiteiten om </w:t>
      </w:r>
      <w:r w:rsidRPr="00F75DFA" w:rsidR="00705A26">
        <w:rPr>
          <w:rFonts w:ascii="Verdana" w:hAnsi="Verdana"/>
          <w:sz w:val="18"/>
          <w:szCs w:val="18"/>
        </w:rPr>
        <w:t>h</w:t>
      </w:r>
      <w:r w:rsidRPr="00F75DFA">
        <w:rPr>
          <w:rFonts w:ascii="Verdana" w:hAnsi="Verdana"/>
          <w:sz w:val="18"/>
          <w:szCs w:val="18"/>
        </w:rPr>
        <w:t xml:space="preserve">un rechtstreekse leveranciers en </w:t>
      </w:r>
      <w:r w:rsidRPr="00F75DFA" w:rsidR="00036763">
        <w:rPr>
          <w:rFonts w:ascii="Verdana" w:hAnsi="Verdana"/>
          <w:sz w:val="18"/>
          <w:szCs w:val="18"/>
        </w:rPr>
        <w:t xml:space="preserve">rechtstreekse </w:t>
      </w:r>
      <w:r w:rsidRPr="00F75DFA">
        <w:rPr>
          <w:rFonts w:ascii="Verdana" w:hAnsi="Verdana"/>
          <w:sz w:val="18"/>
          <w:szCs w:val="18"/>
        </w:rPr>
        <w:t>dienstverleners</w:t>
      </w:r>
      <w:r w:rsidRPr="00F75DFA" w:rsidR="00705A26">
        <w:rPr>
          <w:rFonts w:ascii="Verdana" w:hAnsi="Verdana"/>
          <w:sz w:val="18"/>
          <w:szCs w:val="18"/>
        </w:rPr>
        <w:t xml:space="preserve"> te identificeren</w:t>
      </w:r>
      <w:r w:rsidRPr="00F75DFA" w:rsidR="00930B3B">
        <w:rPr>
          <w:rFonts w:ascii="Verdana" w:hAnsi="Verdana"/>
          <w:sz w:val="18"/>
          <w:szCs w:val="18"/>
        </w:rPr>
        <w:t xml:space="preserve"> </w:t>
      </w:r>
      <w:r w:rsidR="00431812">
        <w:rPr>
          <w:rFonts w:ascii="Verdana" w:hAnsi="Verdana"/>
          <w:sz w:val="18"/>
          <w:szCs w:val="18"/>
        </w:rPr>
        <w:t xml:space="preserve">voor zover deze gerelateerd zijn aan de essentiële dienst </w:t>
      </w:r>
      <w:r w:rsidRPr="00F75DFA" w:rsidR="00930B3B">
        <w:rPr>
          <w:rFonts w:ascii="Verdana" w:hAnsi="Verdana"/>
          <w:sz w:val="18"/>
          <w:szCs w:val="18"/>
        </w:rPr>
        <w:t xml:space="preserve">en om vastgesteld beleid te hebben over de rol van de rechtstreekse leveranciers en rechtstreekse dienstverleners ten aanzien van de </w:t>
      </w:r>
      <w:r w:rsidRPr="00F75DFA" w:rsidR="00034D2B">
        <w:rPr>
          <w:rFonts w:ascii="Verdana" w:hAnsi="Verdana"/>
          <w:sz w:val="18"/>
          <w:szCs w:val="18"/>
        </w:rPr>
        <w:t>weerbaarheid</w:t>
      </w:r>
      <w:r w:rsidRPr="00F75DFA" w:rsidR="00322943">
        <w:rPr>
          <w:rFonts w:ascii="Verdana" w:hAnsi="Verdana"/>
          <w:sz w:val="18"/>
          <w:szCs w:val="18"/>
        </w:rPr>
        <w:t xml:space="preserve"> en </w:t>
      </w:r>
      <w:r w:rsidRPr="00F75DFA" w:rsidR="00930B3B">
        <w:rPr>
          <w:rFonts w:ascii="Verdana" w:hAnsi="Verdana"/>
          <w:sz w:val="18"/>
          <w:szCs w:val="18"/>
        </w:rPr>
        <w:t>instandhouding van de essentiële dienst, op basis van de risicobeoordeling</w:t>
      </w:r>
      <w:r w:rsidRPr="00F75DFA" w:rsidR="00FF49B4">
        <w:rPr>
          <w:rFonts w:ascii="Verdana" w:hAnsi="Verdana"/>
          <w:sz w:val="18"/>
          <w:szCs w:val="18"/>
        </w:rPr>
        <w:t>,</w:t>
      </w:r>
      <w:r w:rsidRPr="00F75DFA" w:rsidR="00930B3B">
        <w:rPr>
          <w:rFonts w:ascii="Verdana" w:hAnsi="Verdana"/>
          <w:sz w:val="18"/>
          <w:szCs w:val="18"/>
        </w:rPr>
        <w:t xml:space="preserve"> bedoeld in artikel 3, tweede lid</w:t>
      </w:r>
      <w:r w:rsidRPr="00F75DFA" w:rsidR="00FF49B4">
        <w:rPr>
          <w:rFonts w:ascii="Verdana" w:hAnsi="Verdana"/>
          <w:sz w:val="18"/>
          <w:szCs w:val="18"/>
        </w:rPr>
        <w:t xml:space="preserve">, </w:t>
      </w:r>
      <w:proofErr w:type="spellStart"/>
      <w:r w:rsidRPr="00F75DFA" w:rsidR="00FF49B4">
        <w:rPr>
          <w:rFonts w:ascii="Verdana" w:hAnsi="Verdana"/>
          <w:sz w:val="18"/>
          <w:szCs w:val="18"/>
        </w:rPr>
        <w:t>Bwke</w:t>
      </w:r>
      <w:proofErr w:type="spellEnd"/>
      <w:r w:rsidRPr="00F75DFA" w:rsidR="00705A26">
        <w:rPr>
          <w:rFonts w:ascii="Verdana" w:hAnsi="Verdana"/>
          <w:sz w:val="18"/>
          <w:szCs w:val="18"/>
        </w:rPr>
        <w:t xml:space="preserve">. </w:t>
      </w:r>
      <w:r w:rsidRPr="00403E3B" w:rsidR="00403E3B">
        <w:rPr>
          <w:rFonts w:ascii="Verdana" w:hAnsi="Verdana"/>
          <w:sz w:val="18"/>
          <w:szCs w:val="18"/>
        </w:rPr>
        <w:t xml:space="preserve">Rechtstreekse leveranciers zijn leveranciers waarmee een </w:t>
      </w:r>
      <w:r w:rsidR="00403E3B">
        <w:rPr>
          <w:rFonts w:ascii="Verdana" w:hAnsi="Verdana"/>
          <w:sz w:val="18"/>
          <w:szCs w:val="18"/>
        </w:rPr>
        <w:t>entiteit</w:t>
      </w:r>
      <w:r w:rsidRPr="00403E3B" w:rsidR="00403E3B">
        <w:rPr>
          <w:rFonts w:ascii="Verdana" w:hAnsi="Verdana"/>
          <w:sz w:val="18"/>
          <w:szCs w:val="18"/>
        </w:rPr>
        <w:t xml:space="preserve"> een contractuele relatie heeft. Dit zijn de leveranciers die direct goederen of diensten aan de </w:t>
      </w:r>
      <w:r w:rsidR="00403E3B">
        <w:rPr>
          <w:rFonts w:ascii="Verdana" w:hAnsi="Verdana"/>
          <w:sz w:val="18"/>
          <w:szCs w:val="18"/>
        </w:rPr>
        <w:t>entiteit</w:t>
      </w:r>
      <w:r w:rsidRPr="00403E3B" w:rsidR="00403E3B">
        <w:rPr>
          <w:rFonts w:ascii="Verdana" w:hAnsi="Verdana"/>
          <w:sz w:val="18"/>
          <w:szCs w:val="18"/>
        </w:rPr>
        <w:t xml:space="preserve"> leveren, zonder tussenpersonen</w:t>
      </w:r>
      <w:r w:rsidR="00403E3B">
        <w:rPr>
          <w:rFonts w:ascii="Verdana" w:hAnsi="Verdana"/>
          <w:sz w:val="18"/>
          <w:szCs w:val="18"/>
        </w:rPr>
        <w:t>.</w:t>
      </w:r>
    </w:p>
    <w:p w:rsidR="0005204F" w:rsidP="00EB58E1" w:rsidRDefault="0005204F" w14:paraId="21469868" w14:textId="77777777">
      <w:pPr>
        <w:pStyle w:val="Geenafstand"/>
        <w:rPr>
          <w:rFonts w:ascii="Verdana" w:hAnsi="Verdana"/>
          <w:sz w:val="18"/>
          <w:szCs w:val="18"/>
        </w:rPr>
      </w:pPr>
    </w:p>
    <w:p w:rsidRPr="00F75DFA" w:rsidR="007A535A" w:rsidP="00EB58E1" w:rsidRDefault="00791F48" w14:paraId="4688862C" w14:textId="044F2DCD">
      <w:pPr>
        <w:pStyle w:val="Geenafstand"/>
        <w:rPr>
          <w:rFonts w:ascii="Verdana" w:hAnsi="Verdana"/>
          <w:sz w:val="18"/>
          <w:szCs w:val="18"/>
        </w:rPr>
      </w:pPr>
      <w:r w:rsidRPr="00F75DFA">
        <w:rPr>
          <w:rFonts w:ascii="Verdana" w:hAnsi="Verdana"/>
          <w:sz w:val="18"/>
          <w:szCs w:val="18"/>
        </w:rPr>
        <w:t xml:space="preserve">Het is niet alleen van belang dat kritieke entiteiten hun rechtstreekse leveranciers en </w:t>
      </w:r>
      <w:r w:rsidRPr="00F75DFA" w:rsidR="00C25909">
        <w:rPr>
          <w:rFonts w:ascii="Verdana" w:hAnsi="Verdana"/>
          <w:sz w:val="18"/>
          <w:szCs w:val="18"/>
        </w:rPr>
        <w:t xml:space="preserve">rechtstreekse </w:t>
      </w:r>
      <w:r w:rsidRPr="00F75DFA">
        <w:rPr>
          <w:rFonts w:ascii="Verdana" w:hAnsi="Verdana"/>
          <w:sz w:val="18"/>
          <w:szCs w:val="18"/>
        </w:rPr>
        <w:t xml:space="preserve">dienstverleners </w:t>
      </w:r>
      <w:r w:rsidR="00431812">
        <w:rPr>
          <w:rFonts w:ascii="Verdana" w:hAnsi="Verdana"/>
          <w:sz w:val="18"/>
          <w:szCs w:val="18"/>
        </w:rPr>
        <w:t xml:space="preserve">die cruciaal zijn voor de instandhouding van de essentiële dienst </w:t>
      </w:r>
      <w:r w:rsidRPr="00F75DFA">
        <w:rPr>
          <w:rFonts w:ascii="Verdana" w:hAnsi="Verdana"/>
          <w:sz w:val="18"/>
          <w:szCs w:val="18"/>
        </w:rPr>
        <w:t>identificeren</w:t>
      </w:r>
      <w:r w:rsidRPr="00F75DFA" w:rsidR="00C25909">
        <w:rPr>
          <w:rFonts w:ascii="Verdana" w:hAnsi="Verdana"/>
          <w:sz w:val="18"/>
          <w:szCs w:val="18"/>
        </w:rPr>
        <w:t>, maar</w:t>
      </w:r>
      <w:r w:rsidRPr="00F75DFA">
        <w:rPr>
          <w:rFonts w:ascii="Verdana" w:hAnsi="Verdana"/>
          <w:sz w:val="18"/>
          <w:szCs w:val="18"/>
        </w:rPr>
        <w:t xml:space="preserve"> ook dat</w:t>
      </w:r>
      <w:r w:rsidRPr="00F75DFA" w:rsidR="00983711">
        <w:rPr>
          <w:rFonts w:ascii="Verdana" w:hAnsi="Verdana"/>
          <w:sz w:val="18"/>
          <w:szCs w:val="18"/>
        </w:rPr>
        <w:t xml:space="preserve"> er </w:t>
      </w:r>
      <w:r w:rsidRPr="00F75DFA" w:rsidR="00930B3B">
        <w:rPr>
          <w:rFonts w:ascii="Verdana" w:hAnsi="Verdana"/>
          <w:sz w:val="18"/>
          <w:szCs w:val="18"/>
        </w:rPr>
        <w:t xml:space="preserve">middels beleid nagedacht is </w:t>
      </w:r>
      <w:r w:rsidRPr="00F75DFA" w:rsidR="00EC57D5">
        <w:rPr>
          <w:rFonts w:ascii="Verdana" w:hAnsi="Verdana"/>
          <w:sz w:val="18"/>
          <w:szCs w:val="18"/>
        </w:rPr>
        <w:t xml:space="preserve">over </w:t>
      </w:r>
      <w:r w:rsidRPr="00F75DFA" w:rsidR="00930B3B">
        <w:rPr>
          <w:rFonts w:ascii="Verdana" w:hAnsi="Verdana"/>
          <w:sz w:val="18"/>
          <w:szCs w:val="18"/>
        </w:rPr>
        <w:t>hoe moet worden omgegaan</w:t>
      </w:r>
      <w:r w:rsidRPr="00F75DFA" w:rsidR="00705A26">
        <w:rPr>
          <w:rFonts w:ascii="Verdana" w:hAnsi="Verdana"/>
          <w:sz w:val="18"/>
          <w:szCs w:val="18"/>
        </w:rPr>
        <w:t xml:space="preserve"> </w:t>
      </w:r>
      <w:r w:rsidRPr="00F75DFA" w:rsidR="00930B3B">
        <w:rPr>
          <w:rFonts w:ascii="Verdana" w:hAnsi="Verdana"/>
          <w:sz w:val="18"/>
          <w:szCs w:val="18"/>
        </w:rPr>
        <w:t xml:space="preserve">met </w:t>
      </w:r>
      <w:r w:rsidRPr="00F75DFA" w:rsidR="00930B3B">
        <w:rPr>
          <w:rFonts w:ascii="Verdana" w:hAnsi="Verdana" w:cs="Arial"/>
          <w:kern w:val="2"/>
          <w:sz w:val="18"/>
          <w:szCs w:val="18"/>
          <w14:ligatures w14:val="standardContextual"/>
        </w:rPr>
        <w:t xml:space="preserve">de mate waarin de dienstverlening van haar rechtstreekse leveranciers en </w:t>
      </w:r>
      <w:r w:rsidRPr="00F75DFA" w:rsidR="00930B3B">
        <w:rPr>
          <w:rFonts w:ascii="Verdana" w:hAnsi="Verdana"/>
          <w:sz w:val="18"/>
          <w:szCs w:val="18"/>
        </w:rPr>
        <w:t xml:space="preserve">rechtstreekse </w:t>
      </w:r>
      <w:r w:rsidRPr="00F75DFA" w:rsidR="00930B3B">
        <w:rPr>
          <w:rFonts w:ascii="Verdana" w:hAnsi="Verdana" w:cs="Arial"/>
          <w:kern w:val="2"/>
          <w:sz w:val="18"/>
          <w:szCs w:val="18"/>
          <w14:ligatures w14:val="standardContextual"/>
        </w:rPr>
        <w:t xml:space="preserve">dienstverleners risico’s kan vormen voor </w:t>
      </w:r>
      <w:r w:rsidRPr="00F75DFA" w:rsidR="00705A26">
        <w:rPr>
          <w:rFonts w:ascii="Verdana" w:hAnsi="Verdana"/>
          <w:sz w:val="18"/>
          <w:szCs w:val="18"/>
        </w:rPr>
        <w:t xml:space="preserve">de </w:t>
      </w:r>
      <w:r w:rsidRPr="00F75DFA" w:rsidR="00AF065B">
        <w:rPr>
          <w:rFonts w:ascii="Verdana" w:hAnsi="Verdana"/>
          <w:sz w:val="18"/>
          <w:szCs w:val="18"/>
        </w:rPr>
        <w:t xml:space="preserve">verlening van de </w:t>
      </w:r>
      <w:r w:rsidRPr="00F75DFA" w:rsidR="00705A26">
        <w:rPr>
          <w:rFonts w:ascii="Verdana" w:hAnsi="Verdana"/>
          <w:sz w:val="18"/>
          <w:szCs w:val="18"/>
        </w:rPr>
        <w:t xml:space="preserve">essentiële dienst </w:t>
      </w:r>
      <w:r w:rsidRPr="00F75DFA" w:rsidR="00AF065B">
        <w:rPr>
          <w:rFonts w:ascii="Verdana" w:hAnsi="Verdana"/>
          <w:sz w:val="18"/>
          <w:szCs w:val="18"/>
        </w:rPr>
        <w:t xml:space="preserve">door </w:t>
      </w:r>
      <w:r w:rsidRPr="00F75DFA" w:rsidR="00705A26">
        <w:rPr>
          <w:rFonts w:ascii="Verdana" w:hAnsi="Verdana"/>
          <w:sz w:val="18"/>
          <w:szCs w:val="18"/>
        </w:rPr>
        <w:t xml:space="preserve">de kritieke entiteit. </w:t>
      </w:r>
      <w:r w:rsidR="00E34B5A">
        <w:rPr>
          <w:rFonts w:ascii="Verdana" w:hAnsi="Verdana"/>
          <w:sz w:val="18"/>
          <w:szCs w:val="18"/>
        </w:rPr>
        <w:t xml:space="preserve">Het doel van dit beleid is om de kritieke entiteit te laten nadenken over welke rol rechtstreekse leveranciers en rechtstreekse dienstverleners vervullen bij het </w:t>
      </w:r>
      <w:proofErr w:type="spellStart"/>
      <w:r w:rsidR="00E34B5A">
        <w:rPr>
          <w:rFonts w:ascii="Verdana" w:hAnsi="Verdana"/>
          <w:sz w:val="18"/>
          <w:szCs w:val="18"/>
        </w:rPr>
        <w:t>instandhouden</w:t>
      </w:r>
      <w:proofErr w:type="spellEnd"/>
      <w:r w:rsidR="00E34B5A">
        <w:rPr>
          <w:rFonts w:ascii="Verdana" w:hAnsi="Verdana"/>
          <w:sz w:val="18"/>
          <w:szCs w:val="18"/>
        </w:rPr>
        <w:t xml:space="preserve"> van haar essentiële dienst</w:t>
      </w:r>
      <w:r w:rsidR="00110E80">
        <w:rPr>
          <w:rFonts w:ascii="Verdana" w:hAnsi="Verdana"/>
          <w:sz w:val="18"/>
          <w:szCs w:val="18"/>
        </w:rPr>
        <w:t>, zodat deze risico’s beperkt kunnen worden met beheersmaatregelen</w:t>
      </w:r>
      <w:r w:rsidR="0015669A">
        <w:rPr>
          <w:rFonts w:ascii="Verdana" w:hAnsi="Verdana"/>
          <w:sz w:val="18"/>
          <w:szCs w:val="18"/>
        </w:rPr>
        <w:t xml:space="preserve">. </w:t>
      </w:r>
      <w:r w:rsidR="0005204F">
        <w:rPr>
          <w:rFonts w:ascii="Verdana" w:hAnsi="Verdana"/>
          <w:sz w:val="18"/>
          <w:szCs w:val="18"/>
        </w:rPr>
        <w:t>Hierbij valt te denken aan</w:t>
      </w:r>
      <w:r w:rsidR="00E34B5A">
        <w:rPr>
          <w:rFonts w:ascii="Verdana" w:hAnsi="Verdana"/>
          <w:sz w:val="18"/>
          <w:szCs w:val="18"/>
        </w:rPr>
        <w:t xml:space="preserve"> eventuele risico’s die </w:t>
      </w:r>
      <w:r w:rsidR="0015669A">
        <w:rPr>
          <w:rFonts w:ascii="Verdana" w:hAnsi="Verdana"/>
          <w:sz w:val="18"/>
          <w:szCs w:val="18"/>
        </w:rPr>
        <w:t>voortkomen uit</w:t>
      </w:r>
      <w:r w:rsidR="00E34B5A">
        <w:rPr>
          <w:rFonts w:ascii="Verdana" w:hAnsi="Verdana"/>
          <w:sz w:val="18"/>
          <w:szCs w:val="18"/>
        </w:rPr>
        <w:t xml:space="preserve"> </w:t>
      </w:r>
      <w:r w:rsidR="0005204F">
        <w:rPr>
          <w:rFonts w:ascii="Verdana" w:hAnsi="Verdana"/>
          <w:sz w:val="18"/>
          <w:szCs w:val="18"/>
        </w:rPr>
        <w:t xml:space="preserve">de </w:t>
      </w:r>
      <w:r w:rsidR="00E34B5A">
        <w:rPr>
          <w:rFonts w:ascii="Verdana" w:hAnsi="Verdana"/>
          <w:sz w:val="18"/>
          <w:szCs w:val="18"/>
        </w:rPr>
        <w:t>afhankelijkheid van één leverancier</w:t>
      </w:r>
      <w:r w:rsidR="0015669A">
        <w:rPr>
          <w:rFonts w:ascii="Verdana" w:hAnsi="Verdana"/>
          <w:sz w:val="18"/>
          <w:szCs w:val="18"/>
        </w:rPr>
        <w:t xml:space="preserve"> of de mate van toegang die een leverancier heeft tot bepaalde beveiligingszones</w:t>
      </w:r>
      <w:r w:rsidR="00CC4FAE">
        <w:rPr>
          <w:rFonts w:ascii="Verdana" w:hAnsi="Verdana"/>
          <w:sz w:val="18"/>
          <w:szCs w:val="18"/>
        </w:rPr>
        <w:t xml:space="preserve">. </w:t>
      </w:r>
      <w:r w:rsidRPr="00F75DFA">
        <w:rPr>
          <w:rFonts w:ascii="Verdana" w:hAnsi="Verdana"/>
          <w:sz w:val="18"/>
          <w:szCs w:val="18"/>
        </w:rPr>
        <w:t xml:space="preserve">De rol </w:t>
      </w:r>
      <w:r w:rsidRPr="00F75DFA" w:rsidR="00EC57D5">
        <w:rPr>
          <w:rFonts w:ascii="Verdana" w:hAnsi="Verdana"/>
          <w:sz w:val="18"/>
          <w:szCs w:val="18"/>
        </w:rPr>
        <w:t xml:space="preserve">die rechtstreekse </w:t>
      </w:r>
      <w:r w:rsidRPr="00F75DFA" w:rsidR="00983711">
        <w:rPr>
          <w:rFonts w:ascii="Verdana" w:hAnsi="Verdana"/>
          <w:sz w:val="18"/>
          <w:szCs w:val="18"/>
        </w:rPr>
        <w:t>l</w:t>
      </w:r>
      <w:r w:rsidRPr="00F75DFA">
        <w:rPr>
          <w:rFonts w:ascii="Verdana" w:hAnsi="Verdana"/>
          <w:sz w:val="18"/>
          <w:szCs w:val="18"/>
        </w:rPr>
        <w:t xml:space="preserve">everanciers en </w:t>
      </w:r>
      <w:r w:rsidRPr="00F75DFA" w:rsidR="00EC57D5">
        <w:rPr>
          <w:rFonts w:ascii="Verdana" w:hAnsi="Verdana"/>
          <w:sz w:val="18"/>
          <w:szCs w:val="18"/>
        </w:rPr>
        <w:t xml:space="preserve">rechtstreekse </w:t>
      </w:r>
      <w:r w:rsidRPr="00F75DFA">
        <w:rPr>
          <w:rFonts w:ascii="Verdana" w:hAnsi="Verdana"/>
          <w:sz w:val="18"/>
          <w:szCs w:val="18"/>
        </w:rPr>
        <w:t>dienstverleners</w:t>
      </w:r>
      <w:r w:rsidRPr="00F75DFA" w:rsidR="00EC57D5">
        <w:rPr>
          <w:rFonts w:ascii="Verdana" w:hAnsi="Verdana"/>
          <w:sz w:val="18"/>
          <w:szCs w:val="18"/>
        </w:rPr>
        <w:t xml:space="preserve"> </w:t>
      </w:r>
      <w:r w:rsidRPr="00F75DFA" w:rsidR="0013681E">
        <w:rPr>
          <w:rFonts w:ascii="Verdana" w:hAnsi="Verdana"/>
          <w:sz w:val="18"/>
          <w:szCs w:val="18"/>
        </w:rPr>
        <w:t xml:space="preserve">hebben </w:t>
      </w:r>
      <w:r w:rsidRPr="00F75DFA" w:rsidR="00983711">
        <w:rPr>
          <w:rFonts w:ascii="Verdana" w:hAnsi="Verdana"/>
          <w:sz w:val="18"/>
          <w:szCs w:val="18"/>
        </w:rPr>
        <w:t>kan immers verschillen</w:t>
      </w:r>
      <w:r w:rsidRPr="00F75DFA" w:rsidR="00AF065B">
        <w:rPr>
          <w:rFonts w:ascii="Verdana" w:hAnsi="Verdana"/>
          <w:sz w:val="18"/>
          <w:szCs w:val="18"/>
        </w:rPr>
        <w:t xml:space="preserve"> en z</w:t>
      </w:r>
      <w:r w:rsidRPr="00F75DFA" w:rsidR="00983711">
        <w:rPr>
          <w:rFonts w:ascii="Verdana" w:hAnsi="Verdana"/>
          <w:sz w:val="18"/>
          <w:szCs w:val="18"/>
        </w:rPr>
        <w:t xml:space="preserve">o is het denkbaar dat </w:t>
      </w:r>
      <w:r w:rsidRPr="00F75DFA" w:rsidR="00AF065B">
        <w:rPr>
          <w:rFonts w:ascii="Verdana" w:hAnsi="Verdana"/>
          <w:sz w:val="18"/>
          <w:szCs w:val="18"/>
        </w:rPr>
        <w:t xml:space="preserve">er voor bepaalde (categorieën van) leveranciers en dienstverleners verschillende maatregelen nodig kunnen zijn om </w:t>
      </w:r>
      <w:r w:rsidRPr="00F75DFA" w:rsidR="00460018">
        <w:rPr>
          <w:rFonts w:ascii="Verdana" w:hAnsi="Verdana"/>
          <w:sz w:val="18"/>
          <w:szCs w:val="18"/>
        </w:rPr>
        <w:t xml:space="preserve">eventuele </w:t>
      </w:r>
      <w:r w:rsidRPr="00F75DFA" w:rsidR="00AF065B">
        <w:rPr>
          <w:rFonts w:ascii="Verdana" w:hAnsi="Verdana"/>
          <w:sz w:val="18"/>
          <w:szCs w:val="18"/>
        </w:rPr>
        <w:t>risico’s te mitigeren</w:t>
      </w:r>
      <w:r w:rsidRPr="00F75DFA" w:rsidR="00983711">
        <w:rPr>
          <w:rFonts w:ascii="Verdana" w:hAnsi="Verdana"/>
          <w:sz w:val="18"/>
          <w:szCs w:val="18"/>
        </w:rPr>
        <w:t xml:space="preserve">. </w:t>
      </w:r>
    </w:p>
    <w:p w:rsidRPr="00BB3331" w:rsidR="000B6071" w:rsidP="00FE525E" w:rsidRDefault="000B6071" w14:paraId="2A73AC73" w14:textId="77777777">
      <w:pPr>
        <w:pStyle w:val="Geenafstand"/>
        <w:rPr>
          <w:rFonts w:ascii="Verdana" w:hAnsi="Verdana"/>
          <w:sz w:val="18"/>
          <w:szCs w:val="18"/>
        </w:rPr>
      </w:pPr>
    </w:p>
    <w:p w:rsidRPr="00F75DFA" w:rsidR="00EB58E1" w:rsidP="00EB58E1" w:rsidRDefault="00EB58E1" w14:paraId="62BBFF0F" w14:textId="6B6D2FCA">
      <w:pPr>
        <w:pStyle w:val="Geenafstand"/>
        <w:rPr>
          <w:rFonts w:ascii="Verdana" w:hAnsi="Verdana"/>
          <w:b/>
          <w:bCs/>
          <w:sz w:val="18"/>
          <w:szCs w:val="18"/>
        </w:rPr>
      </w:pPr>
      <w:r w:rsidRPr="00F75DFA">
        <w:rPr>
          <w:rFonts w:ascii="Verdana" w:hAnsi="Verdana"/>
          <w:b/>
          <w:bCs/>
          <w:sz w:val="18"/>
          <w:szCs w:val="18"/>
        </w:rPr>
        <w:t xml:space="preserve">Artikel </w:t>
      </w:r>
      <w:r w:rsidRPr="00F75DFA" w:rsidR="000F6588">
        <w:rPr>
          <w:rFonts w:ascii="Verdana" w:hAnsi="Verdana"/>
          <w:b/>
          <w:bCs/>
          <w:sz w:val="18"/>
          <w:szCs w:val="18"/>
        </w:rPr>
        <w:t>8</w:t>
      </w:r>
      <w:r w:rsidRPr="00F75DFA">
        <w:rPr>
          <w:rFonts w:ascii="Verdana" w:hAnsi="Verdana"/>
          <w:b/>
          <w:bCs/>
          <w:sz w:val="18"/>
          <w:szCs w:val="18"/>
        </w:rPr>
        <w:t xml:space="preserve"> (bescherming)</w:t>
      </w:r>
    </w:p>
    <w:p w:rsidRPr="00F75DFA" w:rsidR="00EB58E1" w:rsidP="00EB58E1" w:rsidRDefault="00EB58E1" w14:paraId="6134C8A6" w14:textId="77777777">
      <w:pPr>
        <w:pStyle w:val="Geenafstand"/>
        <w:rPr>
          <w:rFonts w:ascii="Verdana" w:hAnsi="Verdana"/>
          <w:sz w:val="18"/>
          <w:szCs w:val="18"/>
        </w:rPr>
      </w:pPr>
    </w:p>
    <w:p w:rsidRPr="00F75DFA" w:rsidR="0055510F" w:rsidP="00EB58E1" w:rsidRDefault="0055510F" w14:paraId="6E44F21B" w14:textId="75939EF6">
      <w:pPr>
        <w:pStyle w:val="Geenafstand"/>
        <w:rPr>
          <w:rFonts w:ascii="Verdana" w:hAnsi="Verdana"/>
          <w:sz w:val="18"/>
          <w:szCs w:val="18"/>
        </w:rPr>
      </w:pPr>
      <w:r w:rsidRPr="00F75DFA">
        <w:rPr>
          <w:rFonts w:ascii="Verdana" w:hAnsi="Verdana"/>
          <w:sz w:val="18"/>
          <w:szCs w:val="18"/>
        </w:rPr>
        <w:t xml:space="preserve">Artikel </w:t>
      </w:r>
      <w:r w:rsidRPr="00F75DFA" w:rsidR="000F6588">
        <w:rPr>
          <w:rFonts w:ascii="Verdana" w:hAnsi="Verdana"/>
          <w:sz w:val="18"/>
          <w:szCs w:val="18"/>
        </w:rPr>
        <w:t>8</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gaat over de maatregelen die kritieke entiteiten moeten nemen voor de bescherming van hun gebouwen en kritieke infrastructuur. Deze bepaling strekt ter uitvoering van artikel 15, eerste lid, onderdelen a tot en met c, Wwke.</w:t>
      </w:r>
    </w:p>
    <w:p w:rsidRPr="00F75DFA" w:rsidR="0055510F" w:rsidP="00EB58E1" w:rsidRDefault="0055510F" w14:paraId="719BE9BD" w14:textId="77777777">
      <w:pPr>
        <w:pStyle w:val="Geenafstand"/>
        <w:rPr>
          <w:rFonts w:ascii="Verdana" w:hAnsi="Verdana"/>
          <w:sz w:val="18"/>
          <w:szCs w:val="18"/>
        </w:rPr>
      </w:pPr>
    </w:p>
    <w:p w:rsidRPr="00F75DFA" w:rsidR="00844741" w:rsidP="00EB58E1" w:rsidRDefault="00E72CC7" w14:paraId="5241CBFE" w14:textId="55DF7819">
      <w:pPr>
        <w:pStyle w:val="Geenafstand"/>
        <w:rPr>
          <w:rFonts w:ascii="Verdana" w:hAnsi="Verdana"/>
          <w:sz w:val="18"/>
          <w:szCs w:val="18"/>
        </w:rPr>
      </w:pPr>
      <w:r w:rsidRPr="00F75DFA">
        <w:rPr>
          <w:rFonts w:ascii="Verdana" w:hAnsi="Verdana"/>
          <w:sz w:val="18"/>
          <w:szCs w:val="18"/>
        </w:rPr>
        <w:t xml:space="preserve">Artikel </w:t>
      </w:r>
      <w:r w:rsidRPr="00F75DFA" w:rsidR="000F6588">
        <w:rPr>
          <w:rFonts w:ascii="Verdana" w:hAnsi="Verdana"/>
          <w:sz w:val="18"/>
          <w:szCs w:val="18"/>
        </w:rPr>
        <w:t>8</w:t>
      </w:r>
      <w:r w:rsidRPr="00F75DFA">
        <w:rPr>
          <w:rFonts w:ascii="Verdana" w:hAnsi="Verdana"/>
          <w:sz w:val="18"/>
          <w:szCs w:val="18"/>
        </w:rPr>
        <w:t xml:space="preserve">, eerste lid, </w:t>
      </w:r>
      <w:proofErr w:type="spellStart"/>
      <w:r w:rsidRPr="00F75DFA">
        <w:rPr>
          <w:rFonts w:ascii="Verdana" w:hAnsi="Verdana"/>
          <w:sz w:val="18"/>
          <w:szCs w:val="18"/>
        </w:rPr>
        <w:t>Bwke</w:t>
      </w:r>
      <w:proofErr w:type="spellEnd"/>
      <w:r w:rsidRPr="00F75DFA">
        <w:rPr>
          <w:rFonts w:ascii="Verdana" w:hAnsi="Verdana"/>
          <w:sz w:val="18"/>
          <w:szCs w:val="18"/>
        </w:rPr>
        <w:t xml:space="preserve"> verplicht kritieke entiteiten om maatregelen te nemen voor de</w:t>
      </w:r>
      <w:r w:rsidRPr="00F75DFA" w:rsidR="00AE0A97">
        <w:rPr>
          <w:rFonts w:ascii="Verdana" w:hAnsi="Verdana"/>
          <w:sz w:val="18"/>
          <w:szCs w:val="18"/>
        </w:rPr>
        <w:t xml:space="preserve"> </w:t>
      </w:r>
      <w:r w:rsidRPr="00F75DFA" w:rsidR="00EB58E1">
        <w:rPr>
          <w:rFonts w:ascii="Verdana" w:hAnsi="Verdana"/>
          <w:sz w:val="18"/>
          <w:szCs w:val="18"/>
        </w:rPr>
        <w:t xml:space="preserve">adequate fysieke bescherming van </w:t>
      </w:r>
      <w:r w:rsidRPr="00F75DFA">
        <w:rPr>
          <w:rFonts w:ascii="Verdana" w:hAnsi="Verdana"/>
          <w:sz w:val="18"/>
          <w:szCs w:val="18"/>
        </w:rPr>
        <w:t>hun</w:t>
      </w:r>
      <w:r w:rsidRPr="00F75DFA" w:rsidR="00EB58E1">
        <w:rPr>
          <w:rFonts w:ascii="Verdana" w:hAnsi="Verdana"/>
          <w:sz w:val="18"/>
          <w:szCs w:val="18"/>
        </w:rPr>
        <w:t xml:space="preserve"> gebouwen en </w:t>
      </w:r>
      <w:r w:rsidRPr="00F75DFA">
        <w:rPr>
          <w:rFonts w:ascii="Verdana" w:hAnsi="Verdana"/>
          <w:sz w:val="18"/>
          <w:szCs w:val="18"/>
        </w:rPr>
        <w:t>hun</w:t>
      </w:r>
      <w:r w:rsidRPr="00F75DFA" w:rsidR="00EB58E1">
        <w:rPr>
          <w:rFonts w:ascii="Verdana" w:hAnsi="Verdana"/>
          <w:sz w:val="18"/>
          <w:szCs w:val="18"/>
        </w:rPr>
        <w:t xml:space="preserve"> kritieke infrastructuur.</w:t>
      </w:r>
      <w:r w:rsidRPr="00F75DFA">
        <w:rPr>
          <w:rFonts w:ascii="Verdana" w:hAnsi="Verdana"/>
          <w:sz w:val="18"/>
          <w:szCs w:val="18"/>
        </w:rPr>
        <w:t xml:space="preserve"> Het is belangrijk dat kritieke entiteiten maatregelen nemen over de toegang tot hun gebouwen en hun kritieke infrastructuur, onder meer ter voorkoming van ongeautoriseerde toegang.</w:t>
      </w:r>
      <w:r w:rsidRPr="00F75DFA" w:rsidR="00844741">
        <w:rPr>
          <w:rFonts w:ascii="Verdana" w:hAnsi="Verdana"/>
          <w:sz w:val="18"/>
          <w:szCs w:val="18"/>
        </w:rPr>
        <w:t xml:space="preserve"> </w:t>
      </w:r>
      <w:r w:rsidRPr="00F75DFA" w:rsidR="00EB58E1">
        <w:rPr>
          <w:rFonts w:ascii="Verdana" w:hAnsi="Verdana"/>
          <w:sz w:val="18"/>
          <w:szCs w:val="18"/>
        </w:rPr>
        <w:t>Ongeautoriseerde toegang tot</w:t>
      </w:r>
      <w:r w:rsidRPr="00F75DFA" w:rsidR="0013681E">
        <w:rPr>
          <w:rFonts w:ascii="Verdana" w:hAnsi="Verdana"/>
          <w:sz w:val="18"/>
          <w:szCs w:val="18"/>
        </w:rPr>
        <w:t xml:space="preserve"> bepaalde</w:t>
      </w:r>
      <w:r w:rsidRPr="00F75DFA" w:rsidR="00EB58E1">
        <w:rPr>
          <w:rFonts w:ascii="Verdana" w:hAnsi="Verdana"/>
          <w:sz w:val="18"/>
          <w:szCs w:val="18"/>
        </w:rPr>
        <w:t xml:space="preserve"> gebouwen</w:t>
      </w:r>
      <w:r w:rsidRPr="00F75DFA" w:rsidR="0013681E">
        <w:rPr>
          <w:rFonts w:ascii="Verdana" w:hAnsi="Verdana"/>
          <w:sz w:val="18"/>
          <w:szCs w:val="18"/>
        </w:rPr>
        <w:t>, dan wel onderdelen hiervan,</w:t>
      </w:r>
      <w:r w:rsidRPr="00F75DFA" w:rsidR="00EB58E1">
        <w:rPr>
          <w:rFonts w:ascii="Verdana" w:hAnsi="Verdana"/>
          <w:sz w:val="18"/>
          <w:szCs w:val="18"/>
        </w:rPr>
        <w:t xml:space="preserve"> en </w:t>
      </w:r>
      <w:r w:rsidRPr="00F75DFA">
        <w:rPr>
          <w:rFonts w:ascii="Verdana" w:hAnsi="Verdana"/>
          <w:sz w:val="18"/>
          <w:szCs w:val="18"/>
        </w:rPr>
        <w:t xml:space="preserve">de </w:t>
      </w:r>
      <w:r w:rsidRPr="00F75DFA" w:rsidR="00EB58E1">
        <w:rPr>
          <w:rFonts w:ascii="Verdana" w:hAnsi="Verdana"/>
          <w:sz w:val="18"/>
          <w:szCs w:val="18"/>
        </w:rPr>
        <w:t xml:space="preserve">kritieke infrastructuur </w:t>
      </w:r>
      <w:r w:rsidRPr="00F75DFA" w:rsidR="0013681E">
        <w:rPr>
          <w:rFonts w:ascii="Verdana" w:hAnsi="Verdana"/>
          <w:sz w:val="18"/>
          <w:szCs w:val="18"/>
        </w:rPr>
        <w:t xml:space="preserve">zou </w:t>
      </w:r>
      <w:r w:rsidRPr="00F75DFA">
        <w:rPr>
          <w:rFonts w:ascii="Verdana" w:hAnsi="Verdana"/>
          <w:sz w:val="18"/>
          <w:szCs w:val="18"/>
        </w:rPr>
        <w:t xml:space="preserve">immers </w:t>
      </w:r>
      <w:r w:rsidRPr="00F75DFA" w:rsidR="00EB58E1">
        <w:rPr>
          <w:rFonts w:ascii="Verdana" w:hAnsi="Verdana"/>
          <w:sz w:val="18"/>
          <w:szCs w:val="18"/>
        </w:rPr>
        <w:t xml:space="preserve">de weerbaarheid van </w:t>
      </w:r>
      <w:r w:rsidRPr="00F75DFA">
        <w:rPr>
          <w:rFonts w:ascii="Verdana" w:hAnsi="Verdana"/>
          <w:sz w:val="18"/>
          <w:szCs w:val="18"/>
        </w:rPr>
        <w:t>entiteiten en</w:t>
      </w:r>
      <w:r w:rsidRPr="00F75DFA" w:rsidR="00EB58E1">
        <w:rPr>
          <w:rFonts w:ascii="Verdana" w:hAnsi="Verdana"/>
          <w:sz w:val="18"/>
          <w:szCs w:val="18"/>
        </w:rPr>
        <w:t xml:space="preserve"> de door </w:t>
      </w:r>
      <w:r w:rsidRPr="00F75DFA">
        <w:rPr>
          <w:rFonts w:ascii="Verdana" w:hAnsi="Verdana"/>
          <w:sz w:val="18"/>
          <w:szCs w:val="18"/>
        </w:rPr>
        <w:t>hen</w:t>
      </w:r>
      <w:r w:rsidRPr="00F75DFA" w:rsidR="00EB58E1">
        <w:rPr>
          <w:rFonts w:ascii="Verdana" w:hAnsi="Verdana"/>
          <w:sz w:val="18"/>
          <w:szCs w:val="18"/>
        </w:rPr>
        <w:t xml:space="preserve"> verleende essentiële diensten </w:t>
      </w:r>
      <w:r w:rsidRPr="00F75DFA" w:rsidR="0013681E">
        <w:rPr>
          <w:rFonts w:ascii="Verdana" w:hAnsi="Verdana"/>
          <w:sz w:val="18"/>
          <w:szCs w:val="18"/>
        </w:rPr>
        <w:t xml:space="preserve">kunnen </w:t>
      </w:r>
      <w:r w:rsidRPr="00F75DFA" w:rsidR="00EB58E1">
        <w:rPr>
          <w:rFonts w:ascii="Verdana" w:hAnsi="Verdana"/>
          <w:sz w:val="18"/>
          <w:szCs w:val="18"/>
        </w:rPr>
        <w:t xml:space="preserve">schaden. </w:t>
      </w:r>
      <w:r w:rsidRPr="00F75DFA">
        <w:rPr>
          <w:rFonts w:ascii="Verdana" w:hAnsi="Verdana"/>
          <w:sz w:val="18"/>
          <w:szCs w:val="18"/>
        </w:rPr>
        <w:t>Het is denkbaar dat kritieke entiteiten daarbij het</w:t>
      </w:r>
      <w:r w:rsidRPr="00F75DFA" w:rsidR="00EB58E1">
        <w:rPr>
          <w:rFonts w:ascii="Verdana" w:hAnsi="Verdana"/>
          <w:sz w:val="18"/>
          <w:szCs w:val="18"/>
        </w:rPr>
        <w:t xml:space="preserve"> uitgangspunt </w:t>
      </w:r>
      <w:r w:rsidRPr="00F75DFA">
        <w:rPr>
          <w:rFonts w:ascii="Verdana" w:hAnsi="Verdana"/>
          <w:sz w:val="18"/>
          <w:szCs w:val="18"/>
        </w:rPr>
        <w:t>hanteren</w:t>
      </w:r>
      <w:r w:rsidRPr="00F75DFA" w:rsidR="00EB58E1">
        <w:rPr>
          <w:rFonts w:ascii="Verdana" w:hAnsi="Verdana"/>
          <w:sz w:val="18"/>
          <w:szCs w:val="18"/>
        </w:rPr>
        <w:t xml:space="preserve"> dat er zo min mogelijk toegang wordt verleend indien </w:t>
      </w:r>
      <w:r w:rsidRPr="00F75DFA">
        <w:rPr>
          <w:rFonts w:ascii="Verdana" w:hAnsi="Verdana"/>
          <w:sz w:val="18"/>
          <w:szCs w:val="18"/>
        </w:rPr>
        <w:t>dat</w:t>
      </w:r>
      <w:r w:rsidRPr="00F75DFA" w:rsidR="00EB58E1">
        <w:rPr>
          <w:rFonts w:ascii="Verdana" w:hAnsi="Verdana"/>
          <w:sz w:val="18"/>
          <w:szCs w:val="18"/>
        </w:rPr>
        <w:t xml:space="preserve"> niet strikt noodzakelijk is. </w:t>
      </w:r>
      <w:r w:rsidRPr="00F75DFA" w:rsidR="00607F03">
        <w:rPr>
          <w:rFonts w:ascii="Verdana" w:hAnsi="Verdana"/>
          <w:sz w:val="18"/>
          <w:szCs w:val="18"/>
        </w:rPr>
        <w:t>Anderzijds is het ook van belang om maatregelen te nemen die bereikbaarheid van kritieke infrastructuur in stand houden in geval crisis, zoals bij overstromingen of grootschalige wateroverlast</w:t>
      </w:r>
      <w:r w:rsidRPr="00F75DFA" w:rsidR="00D435AA">
        <w:rPr>
          <w:rFonts w:ascii="Verdana" w:hAnsi="Verdana"/>
          <w:sz w:val="18"/>
          <w:szCs w:val="18"/>
        </w:rPr>
        <w:t>.</w:t>
      </w:r>
    </w:p>
    <w:p w:rsidRPr="00F75DFA" w:rsidR="00C25909" w:rsidP="00D6522B" w:rsidRDefault="00C25909" w14:paraId="5FFCCFC7" w14:textId="77777777">
      <w:pPr>
        <w:pStyle w:val="Geenafstand"/>
        <w:rPr>
          <w:rFonts w:ascii="Verdana" w:hAnsi="Verdana"/>
          <w:sz w:val="18"/>
          <w:szCs w:val="18"/>
        </w:rPr>
      </w:pPr>
    </w:p>
    <w:p w:rsidR="00844741" w:rsidP="00D6522B" w:rsidRDefault="00844741" w14:paraId="48083953" w14:textId="47318C90">
      <w:pPr>
        <w:pStyle w:val="Geenafstand"/>
        <w:rPr>
          <w:rFonts w:ascii="Verdana" w:hAnsi="Verdana"/>
          <w:sz w:val="18"/>
          <w:szCs w:val="18"/>
        </w:rPr>
      </w:pPr>
      <w:r w:rsidRPr="00F75DFA">
        <w:rPr>
          <w:rFonts w:ascii="Verdana" w:hAnsi="Verdana"/>
          <w:sz w:val="18"/>
          <w:szCs w:val="18"/>
        </w:rPr>
        <w:t xml:space="preserve">In artikel </w:t>
      </w:r>
      <w:r w:rsidRPr="00F75DFA" w:rsidR="000F6588">
        <w:rPr>
          <w:rFonts w:ascii="Verdana" w:hAnsi="Verdana"/>
          <w:sz w:val="18"/>
          <w:szCs w:val="18"/>
        </w:rPr>
        <w:t>8</w:t>
      </w:r>
      <w:r w:rsidRPr="00F75DFA">
        <w:rPr>
          <w:rFonts w:ascii="Verdana" w:hAnsi="Verdana"/>
          <w:sz w:val="18"/>
          <w:szCs w:val="18"/>
        </w:rPr>
        <w:t>, eerste lid, onderdel</w:t>
      </w:r>
      <w:r w:rsidRPr="00F75DFA" w:rsidR="009D3F3A">
        <w:rPr>
          <w:rFonts w:ascii="Verdana" w:hAnsi="Verdana"/>
          <w:sz w:val="18"/>
          <w:szCs w:val="18"/>
        </w:rPr>
        <w:t>en</w:t>
      </w:r>
      <w:r w:rsidRPr="00F75DFA">
        <w:rPr>
          <w:rFonts w:ascii="Verdana" w:hAnsi="Verdana"/>
          <w:sz w:val="18"/>
          <w:szCs w:val="18"/>
        </w:rPr>
        <w:t xml:space="preserve"> a</w:t>
      </w:r>
      <w:r w:rsidRPr="00F75DFA" w:rsidR="009D3F3A">
        <w:rPr>
          <w:rFonts w:ascii="Verdana" w:hAnsi="Verdana"/>
          <w:sz w:val="18"/>
          <w:szCs w:val="18"/>
        </w:rPr>
        <w:t xml:space="preserve"> tot en met e</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is neergelegd </w:t>
      </w:r>
      <w:r w:rsidRPr="00F75DFA" w:rsidR="009D3F3A">
        <w:rPr>
          <w:rFonts w:ascii="Verdana" w:hAnsi="Verdana"/>
          <w:sz w:val="18"/>
          <w:szCs w:val="18"/>
        </w:rPr>
        <w:t>welke maatregelen kritieke entiteiten in ieder geval moeten nemen</w:t>
      </w:r>
      <w:r w:rsidRPr="00F75DFA">
        <w:rPr>
          <w:rFonts w:ascii="Verdana" w:hAnsi="Verdana"/>
          <w:sz w:val="18"/>
          <w:szCs w:val="18"/>
        </w:rPr>
        <w:t xml:space="preserve"> voor de adequate fysieke bescherming van hun gebouwen en hun kritieke infrastructuur</w:t>
      </w:r>
      <w:r w:rsidRPr="00F75DFA" w:rsidR="00D6522B">
        <w:rPr>
          <w:rFonts w:ascii="Verdana" w:hAnsi="Verdana"/>
          <w:sz w:val="18"/>
          <w:szCs w:val="18"/>
        </w:rPr>
        <w:t>. Zij moeten</w:t>
      </w:r>
      <w:r w:rsidRPr="00F75DFA">
        <w:rPr>
          <w:rFonts w:ascii="Verdana" w:hAnsi="Verdana"/>
          <w:sz w:val="18"/>
          <w:szCs w:val="18"/>
        </w:rPr>
        <w:t xml:space="preserve"> in ieder geval beveiligingszones instellen. Beveiligingszones dragen bij aan het voorkomen van onbevoegde toegang tot gebouwen</w:t>
      </w:r>
      <w:r w:rsidRPr="00F75DFA" w:rsidR="009D3F3A">
        <w:rPr>
          <w:rFonts w:ascii="Verdana" w:hAnsi="Verdana"/>
          <w:sz w:val="18"/>
          <w:szCs w:val="18"/>
        </w:rPr>
        <w:t>. Deze dragen ook bij aan het voorkomen van</w:t>
      </w:r>
      <w:r w:rsidRPr="00F75DFA">
        <w:rPr>
          <w:rFonts w:ascii="Verdana" w:hAnsi="Verdana"/>
          <w:sz w:val="18"/>
          <w:szCs w:val="18"/>
        </w:rPr>
        <w:t xml:space="preserve"> schade aan en </w:t>
      </w:r>
      <w:r w:rsidRPr="00F75DFA" w:rsidR="00034D2B">
        <w:rPr>
          <w:rFonts w:ascii="Verdana" w:hAnsi="Verdana"/>
          <w:sz w:val="18"/>
          <w:szCs w:val="18"/>
        </w:rPr>
        <w:t>ongewenste beïnvloeding van</w:t>
      </w:r>
      <w:r w:rsidRPr="00F75DFA">
        <w:rPr>
          <w:rFonts w:ascii="Verdana" w:hAnsi="Verdana"/>
          <w:sz w:val="18"/>
          <w:szCs w:val="18"/>
        </w:rPr>
        <w:t xml:space="preserve"> kritieke infrastructuur. </w:t>
      </w:r>
      <w:r w:rsidRPr="00F75DFA" w:rsidR="00D6522B">
        <w:rPr>
          <w:rFonts w:ascii="Verdana" w:hAnsi="Verdana"/>
          <w:sz w:val="18"/>
          <w:szCs w:val="18"/>
        </w:rPr>
        <w:t>Kritieke entiteiten moeten ook</w:t>
      </w:r>
      <w:r w:rsidRPr="00F75DFA" w:rsidR="009D3F3A">
        <w:rPr>
          <w:rFonts w:ascii="Verdana" w:hAnsi="Verdana"/>
          <w:sz w:val="18"/>
          <w:szCs w:val="18"/>
        </w:rPr>
        <w:t xml:space="preserve"> in ieder geval </w:t>
      </w:r>
      <w:r w:rsidR="00A0316B">
        <w:rPr>
          <w:rFonts w:ascii="Verdana" w:hAnsi="Verdana"/>
          <w:sz w:val="18"/>
          <w:szCs w:val="18"/>
        </w:rPr>
        <w:t xml:space="preserve">maatregelen treffen die zien op </w:t>
      </w:r>
      <w:r w:rsidRPr="00F75DFA" w:rsidR="009D3F3A">
        <w:rPr>
          <w:rFonts w:ascii="Verdana" w:hAnsi="Verdana"/>
          <w:sz w:val="18"/>
          <w:szCs w:val="18"/>
        </w:rPr>
        <w:t>toegangsbeveiliging. Hiermee</w:t>
      </w:r>
      <w:r w:rsidRPr="00F75DFA">
        <w:rPr>
          <w:rFonts w:ascii="Verdana" w:hAnsi="Verdana"/>
          <w:sz w:val="18"/>
          <w:szCs w:val="18"/>
        </w:rPr>
        <w:t xml:space="preserve"> wordt gewaarborgd dat alleen bevoegde fysieke toegang plaatsvindt. </w:t>
      </w:r>
      <w:r w:rsidRPr="00F75DFA" w:rsidR="006D3D7F">
        <w:rPr>
          <w:rFonts w:ascii="Verdana" w:hAnsi="Verdana"/>
          <w:sz w:val="18"/>
          <w:szCs w:val="18"/>
        </w:rPr>
        <w:t>Om</w:t>
      </w:r>
      <w:r w:rsidRPr="00F75DFA">
        <w:rPr>
          <w:rFonts w:ascii="Verdana" w:hAnsi="Verdana"/>
          <w:sz w:val="18"/>
          <w:szCs w:val="18"/>
        </w:rPr>
        <w:t xml:space="preserve"> onbevoegde toegang</w:t>
      </w:r>
      <w:r w:rsidRPr="00F75DFA" w:rsidR="006D3D7F">
        <w:rPr>
          <w:rFonts w:ascii="Verdana" w:hAnsi="Verdana"/>
          <w:sz w:val="18"/>
          <w:szCs w:val="18"/>
        </w:rPr>
        <w:t xml:space="preserve"> te voorkomen</w:t>
      </w:r>
      <w:r w:rsidRPr="00F75DFA" w:rsidR="009D3F3A">
        <w:rPr>
          <w:rFonts w:ascii="Verdana" w:hAnsi="Verdana"/>
          <w:sz w:val="18"/>
          <w:szCs w:val="18"/>
        </w:rPr>
        <w:t>,</w:t>
      </w:r>
      <w:r w:rsidRPr="00F75DFA">
        <w:rPr>
          <w:rFonts w:ascii="Verdana" w:hAnsi="Verdana"/>
          <w:sz w:val="18"/>
          <w:szCs w:val="18"/>
        </w:rPr>
        <w:t xml:space="preserve"> is het </w:t>
      </w:r>
      <w:r w:rsidRPr="00F75DFA" w:rsidR="006D3D7F">
        <w:rPr>
          <w:rFonts w:ascii="Verdana" w:hAnsi="Verdana"/>
          <w:sz w:val="18"/>
          <w:szCs w:val="18"/>
        </w:rPr>
        <w:t xml:space="preserve">nodig om </w:t>
      </w:r>
      <w:r w:rsidRPr="00F75DFA">
        <w:rPr>
          <w:rFonts w:ascii="Verdana" w:hAnsi="Verdana"/>
          <w:sz w:val="18"/>
          <w:szCs w:val="18"/>
        </w:rPr>
        <w:t xml:space="preserve">kantoren, ruimten, faciliteiten, bedrijfsmiddelen buiten het terrein en nutsvoorzieningen </w:t>
      </w:r>
      <w:r w:rsidRPr="00F75DFA" w:rsidR="006D3D7F">
        <w:rPr>
          <w:rFonts w:ascii="Verdana" w:hAnsi="Verdana"/>
          <w:sz w:val="18"/>
          <w:szCs w:val="18"/>
        </w:rPr>
        <w:t>die van belang zijn voor de instandhouding van haar kritieke infrastructuur adequaat te beveiligen</w:t>
      </w:r>
      <w:r w:rsidRPr="00F75DFA">
        <w:rPr>
          <w:rFonts w:ascii="Verdana" w:hAnsi="Verdana"/>
          <w:sz w:val="18"/>
          <w:szCs w:val="18"/>
        </w:rPr>
        <w:t xml:space="preserve">. </w:t>
      </w:r>
      <w:r w:rsidRPr="00F75DFA" w:rsidR="006D3D7F">
        <w:rPr>
          <w:rFonts w:ascii="Verdana" w:hAnsi="Verdana"/>
          <w:sz w:val="18"/>
          <w:szCs w:val="18"/>
        </w:rPr>
        <w:t xml:space="preserve">Bij de overweging welke maatregelen nodig zijn voor de adequate fysieke bescherming kan worden gedacht aan het plaatsen van omheiningen, het oprichten van barrières, instrumenten en routines voor bewaking van de omgeving en toegangscontroles. </w:t>
      </w:r>
      <w:r w:rsidRPr="00F75DFA">
        <w:rPr>
          <w:rFonts w:ascii="Verdana" w:hAnsi="Verdana"/>
          <w:sz w:val="18"/>
          <w:szCs w:val="18"/>
        </w:rPr>
        <w:t xml:space="preserve">Het monitoren van de beveiliging draagt hier ook aan bij en heeft tot doel onbevoegde toegang te detecteren en te </w:t>
      </w:r>
      <w:r w:rsidRPr="00F75DFA" w:rsidR="009D3F3A">
        <w:rPr>
          <w:rFonts w:ascii="Verdana" w:hAnsi="Verdana"/>
          <w:sz w:val="18"/>
          <w:szCs w:val="18"/>
        </w:rPr>
        <w:t>voorkomen</w:t>
      </w:r>
      <w:r w:rsidRPr="00F75DFA">
        <w:rPr>
          <w:rFonts w:ascii="Verdana" w:hAnsi="Verdana"/>
          <w:sz w:val="18"/>
          <w:szCs w:val="18"/>
        </w:rPr>
        <w:t xml:space="preserve">. Het plaatsen en </w:t>
      </w:r>
      <w:r w:rsidRPr="00F75DFA">
        <w:rPr>
          <w:rFonts w:ascii="Verdana" w:hAnsi="Verdana"/>
          <w:sz w:val="18"/>
          <w:szCs w:val="18"/>
        </w:rPr>
        <w:lastRenderedPageBreak/>
        <w:t>beschermen van apparatuur draagt ten slotte bij aan de risico's op fysieke en omgevingsdreigingen en op toegang door onbevoegden en schade te beperken.</w:t>
      </w:r>
      <w:r w:rsidR="00F828DE">
        <w:rPr>
          <w:rFonts w:ascii="Verdana" w:hAnsi="Verdana"/>
          <w:sz w:val="18"/>
          <w:szCs w:val="18"/>
        </w:rPr>
        <w:t xml:space="preserve"> </w:t>
      </w:r>
      <w:r w:rsidR="000E56B8">
        <w:rPr>
          <w:rFonts w:ascii="Verdana" w:hAnsi="Verdana"/>
          <w:sz w:val="18"/>
          <w:szCs w:val="18"/>
        </w:rPr>
        <w:t>Te denken valt ook</w:t>
      </w:r>
      <w:r w:rsidR="00F828DE">
        <w:rPr>
          <w:rFonts w:ascii="Verdana" w:hAnsi="Verdana"/>
          <w:sz w:val="18"/>
          <w:szCs w:val="18"/>
        </w:rPr>
        <w:t xml:space="preserve"> aan elektronische en bouwkundige maatregelen, waar mogelijk afgestemd op de reactietijd van ondersteunende diensten zoals bewaking of politie.</w:t>
      </w:r>
    </w:p>
    <w:p w:rsidRPr="00F75DFA" w:rsidR="0055510F" w:rsidP="00EB58E1" w:rsidRDefault="0055510F" w14:paraId="1774172C" w14:textId="77777777">
      <w:pPr>
        <w:pStyle w:val="Geenafstand"/>
        <w:rPr>
          <w:rFonts w:ascii="Verdana" w:hAnsi="Verdana"/>
          <w:sz w:val="18"/>
          <w:szCs w:val="18"/>
        </w:rPr>
      </w:pPr>
    </w:p>
    <w:p w:rsidR="00EB58E1" w:rsidP="00EB58E1" w:rsidRDefault="0055510F" w14:paraId="17D744F0" w14:textId="405160A1">
      <w:pPr>
        <w:pStyle w:val="Geenafstand"/>
        <w:rPr>
          <w:rFonts w:ascii="Verdana" w:hAnsi="Verdana" w:cs="Arial"/>
          <w:b/>
          <w:bCs/>
          <w:color w:val="000000" w:themeColor="text1"/>
          <w:kern w:val="2"/>
          <w:sz w:val="18"/>
          <w:szCs w:val="18"/>
          <w14:ligatures w14:val="standardContextual"/>
        </w:rPr>
      </w:pPr>
      <w:r w:rsidRPr="00F75DFA">
        <w:rPr>
          <w:rFonts w:ascii="Verdana" w:hAnsi="Verdana"/>
          <w:sz w:val="18"/>
          <w:szCs w:val="18"/>
        </w:rPr>
        <w:t xml:space="preserve">In artikel </w:t>
      </w:r>
      <w:r w:rsidRPr="00F75DFA" w:rsidR="000F6588">
        <w:rPr>
          <w:rFonts w:ascii="Verdana" w:hAnsi="Verdana"/>
          <w:sz w:val="18"/>
          <w:szCs w:val="18"/>
        </w:rPr>
        <w:t>8</w:t>
      </w:r>
      <w:r w:rsidRPr="00F75DFA">
        <w:rPr>
          <w:rFonts w:ascii="Verdana" w:hAnsi="Verdana"/>
          <w:sz w:val="18"/>
          <w:szCs w:val="18"/>
        </w:rPr>
        <w:t xml:space="preserve">, tweede lid, </w:t>
      </w:r>
      <w:proofErr w:type="spellStart"/>
      <w:r w:rsidRPr="00F75DFA">
        <w:rPr>
          <w:rFonts w:ascii="Verdana" w:hAnsi="Verdana"/>
          <w:sz w:val="18"/>
          <w:szCs w:val="18"/>
        </w:rPr>
        <w:t>Bwke</w:t>
      </w:r>
      <w:proofErr w:type="spellEnd"/>
      <w:r w:rsidRPr="00F75DFA">
        <w:rPr>
          <w:rFonts w:ascii="Verdana" w:hAnsi="Verdana"/>
          <w:sz w:val="18"/>
          <w:szCs w:val="18"/>
        </w:rPr>
        <w:t xml:space="preserve"> is bepaald dat</w:t>
      </w:r>
      <w:r w:rsidR="0005204F">
        <w:rPr>
          <w:rFonts w:ascii="Verdana" w:hAnsi="Verdana"/>
          <w:sz w:val="18"/>
          <w:szCs w:val="18"/>
        </w:rPr>
        <w:t xml:space="preserve"> wanneer </w:t>
      </w:r>
      <w:r w:rsidR="00FC6DE7">
        <w:rPr>
          <w:rFonts w:ascii="Verdana" w:hAnsi="Verdana"/>
          <w:sz w:val="18"/>
          <w:szCs w:val="18"/>
        </w:rPr>
        <w:t xml:space="preserve">kritieke entiteiten risico’s hebben geïdentificeerd ten aanzien van natuurrampen en klimaatverandering, zij in </w:t>
      </w:r>
      <w:r w:rsidRPr="00F75DFA" w:rsidR="00607F03">
        <w:rPr>
          <w:rFonts w:ascii="Verdana" w:hAnsi="Verdana"/>
          <w:sz w:val="18"/>
          <w:szCs w:val="18"/>
        </w:rPr>
        <w:t xml:space="preserve">ieder geval </w:t>
      </w:r>
      <w:r w:rsidR="00BE791F">
        <w:rPr>
          <w:rFonts w:ascii="Verdana" w:hAnsi="Verdana"/>
          <w:sz w:val="18"/>
          <w:szCs w:val="18"/>
        </w:rPr>
        <w:t xml:space="preserve">maatregelen </w:t>
      </w:r>
      <w:r w:rsidR="00FC6DE7">
        <w:rPr>
          <w:rFonts w:ascii="Verdana" w:hAnsi="Verdana"/>
          <w:sz w:val="18"/>
          <w:szCs w:val="18"/>
        </w:rPr>
        <w:t>nemen in het kader van die risico’s die op of rondom hun huidige en toekomstige locaties kunnen bestaan</w:t>
      </w:r>
      <w:r w:rsidRPr="00F75DFA" w:rsidR="00607F03">
        <w:rPr>
          <w:rFonts w:ascii="Verdana" w:hAnsi="Verdana"/>
          <w:sz w:val="18"/>
          <w:szCs w:val="18"/>
        </w:rPr>
        <w:t>, zowel ondergronds als bovengronds</w:t>
      </w:r>
      <w:r w:rsidRPr="00F75DFA">
        <w:rPr>
          <w:rFonts w:ascii="Verdana" w:hAnsi="Verdana"/>
          <w:sz w:val="18"/>
          <w:szCs w:val="18"/>
        </w:rPr>
        <w:t xml:space="preserve">. Bij de hiervoor bedoelde gevolgen kan </w:t>
      </w:r>
      <w:r w:rsidRPr="00F75DFA" w:rsidR="005413B9">
        <w:rPr>
          <w:rFonts w:ascii="Verdana" w:hAnsi="Verdana"/>
          <w:sz w:val="18"/>
          <w:szCs w:val="18"/>
        </w:rPr>
        <w:t>onder meer gedacht worden aan</w:t>
      </w:r>
      <w:r w:rsidRPr="00F75DFA" w:rsidR="00EB58E1">
        <w:rPr>
          <w:rFonts w:ascii="Verdana" w:hAnsi="Verdana"/>
          <w:sz w:val="18"/>
          <w:szCs w:val="18"/>
        </w:rPr>
        <w:t xml:space="preserve"> de gevolgen van gebeurtenissen </w:t>
      </w:r>
      <w:r w:rsidRPr="00F75DFA" w:rsidR="00093361">
        <w:rPr>
          <w:rFonts w:ascii="Verdana" w:hAnsi="Verdana"/>
          <w:sz w:val="18"/>
          <w:szCs w:val="18"/>
        </w:rPr>
        <w:t xml:space="preserve">op de essentiële dienstverlening </w:t>
      </w:r>
      <w:r w:rsidRPr="00F75DFA" w:rsidR="00EB58E1">
        <w:rPr>
          <w:rFonts w:ascii="Verdana" w:hAnsi="Verdana"/>
          <w:sz w:val="18"/>
          <w:szCs w:val="18"/>
        </w:rPr>
        <w:t xml:space="preserve">die voortvloeien uit bijvoorbeeld </w:t>
      </w:r>
      <w:r w:rsidRPr="00F75DFA" w:rsidR="00322943">
        <w:rPr>
          <w:rFonts w:ascii="Verdana" w:hAnsi="Verdana"/>
          <w:sz w:val="18"/>
          <w:szCs w:val="18"/>
        </w:rPr>
        <w:t xml:space="preserve">mogelijke </w:t>
      </w:r>
      <w:r w:rsidRPr="00F75DFA" w:rsidR="00EB58E1">
        <w:rPr>
          <w:rFonts w:ascii="Verdana" w:hAnsi="Verdana"/>
          <w:sz w:val="18"/>
          <w:szCs w:val="18"/>
        </w:rPr>
        <w:t xml:space="preserve">overstromingen, </w:t>
      </w:r>
      <w:r w:rsidRPr="00F75DFA" w:rsidR="00607F03">
        <w:rPr>
          <w:rFonts w:ascii="Verdana" w:hAnsi="Verdana"/>
          <w:sz w:val="18"/>
          <w:szCs w:val="18"/>
        </w:rPr>
        <w:t xml:space="preserve">grootschalige </w:t>
      </w:r>
      <w:r w:rsidRPr="00F75DFA" w:rsidR="00EB58E1">
        <w:rPr>
          <w:rFonts w:ascii="Verdana" w:hAnsi="Verdana"/>
          <w:sz w:val="18"/>
          <w:szCs w:val="18"/>
        </w:rPr>
        <w:t>wateroverlast,</w:t>
      </w:r>
      <w:r w:rsidRPr="00F75DFA" w:rsidR="00607F03">
        <w:rPr>
          <w:rFonts w:ascii="Verdana" w:hAnsi="Verdana"/>
          <w:sz w:val="18"/>
          <w:szCs w:val="18"/>
        </w:rPr>
        <w:t xml:space="preserve"> zeespiegelstijging</w:t>
      </w:r>
      <w:r w:rsidRPr="00F75DFA" w:rsidR="00D435AA">
        <w:rPr>
          <w:rFonts w:ascii="Verdana" w:hAnsi="Verdana"/>
          <w:sz w:val="18"/>
          <w:szCs w:val="18"/>
        </w:rPr>
        <w:t>,</w:t>
      </w:r>
      <w:r w:rsidRPr="00F75DFA" w:rsidR="00EB58E1">
        <w:rPr>
          <w:rFonts w:ascii="Verdana" w:hAnsi="Verdana"/>
          <w:sz w:val="18"/>
          <w:szCs w:val="18"/>
        </w:rPr>
        <w:t xml:space="preserve"> droogte en hitte. </w:t>
      </w:r>
      <w:r w:rsidRPr="00F75DFA" w:rsidR="00EE5778">
        <w:rPr>
          <w:rFonts w:ascii="Verdana" w:hAnsi="Verdana"/>
          <w:sz w:val="18"/>
          <w:szCs w:val="18"/>
        </w:rPr>
        <w:t xml:space="preserve">Dergelijke dreigingen kunnen acuut zijn, bijvoorbeeld </w:t>
      </w:r>
      <w:r w:rsidRPr="00F75DFA" w:rsidR="00D435AA">
        <w:rPr>
          <w:rFonts w:ascii="Verdana" w:hAnsi="Verdana"/>
          <w:sz w:val="18"/>
          <w:szCs w:val="18"/>
        </w:rPr>
        <w:t xml:space="preserve">bij </w:t>
      </w:r>
      <w:r w:rsidRPr="00F75DFA" w:rsidR="00EE5778">
        <w:rPr>
          <w:rFonts w:ascii="Verdana" w:hAnsi="Verdana"/>
          <w:sz w:val="18"/>
          <w:szCs w:val="18"/>
        </w:rPr>
        <w:t xml:space="preserve">een overstroming of grootschalige wateroverlast, maar ook chronisch van aard zijn wanneer bijvoorbeeld door toenemende droogte verzilting, zoetwaterbeschikbaarheid, verzakkingen en lage rivierstanden risico’s kunnen vormen voor de kritieke entiteit. Om de blootstelling en impact van </w:t>
      </w:r>
      <w:r w:rsidRPr="00F75DFA" w:rsidR="00D7743F">
        <w:rPr>
          <w:rFonts w:ascii="Verdana" w:hAnsi="Verdana"/>
          <w:sz w:val="18"/>
          <w:szCs w:val="18"/>
        </w:rPr>
        <w:t xml:space="preserve">fysieke </w:t>
      </w:r>
      <w:r w:rsidRPr="00F75DFA" w:rsidR="00EE5778">
        <w:rPr>
          <w:rFonts w:ascii="Verdana" w:hAnsi="Verdana"/>
          <w:sz w:val="18"/>
          <w:szCs w:val="18"/>
        </w:rPr>
        <w:t xml:space="preserve">natuurrampen en klimaatrisico’s op gebouwen en kritieke infrastructuur te bepalen, gebruiken kritieke entiteiten in ieder geval de </w:t>
      </w:r>
      <w:r w:rsidRPr="00BB3331" w:rsidR="00EE5778">
        <w:rPr>
          <w:rFonts w:ascii="Verdana" w:hAnsi="Verdana"/>
          <w:i/>
          <w:iCs/>
          <w:sz w:val="18"/>
          <w:szCs w:val="18"/>
        </w:rPr>
        <w:t>Handreiking</w:t>
      </w:r>
      <w:r w:rsidRPr="00F75DFA" w:rsidR="00EE5778">
        <w:rPr>
          <w:rFonts w:ascii="Verdana" w:hAnsi="Verdana"/>
          <w:sz w:val="18"/>
          <w:szCs w:val="18"/>
        </w:rPr>
        <w:t xml:space="preserve"> </w:t>
      </w:r>
      <w:r w:rsidRPr="00F75DFA" w:rsidR="00EE5778">
        <w:rPr>
          <w:rFonts w:ascii="Verdana" w:hAnsi="Verdana"/>
          <w:i/>
          <w:iCs/>
          <w:sz w:val="18"/>
          <w:szCs w:val="18"/>
        </w:rPr>
        <w:t>klimaatbestendige vitale infrastructuur</w:t>
      </w:r>
      <w:r w:rsidRPr="00F75DFA" w:rsidR="00EE5778">
        <w:rPr>
          <w:rFonts w:ascii="Verdana" w:hAnsi="Verdana"/>
          <w:sz w:val="18"/>
          <w:szCs w:val="18"/>
        </w:rPr>
        <w:t>. Hiermee kan tot nadere uitwerking van de maatregelen worden gekomen.</w:t>
      </w:r>
    </w:p>
    <w:p w:rsidRPr="00F75DFA" w:rsidR="00700D59" w:rsidP="00EB58E1" w:rsidRDefault="00700D59" w14:paraId="7141457B" w14:textId="77777777">
      <w:pPr>
        <w:pStyle w:val="Geenafstand"/>
        <w:rPr>
          <w:rFonts w:ascii="Verdana" w:hAnsi="Verdana" w:cs="Arial"/>
          <w:b/>
          <w:bCs/>
          <w:color w:val="000000" w:themeColor="text1"/>
          <w:kern w:val="2"/>
          <w:sz w:val="18"/>
          <w:szCs w:val="18"/>
          <w14:ligatures w14:val="standardContextual"/>
        </w:rPr>
      </w:pPr>
    </w:p>
    <w:p w:rsidRPr="00F75DFA" w:rsidR="00EF594C" w:rsidP="00EF594C" w:rsidRDefault="00EF594C" w14:paraId="6FF30015" w14:textId="18723EF8">
      <w:pPr>
        <w:pStyle w:val="Geenafstand"/>
        <w:rPr>
          <w:rFonts w:ascii="Verdana" w:hAnsi="Verdana" w:cs="Arial"/>
          <w:b/>
          <w:bCs/>
          <w:i/>
          <w:iCs/>
          <w:sz w:val="18"/>
          <w:szCs w:val="18"/>
        </w:rPr>
      </w:pPr>
      <w:r w:rsidRPr="00F75DFA">
        <w:rPr>
          <w:rFonts w:ascii="Verdana" w:hAnsi="Verdana" w:cs="Arial"/>
          <w:b/>
          <w:bCs/>
          <w:sz w:val="18"/>
          <w:szCs w:val="18"/>
        </w:rPr>
        <w:t xml:space="preserve">Artikel </w:t>
      </w:r>
      <w:r w:rsidRPr="00F75DFA" w:rsidR="000F6588">
        <w:rPr>
          <w:rFonts w:ascii="Verdana" w:hAnsi="Verdana" w:cs="Arial"/>
          <w:b/>
          <w:bCs/>
          <w:sz w:val="18"/>
          <w:szCs w:val="18"/>
        </w:rPr>
        <w:t>9</w:t>
      </w:r>
      <w:r w:rsidRPr="00F75DFA">
        <w:rPr>
          <w:rFonts w:ascii="Verdana" w:hAnsi="Verdana" w:cs="Arial"/>
          <w:b/>
          <w:bCs/>
          <w:sz w:val="18"/>
          <w:szCs w:val="18"/>
        </w:rPr>
        <w:t xml:space="preserve"> (crisismanagementplan en bedrijfscontinuïteitsplan)</w:t>
      </w:r>
    </w:p>
    <w:p w:rsidRPr="00F75DFA" w:rsidR="00EB58E1" w:rsidP="00EB58E1" w:rsidRDefault="00EB58E1" w14:paraId="180E9D00" w14:textId="77777777">
      <w:pPr>
        <w:spacing w:after="0" w:line="240" w:lineRule="auto"/>
        <w:rPr>
          <w:rFonts w:ascii="Verdana" w:hAnsi="Verdana" w:cs="Arial"/>
          <w:color w:val="000000" w:themeColor="text1"/>
          <w:sz w:val="18"/>
          <w:szCs w:val="18"/>
          <w:shd w:val="clear" w:color="auto" w:fill="FFFFFF"/>
        </w:rPr>
      </w:pPr>
    </w:p>
    <w:p w:rsidR="002418DC" w:rsidP="00EB58E1" w:rsidRDefault="002418DC" w14:paraId="00BB402C" w14:textId="57876F36">
      <w:pPr>
        <w:pStyle w:val="Geenafstand"/>
        <w:rPr>
          <w:rFonts w:ascii="Verdana" w:hAnsi="Verdana" w:cs="Arial"/>
          <w:color w:val="000000" w:themeColor="text1"/>
          <w:sz w:val="18"/>
          <w:szCs w:val="18"/>
          <w:shd w:val="clear" w:color="auto" w:fill="FFFFFF"/>
        </w:rPr>
      </w:pPr>
      <w:r w:rsidRPr="00F75DFA">
        <w:rPr>
          <w:rFonts w:ascii="Verdana" w:hAnsi="Verdana"/>
          <w:sz w:val="18"/>
          <w:szCs w:val="18"/>
        </w:rPr>
        <w:t xml:space="preserve">Artikel </w:t>
      </w:r>
      <w:r w:rsidRPr="00F75DFA" w:rsidR="000F6588">
        <w:rPr>
          <w:rFonts w:ascii="Verdana" w:hAnsi="Verdana"/>
          <w:sz w:val="18"/>
          <w:szCs w:val="18"/>
        </w:rPr>
        <w:t>9</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verplicht kritieke entiteiten om </w:t>
      </w:r>
      <w:r w:rsidR="00E80220">
        <w:rPr>
          <w:rFonts w:ascii="Verdana" w:hAnsi="Verdana"/>
          <w:sz w:val="18"/>
          <w:szCs w:val="18"/>
        </w:rPr>
        <w:t xml:space="preserve">plannen vast te stellen </w:t>
      </w:r>
      <w:r w:rsidR="002C5D6E">
        <w:rPr>
          <w:rFonts w:ascii="Verdana" w:hAnsi="Verdana"/>
          <w:sz w:val="18"/>
          <w:szCs w:val="18"/>
        </w:rPr>
        <w:t xml:space="preserve">voor het </w:t>
      </w:r>
      <w:r w:rsidR="00514DEB">
        <w:rPr>
          <w:rFonts w:ascii="Verdana" w:hAnsi="Verdana"/>
          <w:sz w:val="18"/>
          <w:szCs w:val="18"/>
        </w:rPr>
        <w:t>beheersen</w:t>
      </w:r>
      <w:r w:rsidR="002C5D6E">
        <w:rPr>
          <w:rFonts w:ascii="Verdana" w:hAnsi="Verdana"/>
          <w:sz w:val="18"/>
          <w:szCs w:val="18"/>
        </w:rPr>
        <w:t xml:space="preserve"> van</w:t>
      </w:r>
      <w:r w:rsidR="00E80220">
        <w:rPr>
          <w:rFonts w:ascii="Verdana" w:hAnsi="Verdana"/>
          <w:sz w:val="18"/>
          <w:szCs w:val="18"/>
        </w:rPr>
        <w:t xml:space="preserve"> crisis </w:t>
      </w:r>
      <w:r w:rsidR="00514DEB">
        <w:rPr>
          <w:rFonts w:ascii="Verdana" w:hAnsi="Verdana"/>
          <w:sz w:val="18"/>
          <w:szCs w:val="18"/>
        </w:rPr>
        <w:t>en</w:t>
      </w:r>
      <w:r w:rsidR="00E80220">
        <w:rPr>
          <w:rFonts w:ascii="Verdana" w:hAnsi="Verdana"/>
          <w:sz w:val="18"/>
          <w:szCs w:val="18"/>
        </w:rPr>
        <w:t xml:space="preserve"> incident</w:t>
      </w:r>
      <w:r w:rsidR="002C5D6E">
        <w:rPr>
          <w:rFonts w:ascii="Verdana" w:hAnsi="Verdana"/>
          <w:sz w:val="18"/>
          <w:szCs w:val="18"/>
        </w:rPr>
        <w:t>en</w:t>
      </w:r>
      <w:r w:rsidR="00E80220">
        <w:rPr>
          <w:rFonts w:ascii="Verdana" w:hAnsi="Verdana"/>
          <w:sz w:val="18"/>
          <w:szCs w:val="18"/>
        </w:rPr>
        <w:t xml:space="preserve"> en </w:t>
      </w:r>
      <w:r w:rsidR="002C5D6E">
        <w:rPr>
          <w:rFonts w:ascii="Verdana" w:hAnsi="Verdana"/>
          <w:sz w:val="18"/>
          <w:szCs w:val="18"/>
        </w:rPr>
        <w:t>voor het</w:t>
      </w:r>
      <w:r w:rsidR="00E80220">
        <w:rPr>
          <w:rFonts w:ascii="Verdana" w:hAnsi="Verdana"/>
          <w:sz w:val="18"/>
          <w:szCs w:val="18"/>
        </w:rPr>
        <w:t xml:space="preserve"> waarborgen van </w:t>
      </w:r>
      <w:r w:rsidR="00514DEB">
        <w:rPr>
          <w:rFonts w:ascii="Verdana" w:hAnsi="Verdana"/>
          <w:sz w:val="18"/>
          <w:szCs w:val="18"/>
        </w:rPr>
        <w:t xml:space="preserve">de </w:t>
      </w:r>
      <w:r w:rsidR="00E80220">
        <w:rPr>
          <w:rFonts w:ascii="Verdana" w:hAnsi="Verdana"/>
          <w:sz w:val="18"/>
          <w:szCs w:val="18"/>
        </w:rPr>
        <w:t>bedrijfscontinuïteit</w:t>
      </w:r>
      <w:r w:rsidRPr="00F75DFA">
        <w:rPr>
          <w:rFonts w:ascii="Verdana" w:hAnsi="Verdana"/>
          <w:sz w:val="18"/>
          <w:szCs w:val="18"/>
        </w:rPr>
        <w:t>. Deze bepaling strekt t</w:t>
      </w:r>
      <w:r w:rsidRPr="00F75DFA" w:rsidR="006266DB">
        <w:rPr>
          <w:rFonts w:ascii="Verdana" w:hAnsi="Verdana" w:cs="Arial"/>
          <w:color w:val="000000" w:themeColor="text1"/>
          <w:sz w:val="18"/>
          <w:szCs w:val="18"/>
          <w:shd w:val="clear" w:color="auto" w:fill="FFFFFF"/>
        </w:rPr>
        <w:t>er uitvoering van artikel 15, eerste lid, onderdel</w:t>
      </w:r>
      <w:r w:rsidRPr="00F75DFA">
        <w:rPr>
          <w:rFonts w:ascii="Verdana" w:hAnsi="Verdana" w:cs="Arial"/>
          <w:color w:val="000000" w:themeColor="text1"/>
          <w:sz w:val="18"/>
          <w:szCs w:val="18"/>
          <w:shd w:val="clear" w:color="auto" w:fill="FFFFFF"/>
        </w:rPr>
        <w:t>en</w:t>
      </w:r>
      <w:r w:rsidRPr="00F75DFA" w:rsidR="006266DB">
        <w:rPr>
          <w:rFonts w:ascii="Verdana" w:hAnsi="Verdana" w:cs="Arial"/>
          <w:color w:val="000000" w:themeColor="text1"/>
          <w:sz w:val="18"/>
          <w:szCs w:val="18"/>
          <w:shd w:val="clear" w:color="auto" w:fill="FFFFFF"/>
        </w:rPr>
        <w:t xml:space="preserve"> c en d, </w:t>
      </w:r>
      <w:r w:rsidRPr="00F75DFA">
        <w:rPr>
          <w:rFonts w:ascii="Verdana" w:hAnsi="Verdana" w:cs="Arial"/>
          <w:color w:val="000000" w:themeColor="text1"/>
          <w:sz w:val="18"/>
          <w:szCs w:val="18"/>
          <w:shd w:val="clear" w:color="auto" w:fill="FFFFFF"/>
        </w:rPr>
        <w:t>Wwke.</w:t>
      </w:r>
      <w:r w:rsidR="00E80220">
        <w:rPr>
          <w:rFonts w:ascii="Verdana" w:hAnsi="Verdana" w:cs="Arial"/>
          <w:color w:val="000000" w:themeColor="text1"/>
          <w:sz w:val="18"/>
          <w:szCs w:val="18"/>
          <w:shd w:val="clear" w:color="auto" w:fill="FFFFFF"/>
        </w:rPr>
        <w:t xml:space="preserve"> </w:t>
      </w:r>
    </w:p>
    <w:p w:rsidR="00514DEB" w:rsidP="00EB58E1" w:rsidRDefault="00514DEB" w14:paraId="5AEC485C" w14:textId="77777777">
      <w:pPr>
        <w:pStyle w:val="Geenafstand"/>
        <w:rPr>
          <w:rFonts w:ascii="Verdana" w:hAnsi="Verdana" w:cs="Arial"/>
          <w:sz w:val="18"/>
          <w:szCs w:val="18"/>
          <w:shd w:val="clear" w:color="auto" w:fill="FFFFFF"/>
        </w:rPr>
      </w:pPr>
    </w:p>
    <w:p w:rsidRPr="00BB3331" w:rsidR="00514DEB" w:rsidP="00EB58E1" w:rsidRDefault="004636AA" w14:paraId="4A79F274" w14:textId="2C3FD63C">
      <w:pPr>
        <w:pStyle w:val="Geenafstand"/>
        <w:rPr>
          <w:rFonts w:ascii="Verdana" w:hAnsi="Verdana" w:cs="Arial"/>
          <w:i/>
          <w:iCs/>
          <w:sz w:val="18"/>
          <w:szCs w:val="18"/>
          <w:shd w:val="clear" w:color="auto" w:fill="FFFFFF"/>
        </w:rPr>
      </w:pPr>
      <w:r w:rsidRPr="00BB3331">
        <w:rPr>
          <w:rFonts w:ascii="Verdana" w:hAnsi="Verdana" w:cs="Arial"/>
          <w:i/>
          <w:iCs/>
          <w:sz w:val="18"/>
          <w:szCs w:val="18"/>
          <w:shd w:val="clear" w:color="auto" w:fill="FFFFFF"/>
        </w:rPr>
        <w:t xml:space="preserve">Plan </w:t>
      </w:r>
      <w:r w:rsidRPr="00BB3331" w:rsidR="00514DEB">
        <w:rPr>
          <w:rFonts w:ascii="Verdana" w:hAnsi="Verdana" w:cs="Arial"/>
          <w:i/>
          <w:iCs/>
          <w:sz w:val="18"/>
          <w:szCs w:val="18"/>
          <w:shd w:val="clear" w:color="auto" w:fill="FFFFFF"/>
        </w:rPr>
        <w:t>voor het beheersen van</w:t>
      </w:r>
      <w:r w:rsidRPr="00BB3331">
        <w:rPr>
          <w:rFonts w:ascii="Verdana" w:hAnsi="Verdana" w:cs="Arial"/>
          <w:i/>
          <w:iCs/>
          <w:sz w:val="18"/>
          <w:szCs w:val="18"/>
          <w:shd w:val="clear" w:color="auto" w:fill="FFFFFF"/>
        </w:rPr>
        <w:t xml:space="preserve"> cris</w:t>
      </w:r>
      <w:r w:rsidRPr="00BB3331" w:rsidR="00514DEB">
        <w:rPr>
          <w:rFonts w:ascii="Verdana" w:hAnsi="Verdana" w:cs="Arial"/>
          <w:i/>
          <w:iCs/>
          <w:sz w:val="18"/>
          <w:szCs w:val="18"/>
          <w:shd w:val="clear" w:color="auto" w:fill="FFFFFF"/>
        </w:rPr>
        <w:t>i</w:t>
      </w:r>
      <w:r w:rsidRPr="00BB3331">
        <w:rPr>
          <w:rFonts w:ascii="Verdana" w:hAnsi="Verdana" w:cs="Arial"/>
          <w:i/>
          <w:iCs/>
          <w:sz w:val="18"/>
          <w:szCs w:val="18"/>
          <w:shd w:val="clear" w:color="auto" w:fill="FFFFFF"/>
        </w:rPr>
        <w:t>s en incident</w:t>
      </w:r>
      <w:r w:rsidRPr="00BB3331" w:rsidR="00514DEB">
        <w:rPr>
          <w:rFonts w:ascii="Verdana" w:hAnsi="Verdana" w:cs="Arial"/>
          <w:i/>
          <w:iCs/>
          <w:sz w:val="18"/>
          <w:szCs w:val="18"/>
          <w:shd w:val="clear" w:color="auto" w:fill="FFFFFF"/>
        </w:rPr>
        <w:t>en</w:t>
      </w:r>
    </w:p>
    <w:p w:rsidRPr="00F75DFA" w:rsidR="0099537D" w:rsidP="00EB58E1" w:rsidRDefault="00EB58E1" w14:paraId="380454A8" w14:textId="72F5C78A">
      <w:pPr>
        <w:pStyle w:val="Geenafstand"/>
        <w:rPr>
          <w:rFonts w:ascii="Verdana" w:hAnsi="Verdana"/>
          <w:sz w:val="18"/>
          <w:szCs w:val="18"/>
        </w:rPr>
      </w:pPr>
      <w:r w:rsidRPr="00F75DFA">
        <w:rPr>
          <w:rFonts w:ascii="Verdana" w:hAnsi="Verdana"/>
          <w:sz w:val="18"/>
          <w:szCs w:val="18"/>
        </w:rPr>
        <w:t xml:space="preserve">Indien een </w:t>
      </w:r>
      <w:r w:rsidR="004636AA">
        <w:rPr>
          <w:rFonts w:ascii="Verdana" w:hAnsi="Verdana"/>
          <w:sz w:val="18"/>
          <w:szCs w:val="18"/>
        </w:rPr>
        <w:t xml:space="preserve">crisis of </w:t>
      </w:r>
      <w:r w:rsidRPr="00F75DFA">
        <w:rPr>
          <w:rFonts w:ascii="Verdana" w:hAnsi="Verdana"/>
          <w:sz w:val="18"/>
          <w:szCs w:val="18"/>
        </w:rPr>
        <w:t xml:space="preserve">incident zich voordoet zal er een vorm van </w:t>
      </w:r>
      <w:r w:rsidR="004636AA">
        <w:rPr>
          <w:rFonts w:ascii="Verdana" w:hAnsi="Verdana"/>
          <w:sz w:val="18"/>
          <w:szCs w:val="18"/>
        </w:rPr>
        <w:t xml:space="preserve">crisis- of </w:t>
      </w:r>
      <w:r w:rsidRPr="00F75DFA">
        <w:rPr>
          <w:rFonts w:ascii="Verdana" w:hAnsi="Verdana"/>
          <w:sz w:val="18"/>
          <w:szCs w:val="18"/>
        </w:rPr>
        <w:t xml:space="preserve">incidentrespons moeten plaatsvinden. Deze respons vindt plaats met behulp van een </w:t>
      </w:r>
      <w:r w:rsidR="004636AA">
        <w:rPr>
          <w:rFonts w:ascii="Verdana" w:hAnsi="Verdana"/>
          <w:sz w:val="18"/>
          <w:szCs w:val="18"/>
        </w:rPr>
        <w:t xml:space="preserve">plan dat ziet op crisis- of incidentmanagement, hierna incident- of </w:t>
      </w:r>
      <w:r w:rsidRPr="00F75DFA">
        <w:rPr>
          <w:rFonts w:ascii="Verdana" w:hAnsi="Verdana"/>
          <w:sz w:val="18"/>
          <w:szCs w:val="18"/>
        </w:rPr>
        <w:t>crisismanagementplan</w:t>
      </w:r>
      <w:r w:rsidRPr="00267506" w:rsidR="00267506">
        <w:rPr>
          <w:rFonts w:ascii="Verdana" w:hAnsi="Verdana"/>
          <w:sz w:val="18"/>
          <w:szCs w:val="18"/>
        </w:rPr>
        <w:t xml:space="preserve"> </w:t>
      </w:r>
      <w:r w:rsidR="00267506">
        <w:rPr>
          <w:rFonts w:ascii="Verdana" w:hAnsi="Verdana"/>
          <w:sz w:val="18"/>
          <w:szCs w:val="18"/>
        </w:rPr>
        <w:t>genoemd</w:t>
      </w:r>
      <w:r w:rsidR="004636AA">
        <w:rPr>
          <w:rFonts w:ascii="Verdana" w:hAnsi="Verdana"/>
          <w:sz w:val="18"/>
          <w:szCs w:val="18"/>
        </w:rPr>
        <w:t>,</w:t>
      </w:r>
      <w:r w:rsidRPr="00F75DFA">
        <w:rPr>
          <w:rFonts w:ascii="Verdana" w:hAnsi="Verdana"/>
          <w:sz w:val="18"/>
          <w:szCs w:val="18"/>
        </w:rPr>
        <w:t xml:space="preserve"> en richt zich op het beperken van de schade van het incident. Een dergelijk plan is </w:t>
      </w:r>
      <w:r w:rsidR="004636AA">
        <w:rPr>
          <w:rFonts w:ascii="Verdana" w:hAnsi="Verdana"/>
          <w:sz w:val="18"/>
          <w:szCs w:val="18"/>
        </w:rPr>
        <w:t xml:space="preserve">vormvrij en </w:t>
      </w:r>
      <w:r w:rsidRPr="00F75DFA">
        <w:rPr>
          <w:rFonts w:ascii="Verdana" w:hAnsi="Verdana"/>
          <w:sz w:val="18"/>
          <w:szCs w:val="18"/>
        </w:rPr>
        <w:t>maatwerk en wordt afgestemd op de responsbehoeften van de kritieke entiteit</w:t>
      </w:r>
      <w:r w:rsidRPr="00F75DFA" w:rsidR="00093361">
        <w:rPr>
          <w:rFonts w:ascii="Verdana" w:hAnsi="Verdana"/>
          <w:sz w:val="18"/>
          <w:szCs w:val="18"/>
        </w:rPr>
        <w:t xml:space="preserve"> en haar afnemers</w:t>
      </w:r>
      <w:r w:rsidRPr="00F75DFA">
        <w:rPr>
          <w:rFonts w:ascii="Verdana" w:hAnsi="Verdana"/>
          <w:sz w:val="18"/>
          <w:szCs w:val="18"/>
        </w:rPr>
        <w:t xml:space="preserve">. </w:t>
      </w:r>
      <w:bookmarkStart w:name="_Hlk184900340" w:id="12"/>
      <w:r w:rsidRPr="00F75DFA">
        <w:rPr>
          <w:rFonts w:ascii="Verdana" w:hAnsi="Verdana"/>
          <w:sz w:val="18"/>
          <w:szCs w:val="18"/>
        </w:rPr>
        <w:t>De kritieke entiteit gaat hierbij ook na welke mogelijke maatregelen genomen zouden kunnen worden ten tijde van en na een incident</w:t>
      </w:r>
      <w:bookmarkEnd w:id="12"/>
      <w:r w:rsidRPr="00F75DFA">
        <w:rPr>
          <w:rFonts w:ascii="Verdana" w:hAnsi="Verdana"/>
          <w:sz w:val="18"/>
          <w:szCs w:val="18"/>
        </w:rPr>
        <w:t xml:space="preserve">. Welke maatregelen passend en evenredig zijn, hangt af van verschillende factoren zoals de omvang, </w:t>
      </w:r>
      <w:r w:rsidRPr="00F75DFA" w:rsidR="00067165">
        <w:rPr>
          <w:rFonts w:ascii="Verdana" w:hAnsi="Verdana"/>
          <w:sz w:val="18"/>
          <w:szCs w:val="18"/>
        </w:rPr>
        <w:t xml:space="preserve">de </w:t>
      </w:r>
      <w:r w:rsidRPr="00F75DFA">
        <w:rPr>
          <w:rFonts w:ascii="Verdana" w:hAnsi="Verdana"/>
          <w:sz w:val="18"/>
          <w:szCs w:val="18"/>
        </w:rPr>
        <w:t xml:space="preserve">potentiële impact en de locatie van het incident. </w:t>
      </w:r>
      <w:r w:rsidRPr="00F75DFA" w:rsidR="0099537D">
        <w:rPr>
          <w:rFonts w:ascii="Verdana" w:hAnsi="Verdana"/>
          <w:sz w:val="18"/>
          <w:szCs w:val="18"/>
        </w:rPr>
        <w:t xml:space="preserve">In het belang van een goede crisiscommunicatie en de beheersing van eventuele keteneffecten kan het ook van belang zijn om de status van de kritieke infrastructuur, bijvoorbeeld de beëindiging of het in onderhoud zijn als bedoeld in artikel 6 </w:t>
      </w:r>
      <w:proofErr w:type="spellStart"/>
      <w:r w:rsidRPr="00F75DFA" w:rsidR="0099537D">
        <w:rPr>
          <w:rFonts w:ascii="Verdana" w:hAnsi="Verdana"/>
          <w:sz w:val="18"/>
          <w:szCs w:val="18"/>
        </w:rPr>
        <w:t>Bwke</w:t>
      </w:r>
      <w:proofErr w:type="spellEnd"/>
      <w:r w:rsidRPr="00F75DFA" w:rsidR="0099537D">
        <w:rPr>
          <w:rFonts w:ascii="Verdana" w:hAnsi="Verdana"/>
          <w:sz w:val="18"/>
          <w:szCs w:val="18"/>
        </w:rPr>
        <w:t>, met de relevante crisispartners te delen.</w:t>
      </w:r>
    </w:p>
    <w:p w:rsidRPr="00F75DFA" w:rsidR="00EB58E1" w:rsidP="00EB58E1" w:rsidRDefault="00267506" w14:paraId="35E7A70D" w14:textId="3010CBDC">
      <w:pPr>
        <w:pStyle w:val="Geenafstand"/>
        <w:rPr>
          <w:rFonts w:ascii="Verdana" w:hAnsi="Verdana"/>
          <w:sz w:val="18"/>
          <w:szCs w:val="18"/>
        </w:rPr>
      </w:pPr>
      <w:r>
        <w:rPr>
          <w:rFonts w:ascii="Verdana" w:hAnsi="Verdana"/>
          <w:sz w:val="18"/>
          <w:szCs w:val="18"/>
        </w:rPr>
        <w:t>Een</w:t>
      </w:r>
      <w:r w:rsidRPr="00F75DFA">
        <w:rPr>
          <w:rFonts w:ascii="Verdana" w:hAnsi="Verdana"/>
          <w:sz w:val="18"/>
          <w:szCs w:val="18"/>
        </w:rPr>
        <w:t xml:space="preserve"> </w:t>
      </w:r>
      <w:r w:rsidRPr="00F75DFA" w:rsidR="00EB58E1">
        <w:rPr>
          <w:rFonts w:ascii="Verdana" w:hAnsi="Verdana"/>
          <w:sz w:val="18"/>
          <w:szCs w:val="18"/>
        </w:rPr>
        <w:t xml:space="preserve">crisismanagementplan kan </w:t>
      </w:r>
      <w:r w:rsidRPr="00F75DFA" w:rsidR="0099537D">
        <w:rPr>
          <w:rFonts w:ascii="Verdana" w:hAnsi="Verdana"/>
          <w:sz w:val="18"/>
          <w:szCs w:val="18"/>
        </w:rPr>
        <w:t xml:space="preserve">verder </w:t>
      </w:r>
      <w:r w:rsidRPr="00F75DFA" w:rsidR="00EB58E1">
        <w:rPr>
          <w:rFonts w:ascii="Verdana" w:hAnsi="Verdana"/>
          <w:sz w:val="18"/>
          <w:szCs w:val="18"/>
        </w:rPr>
        <w:t>betrekking hebben op de taken en verantwoordelijkheden voor het personeel, en waar relevant, (</w:t>
      </w:r>
      <w:r w:rsidR="000E032B">
        <w:rPr>
          <w:rFonts w:ascii="Verdana" w:hAnsi="Verdana"/>
          <w:sz w:val="18"/>
          <w:szCs w:val="18"/>
        </w:rPr>
        <w:t>rechtstreekse</w:t>
      </w:r>
      <w:r w:rsidRPr="00F75DFA" w:rsidR="00EB58E1">
        <w:rPr>
          <w:rFonts w:ascii="Verdana" w:hAnsi="Verdana"/>
          <w:sz w:val="18"/>
          <w:szCs w:val="18"/>
        </w:rPr>
        <w:t xml:space="preserve">) leveranciers en dienstverleners, met vermelding van de taakverdeling in crisissituaties, specifiek te volgen stappen en passende maatregelen om de weerbaarheid van de kritieke infrastructuur te waarborgen. </w:t>
      </w:r>
    </w:p>
    <w:p w:rsidRPr="00F75DFA" w:rsidR="00EB58E1" w:rsidP="00EB58E1" w:rsidRDefault="00EB58E1" w14:paraId="1300758B" w14:textId="77777777">
      <w:pPr>
        <w:pStyle w:val="Geenafstand"/>
        <w:rPr>
          <w:rFonts w:ascii="Verdana" w:hAnsi="Verdana"/>
          <w:sz w:val="18"/>
          <w:szCs w:val="18"/>
        </w:rPr>
      </w:pPr>
    </w:p>
    <w:p w:rsidRPr="00093922" w:rsidR="00A26884" w:rsidP="00EB58E1" w:rsidRDefault="004636AA" w14:paraId="6039E006" w14:textId="31C59376">
      <w:pPr>
        <w:pStyle w:val="Geenafstand"/>
        <w:rPr>
          <w:rFonts w:ascii="Verdana" w:hAnsi="Verdana"/>
          <w:i/>
          <w:iCs/>
          <w:sz w:val="18"/>
          <w:szCs w:val="18"/>
        </w:rPr>
      </w:pPr>
      <w:r w:rsidRPr="00601BDF">
        <w:rPr>
          <w:rFonts w:ascii="Verdana" w:hAnsi="Verdana" w:cs="Arial"/>
          <w:i/>
          <w:iCs/>
          <w:sz w:val="18"/>
          <w:szCs w:val="18"/>
          <w:shd w:val="clear" w:color="auto" w:fill="FFFFFF"/>
        </w:rPr>
        <w:t xml:space="preserve">Plan </w:t>
      </w:r>
      <w:r w:rsidR="00514DEB">
        <w:rPr>
          <w:rFonts w:ascii="Verdana" w:hAnsi="Verdana" w:cs="Arial"/>
          <w:i/>
          <w:iCs/>
          <w:sz w:val="18"/>
          <w:szCs w:val="18"/>
          <w:shd w:val="clear" w:color="auto" w:fill="FFFFFF"/>
        </w:rPr>
        <w:t>voor</w:t>
      </w:r>
      <w:r w:rsidRPr="00601BDF">
        <w:rPr>
          <w:rFonts w:ascii="Verdana" w:hAnsi="Verdana" w:cs="Arial"/>
          <w:i/>
          <w:iCs/>
          <w:sz w:val="18"/>
          <w:szCs w:val="18"/>
          <w:shd w:val="clear" w:color="auto" w:fill="FFFFFF"/>
        </w:rPr>
        <w:t xml:space="preserve"> het waarborgen van </w:t>
      </w:r>
      <w:r w:rsidR="00514DEB">
        <w:rPr>
          <w:rFonts w:ascii="Verdana" w:hAnsi="Verdana" w:cs="Arial"/>
          <w:i/>
          <w:iCs/>
          <w:sz w:val="18"/>
          <w:szCs w:val="18"/>
          <w:shd w:val="clear" w:color="auto" w:fill="FFFFFF"/>
        </w:rPr>
        <w:t xml:space="preserve">de </w:t>
      </w:r>
      <w:r w:rsidRPr="00601BDF">
        <w:rPr>
          <w:rFonts w:ascii="Verdana" w:hAnsi="Verdana" w:cs="Arial"/>
          <w:i/>
          <w:iCs/>
          <w:sz w:val="18"/>
          <w:szCs w:val="18"/>
          <w:shd w:val="clear" w:color="auto" w:fill="FFFFFF"/>
        </w:rPr>
        <w:t>bedrijfscontinuïteit</w:t>
      </w:r>
    </w:p>
    <w:p w:rsidRPr="00F75DFA" w:rsidR="00EB58E1" w:rsidP="00EB58E1" w:rsidRDefault="009D30ED" w14:paraId="13AA047B" w14:textId="03B6EB4A">
      <w:pPr>
        <w:pStyle w:val="Geenafstand"/>
        <w:rPr>
          <w:rFonts w:ascii="Verdana" w:hAnsi="Verdana"/>
          <w:sz w:val="18"/>
          <w:szCs w:val="18"/>
        </w:rPr>
      </w:pPr>
      <w:r w:rsidRPr="00F75DFA">
        <w:rPr>
          <w:rFonts w:ascii="Verdana" w:hAnsi="Verdana"/>
          <w:sz w:val="18"/>
          <w:szCs w:val="18"/>
        </w:rPr>
        <w:t>Een</w:t>
      </w:r>
      <w:r w:rsidR="004636AA">
        <w:rPr>
          <w:rFonts w:ascii="Verdana" w:hAnsi="Verdana"/>
          <w:sz w:val="18"/>
          <w:szCs w:val="18"/>
        </w:rPr>
        <w:t xml:space="preserve"> dergelijk plan, hierna </w:t>
      </w:r>
      <w:r w:rsidRPr="00F75DFA" w:rsidR="00EB58E1">
        <w:rPr>
          <w:rFonts w:ascii="Verdana" w:hAnsi="Verdana"/>
          <w:sz w:val="18"/>
          <w:szCs w:val="18"/>
        </w:rPr>
        <w:t>bedrijfscontinuïteitsplan</w:t>
      </w:r>
      <w:r w:rsidRPr="00267506" w:rsidR="00267506">
        <w:rPr>
          <w:rFonts w:ascii="Verdana" w:hAnsi="Verdana"/>
          <w:sz w:val="18"/>
          <w:szCs w:val="18"/>
        </w:rPr>
        <w:t xml:space="preserve"> </w:t>
      </w:r>
      <w:r w:rsidR="00267506">
        <w:rPr>
          <w:rFonts w:ascii="Verdana" w:hAnsi="Verdana"/>
          <w:sz w:val="18"/>
          <w:szCs w:val="18"/>
        </w:rPr>
        <w:t>genoemd</w:t>
      </w:r>
      <w:r w:rsidR="004636AA">
        <w:rPr>
          <w:rFonts w:ascii="Verdana" w:hAnsi="Verdana"/>
          <w:sz w:val="18"/>
          <w:szCs w:val="18"/>
        </w:rPr>
        <w:t>,</w:t>
      </w:r>
      <w:r w:rsidRPr="00F75DFA" w:rsidR="00EB58E1">
        <w:rPr>
          <w:rFonts w:ascii="Verdana" w:hAnsi="Verdana"/>
          <w:sz w:val="18"/>
          <w:szCs w:val="18"/>
        </w:rPr>
        <w:t xml:space="preserve"> is een document met richtlijnen en benaderingen die beschrijven hoe de essentiële dienst</w:t>
      </w:r>
      <w:r w:rsidRPr="00F75DFA" w:rsidR="00A26884">
        <w:rPr>
          <w:rFonts w:ascii="Verdana" w:hAnsi="Verdana"/>
          <w:sz w:val="18"/>
          <w:szCs w:val="18"/>
        </w:rPr>
        <w:t xml:space="preserve"> of diensten</w:t>
      </w:r>
      <w:r w:rsidRPr="00F75DFA" w:rsidR="00EB58E1">
        <w:rPr>
          <w:rFonts w:ascii="Verdana" w:hAnsi="Verdana"/>
          <w:sz w:val="18"/>
          <w:szCs w:val="18"/>
        </w:rPr>
        <w:t xml:space="preserve"> beschermd kunnen worden </w:t>
      </w:r>
      <w:r w:rsidRPr="00F75DFA" w:rsidR="00093361">
        <w:rPr>
          <w:rFonts w:ascii="Verdana" w:hAnsi="Verdana"/>
          <w:sz w:val="18"/>
          <w:szCs w:val="18"/>
        </w:rPr>
        <w:t xml:space="preserve">tegen </w:t>
      </w:r>
      <w:r w:rsidRPr="00F75DFA" w:rsidR="00EB58E1">
        <w:rPr>
          <w:rFonts w:ascii="Verdana" w:hAnsi="Verdana"/>
          <w:sz w:val="18"/>
          <w:szCs w:val="18"/>
        </w:rPr>
        <w:t>uitval (preventief) en hoe de essentiële dienst</w:t>
      </w:r>
      <w:r w:rsidRPr="00F75DFA" w:rsidR="00A26884">
        <w:rPr>
          <w:rFonts w:ascii="Verdana" w:hAnsi="Verdana"/>
          <w:sz w:val="18"/>
          <w:szCs w:val="18"/>
        </w:rPr>
        <w:t xml:space="preserve"> of diensten</w:t>
      </w:r>
      <w:r w:rsidRPr="00F75DFA" w:rsidR="00EB58E1">
        <w:rPr>
          <w:rFonts w:ascii="Verdana" w:hAnsi="Verdana"/>
          <w:sz w:val="18"/>
          <w:szCs w:val="18"/>
        </w:rPr>
        <w:t xml:space="preserve"> na een incident snel kunnen worden hervat (correctief). Een dergelijk plan is </w:t>
      </w:r>
      <w:r w:rsidR="004636AA">
        <w:rPr>
          <w:rFonts w:ascii="Verdana" w:hAnsi="Verdana"/>
          <w:sz w:val="18"/>
          <w:szCs w:val="18"/>
        </w:rPr>
        <w:t xml:space="preserve">vormvrij en </w:t>
      </w:r>
      <w:r w:rsidRPr="00F75DFA" w:rsidR="00EB58E1">
        <w:rPr>
          <w:rFonts w:ascii="Verdana" w:hAnsi="Verdana"/>
          <w:sz w:val="18"/>
          <w:szCs w:val="18"/>
        </w:rPr>
        <w:t>maatwerk en wordt afgestemd op de continuïteitsbehoeften van de kritieke entiteit</w:t>
      </w:r>
      <w:r w:rsidRPr="00F75DFA" w:rsidR="00093361">
        <w:rPr>
          <w:rFonts w:ascii="Verdana" w:hAnsi="Verdana"/>
          <w:sz w:val="18"/>
          <w:szCs w:val="18"/>
        </w:rPr>
        <w:t xml:space="preserve"> en haar afnemers</w:t>
      </w:r>
      <w:r w:rsidRPr="00F75DFA" w:rsidR="00EB58E1">
        <w:rPr>
          <w:rFonts w:ascii="Verdana" w:hAnsi="Verdana"/>
          <w:sz w:val="18"/>
          <w:szCs w:val="18"/>
        </w:rPr>
        <w:t>.</w:t>
      </w:r>
      <w:r w:rsidR="00806C29">
        <w:rPr>
          <w:rFonts w:ascii="Verdana" w:hAnsi="Verdana"/>
          <w:sz w:val="18"/>
          <w:szCs w:val="18"/>
        </w:rPr>
        <w:t xml:space="preserve"> Wel kan er bijvoorbeeld door een kritieke entiteit voor gekozen worden om hiervoor bestaande en/of gangbare bedrijfscontinuïteitsmanagementsystemen of -normen te gebruiken als hulpmiddel.</w:t>
      </w:r>
      <w:r w:rsidRPr="00F75DFA" w:rsidR="00EB58E1">
        <w:rPr>
          <w:rFonts w:ascii="Verdana" w:hAnsi="Verdana"/>
          <w:sz w:val="18"/>
          <w:szCs w:val="18"/>
        </w:rPr>
        <w:t xml:space="preserve"> De kritieke entiteit gaat hierbij ook na welke mogelijke maatregelen genomen zouden kunnen worden ten tijde van en na een incident. </w:t>
      </w:r>
    </w:p>
    <w:p w:rsidRPr="00F75DFA" w:rsidR="009D30ED" w:rsidP="00EB58E1" w:rsidRDefault="009D30ED" w14:paraId="0456DBE0" w14:textId="1B6D2C0F">
      <w:pPr>
        <w:pStyle w:val="Geenafstand"/>
        <w:rPr>
          <w:rFonts w:ascii="Verdana" w:hAnsi="Verdana"/>
          <w:sz w:val="18"/>
          <w:szCs w:val="18"/>
        </w:rPr>
      </w:pPr>
      <w:r w:rsidRPr="00F75DFA">
        <w:rPr>
          <w:rFonts w:ascii="Verdana" w:hAnsi="Verdana"/>
          <w:sz w:val="18"/>
          <w:szCs w:val="18"/>
        </w:rPr>
        <w:t xml:space="preserve">In artikel </w:t>
      </w:r>
      <w:r w:rsidRPr="00F75DFA" w:rsidR="000F6588">
        <w:rPr>
          <w:rFonts w:ascii="Verdana" w:hAnsi="Verdana"/>
          <w:sz w:val="18"/>
          <w:szCs w:val="18"/>
        </w:rPr>
        <w:t>9</w:t>
      </w:r>
      <w:r w:rsidRPr="00F75DFA">
        <w:rPr>
          <w:rFonts w:ascii="Verdana" w:hAnsi="Verdana"/>
          <w:sz w:val="18"/>
          <w:szCs w:val="18"/>
        </w:rPr>
        <w:t xml:space="preserve">, derde lid, </w:t>
      </w:r>
      <w:proofErr w:type="spellStart"/>
      <w:r w:rsidRPr="00F75DFA">
        <w:rPr>
          <w:rFonts w:ascii="Verdana" w:hAnsi="Verdana"/>
          <w:sz w:val="18"/>
          <w:szCs w:val="18"/>
        </w:rPr>
        <w:t>Bwke</w:t>
      </w:r>
      <w:proofErr w:type="spellEnd"/>
      <w:r w:rsidRPr="00F75DFA">
        <w:rPr>
          <w:rFonts w:ascii="Verdana" w:hAnsi="Verdana"/>
          <w:sz w:val="18"/>
          <w:szCs w:val="18"/>
        </w:rPr>
        <w:t xml:space="preserve"> is bepaald dat </w:t>
      </w:r>
      <w:r w:rsidR="004636AA">
        <w:rPr>
          <w:rFonts w:ascii="Verdana" w:hAnsi="Verdana"/>
          <w:sz w:val="18"/>
          <w:szCs w:val="18"/>
        </w:rPr>
        <w:t>een</w:t>
      </w:r>
      <w:r w:rsidRPr="00F75DFA" w:rsidR="004636AA">
        <w:rPr>
          <w:rFonts w:ascii="Verdana" w:hAnsi="Verdana"/>
          <w:sz w:val="18"/>
          <w:szCs w:val="18"/>
        </w:rPr>
        <w:t xml:space="preserve"> </w:t>
      </w:r>
      <w:r w:rsidRPr="00F75DFA">
        <w:rPr>
          <w:rFonts w:ascii="Verdana" w:hAnsi="Verdana"/>
          <w:sz w:val="18"/>
          <w:szCs w:val="18"/>
        </w:rPr>
        <w:t xml:space="preserve">bedrijfscontinuïteitsplan in ieder geval moet bestaan uit procedures en mogelijke maatregelen voor noodvoorzieningen (onderdeel a), procedures en mogelijke maatregelen om de essentiële dienst te beschermen voor uitval en zo spoedig mogelijk te herstellen na een incident (onderdeel b) en (indien van toepassing) procedures voor het gebruik van beveiligde noodcommunicatiesystemen binnen de entiteit (onderdeel c). </w:t>
      </w:r>
      <w:r w:rsidRPr="00F75DFA" w:rsidR="000B08B6">
        <w:rPr>
          <w:rFonts w:ascii="Verdana" w:hAnsi="Verdana"/>
          <w:sz w:val="18"/>
          <w:szCs w:val="18"/>
        </w:rPr>
        <w:t xml:space="preserve">Ter uitvoering van artikel </w:t>
      </w:r>
      <w:r w:rsidRPr="00F75DFA" w:rsidR="000F6588">
        <w:rPr>
          <w:rFonts w:ascii="Verdana" w:hAnsi="Verdana"/>
          <w:sz w:val="18"/>
          <w:szCs w:val="18"/>
        </w:rPr>
        <w:t>9</w:t>
      </w:r>
      <w:r w:rsidRPr="00F75DFA" w:rsidR="000B08B6">
        <w:rPr>
          <w:rFonts w:ascii="Verdana" w:hAnsi="Verdana"/>
          <w:sz w:val="18"/>
          <w:szCs w:val="18"/>
        </w:rPr>
        <w:t>, derde</w:t>
      </w:r>
      <w:r w:rsidRPr="00F75DFA" w:rsidR="002340D1">
        <w:rPr>
          <w:rFonts w:ascii="Verdana" w:hAnsi="Verdana"/>
          <w:sz w:val="18"/>
          <w:szCs w:val="18"/>
        </w:rPr>
        <w:t xml:space="preserve"> </w:t>
      </w:r>
      <w:r w:rsidRPr="00F75DFA" w:rsidR="000B08B6">
        <w:rPr>
          <w:rFonts w:ascii="Verdana" w:hAnsi="Verdana"/>
          <w:sz w:val="18"/>
          <w:szCs w:val="18"/>
        </w:rPr>
        <w:t xml:space="preserve">lid, </w:t>
      </w:r>
      <w:r w:rsidRPr="00F75DFA">
        <w:rPr>
          <w:rFonts w:ascii="Verdana" w:hAnsi="Verdana"/>
          <w:sz w:val="18"/>
          <w:szCs w:val="18"/>
        </w:rPr>
        <w:t xml:space="preserve">onderdelen a en b, </w:t>
      </w:r>
      <w:proofErr w:type="spellStart"/>
      <w:r w:rsidRPr="00F75DFA">
        <w:rPr>
          <w:rFonts w:ascii="Verdana" w:hAnsi="Verdana"/>
          <w:sz w:val="18"/>
          <w:szCs w:val="18"/>
        </w:rPr>
        <w:t>Bwke</w:t>
      </w:r>
      <w:proofErr w:type="spellEnd"/>
      <w:r w:rsidRPr="00F75DFA">
        <w:rPr>
          <w:rFonts w:ascii="Verdana" w:hAnsi="Verdana"/>
          <w:sz w:val="18"/>
          <w:szCs w:val="18"/>
        </w:rPr>
        <w:t xml:space="preserve"> moet </w:t>
      </w:r>
      <w:r w:rsidRPr="00F75DFA" w:rsidR="000B08B6">
        <w:rPr>
          <w:rFonts w:ascii="Verdana" w:hAnsi="Verdana"/>
          <w:sz w:val="18"/>
          <w:szCs w:val="18"/>
        </w:rPr>
        <w:t>een kritieke entiteit een back-up</w:t>
      </w:r>
      <w:r w:rsidRPr="00F75DFA">
        <w:rPr>
          <w:rFonts w:ascii="Verdana" w:hAnsi="Verdana"/>
          <w:sz w:val="18"/>
          <w:szCs w:val="18"/>
        </w:rPr>
        <w:t>-</w:t>
      </w:r>
      <w:r w:rsidRPr="00F75DFA" w:rsidR="000B08B6">
        <w:rPr>
          <w:rFonts w:ascii="Verdana" w:hAnsi="Verdana"/>
          <w:sz w:val="18"/>
          <w:szCs w:val="18"/>
        </w:rPr>
        <w:t>strategie hebben en waar mogelijk redundant zijn.</w:t>
      </w:r>
      <w:r w:rsidRPr="00F75DFA">
        <w:rPr>
          <w:rFonts w:ascii="Verdana" w:hAnsi="Verdana"/>
          <w:sz w:val="18"/>
          <w:szCs w:val="18"/>
        </w:rPr>
        <w:t xml:space="preserve"> </w:t>
      </w:r>
    </w:p>
    <w:p w:rsidRPr="00F75DFA" w:rsidR="00EB58E1" w:rsidP="00EB58E1" w:rsidRDefault="00EB58E1" w14:paraId="7C7A91E3" w14:textId="0510F74A">
      <w:pPr>
        <w:pStyle w:val="Geenafstand"/>
        <w:rPr>
          <w:rFonts w:ascii="Verdana" w:hAnsi="Verdana"/>
          <w:sz w:val="18"/>
          <w:szCs w:val="18"/>
        </w:rPr>
      </w:pPr>
      <w:r w:rsidRPr="00F75DFA">
        <w:rPr>
          <w:rFonts w:ascii="Verdana" w:hAnsi="Verdana"/>
          <w:sz w:val="18"/>
          <w:szCs w:val="18"/>
        </w:rPr>
        <w:t>Een back-upstrategie is een onderdeel van een bedrijfscontinuïteitsplan en is nodig in het geval een incident de beschikbaarheid, integriteit, toegankelijkheid of continuïteit van de essentiële dienst</w:t>
      </w:r>
      <w:r w:rsidRPr="00F75DFA" w:rsidR="009D30ED">
        <w:rPr>
          <w:rFonts w:ascii="Verdana" w:hAnsi="Verdana"/>
          <w:sz w:val="18"/>
          <w:szCs w:val="18"/>
        </w:rPr>
        <w:t xml:space="preserve"> of diensten verstoort</w:t>
      </w:r>
      <w:r w:rsidRPr="00F75DFA">
        <w:rPr>
          <w:rFonts w:ascii="Verdana" w:hAnsi="Verdana"/>
          <w:sz w:val="18"/>
          <w:szCs w:val="18"/>
        </w:rPr>
        <w:t xml:space="preserve">. De kritieke entiteit richt de back-upstrategie in aan de hand van de </w:t>
      </w:r>
      <w:r w:rsidRPr="00F75DFA">
        <w:rPr>
          <w:rFonts w:ascii="Verdana" w:hAnsi="Verdana"/>
          <w:sz w:val="18"/>
          <w:szCs w:val="18"/>
        </w:rPr>
        <w:lastRenderedPageBreak/>
        <w:t xml:space="preserve">gedane risicobeoordelingen. Een door water ondergelopen ruimte vraagt immers om een ander type back-up dan een sabotageaanval. Een goede back-upstrategie houdt daarom rekening met diverse risico’s en </w:t>
      </w:r>
      <w:r w:rsidRPr="00F75DFA" w:rsidR="0039793A">
        <w:rPr>
          <w:rFonts w:ascii="Verdana" w:hAnsi="Verdana"/>
          <w:sz w:val="18"/>
          <w:szCs w:val="18"/>
        </w:rPr>
        <w:t xml:space="preserve">mitigerende </w:t>
      </w:r>
      <w:r w:rsidRPr="00F75DFA">
        <w:rPr>
          <w:rFonts w:ascii="Verdana" w:hAnsi="Verdana"/>
          <w:sz w:val="18"/>
          <w:szCs w:val="18"/>
        </w:rPr>
        <w:t>maatregelen.</w:t>
      </w:r>
    </w:p>
    <w:p w:rsidRPr="00F75DFA" w:rsidR="009D30ED" w:rsidP="00EB58E1" w:rsidRDefault="009D30ED" w14:paraId="1B0BB001" w14:textId="77777777">
      <w:pPr>
        <w:pStyle w:val="Geenafstand"/>
        <w:rPr>
          <w:rFonts w:ascii="Verdana" w:hAnsi="Verdana"/>
          <w:sz w:val="18"/>
          <w:szCs w:val="18"/>
        </w:rPr>
      </w:pPr>
      <w:r w:rsidRPr="00F75DFA">
        <w:rPr>
          <w:rFonts w:ascii="Verdana" w:hAnsi="Verdana"/>
          <w:sz w:val="18"/>
          <w:szCs w:val="18"/>
        </w:rPr>
        <w:t xml:space="preserve">Ook </w:t>
      </w:r>
      <w:r w:rsidRPr="00F75DFA" w:rsidR="00CB0BF4">
        <w:rPr>
          <w:rFonts w:ascii="Verdana" w:hAnsi="Verdana"/>
          <w:sz w:val="18"/>
          <w:szCs w:val="18"/>
        </w:rPr>
        <w:t xml:space="preserve">redundantie </w:t>
      </w:r>
      <w:r w:rsidRPr="00F75DFA">
        <w:rPr>
          <w:rFonts w:ascii="Verdana" w:hAnsi="Verdana"/>
          <w:sz w:val="18"/>
          <w:szCs w:val="18"/>
        </w:rPr>
        <w:t xml:space="preserve">is </w:t>
      </w:r>
      <w:r w:rsidRPr="00F75DFA" w:rsidR="00CB0BF4">
        <w:rPr>
          <w:rFonts w:ascii="Verdana" w:hAnsi="Verdana"/>
          <w:sz w:val="18"/>
          <w:szCs w:val="18"/>
        </w:rPr>
        <w:t xml:space="preserve">een onderdeel van een bedrijfscontinuïteitsplan. </w:t>
      </w:r>
      <w:r w:rsidRPr="00F75DFA" w:rsidR="00EB58E1">
        <w:rPr>
          <w:rFonts w:ascii="Verdana" w:hAnsi="Verdana"/>
          <w:sz w:val="18"/>
          <w:szCs w:val="18"/>
        </w:rPr>
        <w:t>Door te zorgen voor redundantie, beschikbare alternatieven (voor kritieke infrastructuur), personeel met de nodige verantwoordelijkheid, bevoegdheid en bekwaamheid en passende communicatiekanalen wordt gewaarborgd dat de essentiële dienst</w:t>
      </w:r>
      <w:r w:rsidRPr="00F75DFA" w:rsidR="00CB0BF4">
        <w:rPr>
          <w:rFonts w:ascii="Verdana" w:hAnsi="Verdana"/>
          <w:sz w:val="18"/>
          <w:szCs w:val="18"/>
        </w:rPr>
        <w:t xml:space="preserve"> of diensten</w:t>
      </w:r>
      <w:r w:rsidRPr="00F75DFA" w:rsidR="00EB58E1">
        <w:rPr>
          <w:rFonts w:ascii="Verdana" w:hAnsi="Verdana"/>
          <w:sz w:val="18"/>
          <w:szCs w:val="18"/>
        </w:rPr>
        <w:t xml:space="preserve"> zo goed mogelijk doorgang </w:t>
      </w:r>
      <w:r w:rsidRPr="00F75DFA" w:rsidR="00CB0BF4">
        <w:rPr>
          <w:rFonts w:ascii="Verdana" w:hAnsi="Verdana"/>
          <w:sz w:val="18"/>
          <w:szCs w:val="18"/>
        </w:rPr>
        <w:t xml:space="preserve">kunnen </w:t>
      </w:r>
      <w:r w:rsidRPr="00F75DFA" w:rsidR="00EB58E1">
        <w:rPr>
          <w:rFonts w:ascii="Verdana" w:hAnsi="Verdana"/>
          <w:sz w:val="18"/>
          <w:szCs w:val="18"/>
        </w:rPr>
        <w:t>vinden.</w:t>
      </w:r>
    </w:p>
    <w:p w:rsidR="00BA16EE" w:rsidP="00EB58E1" w:rsidRDefault="00BA16EE" w14:paraId="3491D86F" w14:textId="77777777">
      <w:pPr>
        <w:pStyle w:val="Geenafstand"/>
        <w:rPr>
          <w:rFonts w:ascii="Verdana" w:hAnsi="Verdana"/>
          <w:sz w:val="18"/>
          <w:szCs w:val="18"/>
        </w:rPr>
      </w:pPr>
    </w:p>
    <w:p w:rsidRPr="00F75DFA" w:rsidR="00EB58E1" w:rsidP="00EB58E1" w:rsidRDefault="00EB58E1" w14:paraId="38E9DB07" w14:textId="1F9DD62D">
      <w:pPr>
        <w:pStyle w:val="Geenafstand"/>
        <w:rPr>
          <w:rFonts w:ascii="Verdana" w:hAnsi="Verdana"/>
          <w:sz w:val="18"/>
          <w:szCs w:val="18"/>
        </w:rPr>
      </w:pPr>
      <w:r w:rsidRPr="00F75DFA">
        <w:rPr>
          <w:rFonts w:ascii="Verdana" w:hAnsi="Verdana"/>
          <w:sz w:val="18"/>
          <w:szCs w:val="18"/>
        </w:rPr>
        <w:t>Voor bepaalde kritieke entiteiten kan het nodig zijn procedures op te stellen voor het gebruik van beveiligde noodcommunicatiesystemen</w:t>
      </w:r>
      <w:r w:rsidRPr="00F75DFA" w:rsidR="00CB0BF4">
        <w:rPr>
          <w:rFonts w:ascii="Verdana" w:hAnsi="Verdana"/>
          <w:sz w:val="18"/>
          <w:szCs w:val="18"/>
        </w:rPr>
        <w:t xml:space="preserve"> binnen de entiteit</w:t>
      </w:r>
      <w:r w:rsidR="00702C51">
        <w:rPr>
          <w:rFonts w:ascii="Verdana" w:hAnsi="Verdana"/>
          <w:sz w:val="18"/>
          <w:szCs w:val="18"/>
        </w:rPr>
        <w:t>, om continuïteit van de essentiële dienst te waarborgen of de gevolgen van een incident of crisis te beperken</w:t>
      </w:r>
      <w:r w:rsidRPr="00F75DFA">
        <w:rPr>
          <w:rFonts w:ascii="Verdana" w:hAnsi="Verdana"/>
          <w:sz w:val="18"/>
          <w:szCs w:val="18"/>
        </w:rPr>
        <w:t xml:space="preserve">. </w:t>
      </w:r>
      <w:r w:rsidRPr="00F75DFA" w:rsidR="00CB0BF4">
        <w:rPr>
          <w:rFonts w:ascii="Verdana" w:hAnsi="Verdana"/>
          <w:sz w:val="18"/>
          <w:szCs w:val="18"/>
        </w:rPr>
        <w:t>Dit is denkbaar bij b</w:t>
      </w:r>
      <w:r w:rsidRPr="00F75DFA">
        <w:rPr>
          <w:rFonts w:ascii="Verdana" w:hAnsi="Verdana"/>
          <w:sz w:val="18"/>
          <w:szCs w:val="18"/>
        </w:rPr>
        <w:t xml:space="preserve">ijvoorbeeld kritieke entiteiten waarvan </w:t>
      </w:r>
      <w:r w:rsidRPr="00F75DFA" w:rsidR="00CB0BF4">
        <w:rPr>
          <w:rFonts w:ascii="Verdana" w:hAnsi="Verdana"/>
          <w:sz w:val="18"/>
          <w:szCs w:val="18"/>
        </w:rPr>
        <w:t xml:space="preserve">de </w:t>
      </w:r>
      <w:r w:rsidRPr="00F75DFA">
        <w:rPr>
          <w:rFonts w:ascii="Verdana" w:hAnsi="Verdana"/>
          <w:sz w:val="18"/>
          <w:szCs w:val="18"/>
        </w:rPr>
        <w:t>kritieke infrastructuur is verspreid over verschillende (geografisch</w:t>
      </w:r>
      <w:r w:rsidRPr="00F75DFA" w:rsidR="00CB0BF4">
        <w:rPr>
          <w:rFonts w:ascii="Verdana" w:hAnsi="Verdana"/>
          <w:sz w:val="18"/>
          <w:szCs w:val="18"/>
        </w:rPr>
        <w:t>e</w:t>
      </w:r>
      <w:r w:rsidRPr="00F75DFA">
        <w:rPr>
          <w:rFonts w:ascii="Verdana" w:hAnsi="Verdana"/>
          <w:sz w:val="18"/>
          <w:szCs w:val="18"/>
        </w:rPr>
        <w:t xml:space="preserve">) gebieden en het op verschillende locaties in contact kunnen staan ten tijde van uitval van de reguliere communicatiesystemen van cruciaal belang is voor de weerbaarheid van de kritieke infrastructuur </w:t>
      </w:r>
      <w:r w:rsidRPr="00F75DFA" w:rsidR="00CB0BF4">
        <w:rPr>
          <w:rFonts w:ascii="Verdana" w:hAnsi="Verdana"/>
          <w:sz w:val="18"/>
          <w:szCs w:val="18"/>
        </w:rPr>
        <w:t>of</w:t>
      </w:r>
      <w:r w:rsidRPr="00F75DFA">
        <w:rPr>
          <w:rFonts w:ascii="Verdana" w:hAnsi="Verdana"/>
          <w:sz w:val="18"/>
          <w:szCs w:val="18"/>
        </w:rPr>
        <w:t xml:space="preserve"> de te leveren essentiële dienst</w:t>
      </w:r>
      <w:r w:rsidR="00EE7593">
        <w:rPr>
          <w:rFonts w:ascii="Verdana" w:hAnsi="Verdana"/>
          <w:sz w:val="18"/>
          <w:szCs w:val="18"/>
        </w:rPr>
        <w:t>(en)</w:t>
      </w:r>
      <w:r w:rsidRPr="00F75DFA">
        <w:rPr>
          <w:rFonts w:ascii="Verdana" w:hAnsi="Verdana"/>
          <w:sz w:val="18"/>
          <w:szCs w:val="18"/>
        </w:rPr>
        <w:t xml:space="preserve">. </w:t>
      </w:r>
      <w:r w:rsidR="00BA16EE">
        <w:rPr>
          <w:rFonts w:ascii="Verdana" w:hAnsi="Verdana"/>
          <w:sz w:val="18"/>
          <w:szCs w:val="18"/>
        </w:rPr>
        <w:t>Dit is zowel relevant voor een crisis- of incidentmanagementplan en een bedrijfscontinuïteitsplan.</w:t>
      </w:r>
      <w:r w:rsidR="00EE7593">
        <w:rPr>
          <w:rFonts w:ascii="Verdana" w:hAnsi="Verdana"/>
          <w:sz w:val="18"/>
          <w:szCs w:val="18"/>
        </w:rPr>
        <w:t xml:space="preserve"> </w:t>
      </w:r>
    </w:p>
    <w:p w:rsidRPr="00F75DFA" w:rsidR="00EB58E1" w:rsidP="00EB58E1" w:rsidRDefault="00EB58E1" w14:paraId="03A9BD14" w14:textId="53FFC0F0">
      <w:pPr>
        <w:spacing w:after="0" w:line="240" w:lineRule="auto"/>
        <w:rPr>
          <w:rFonts w:ascii="Verdana" w:hAnsi="Verdana"/>
          <w:sz w:val="18"/>
          <w:szCs w:val="18"/>
        </w:rPr>
      </w:pPr>
    </w:p>
    <w:p w:rsidRPr="00F75DFA" w:rsidR="00EB58E1" w:rsidP="00EB58E1" w:rsidRDefault="00EB58E1" w14:paraId="7978E9C9" w14:textId="09D5BD2E">
      <w:pPr>
        <w:pStyle w:val="Geenafstand"/>
        <w:rPr>
          <w:rFonts w:ascii="Verdana" w:hAnsi="Verdana"/>
          <w:b/>
          <w:bCs/>
          <w:sz w:val="18"/>
          <w:szCs w:val="18"/>
        </w:rPr>
      </w:pPr>
      <w:r w:rsidRPr="00F75DFA">
        <w:rPr>
          <w:rFonts w:ascii="Verdana" w:hAnsi="Verdana"/>
          <w:b/>
          <w:bCs/>
          <w:sz w:val="18"/>
          <w:szCs w:val="18"/>
        </w:rPr>
        <w:t xml:space="preserve">Artikel </w:t>
      </w:r>
      <w:r w:rsidRPr="00F75DFA" w:rsidR="000F6588">
        <w:rPr>
          <w:rFonts w:ascii="Verdana" w:hAnsi="Verdana"/>
          <w:b/>
          <w:bCs/>
          <w:sz w:val="18"/>
          <w:szCs w:val="18"/>
        </w:rPr>
        <w:t>10</w:t>
      </w:r>
      <w:r w:rsidRPr="00F75DFA" w:rsidDel="00E8778D">
        <w:rPr>
          <w:rFonts w:ascii="Verdana" w:hAnsi="Verdana"/>
          <w:b/>
          <w:bCs/>
          <w:sz w:val="18"/>
          <w:szCs w:val="18"/>
        </w:rPr>
        <w:t xml:space="preserve"> </w:t>
      </w:r>
      <w:r w:rsidRPr="00F75DFA">
        <w:rPr>
          <w:rFonts w:ascii="Verdana" w:hAnsi="Verdana"/>
          <w:b/>
          <w:bCs/>
          <w:sz w:val="18"/>
          <w:szCs w:val="18"/>
        </w:rPr>
        <w:t>(personeel)</w:t>
      </w:r>
    </w:p>
    <w:p w:rsidRPr="00F75DFA" w:rsidR="00EB58E1" w:rsidP="00EB58E1" w:rsidRDefault="00EB58E1" w14:paraId="2EADBB9B" w14:textId="77777777">
      <w:pPr>
        <w:pStyle w:val="Geenafstand"/>
        <w:rPr>
          <w:rFonts w:ascii="Verdana" w:hAnsi="Verdana"/>
          <w:sz w:val="18"/>
          <w:szCs w:val="18"/>
        </w:rPr>
      </w:pPr>
    </w:p>
    <w:p w:rsidRPr="00F75DFA" w:rsidR="002649A3" w:rsidP="00EB58E1" w:rsidRDefault="00EE4ECE" w14:paraId="0CFE9E97" w14:textId="449817B3">
      <w:pPr>
        <w:pStyle w:val="Geenafstand"/>
        <w:rPr>
          <w:rFonts w:ascii="Verdana" w:hAnsi="Verdana" w:cs="Arial"/>
          <w:color w:val="000000" w:themeColor="text1"/>
          <w:sz w:val="18"/>
          <w:szCs w:val="18"/>
          <w:shd w:val="clear" w:color="auto" w:fill="FFFFFF"/>
        </w:rPr>
      </w:pPr>
      <w:r w:rsidRPr="00F75DFA">
        <w:rPr>
          <w:rFonts w:ascii="Verdana" w:hAnsi="Verdana" w:cs="Arial"/>
          <w:color w:val="000000" w:themeColor="text1"/>
          <w:sz w:val="18"/>
          <w:szCs w:val="18"/>
          <w:shd w:val="clear" w:color="auto" w:fill="FFFFFF"/>
        </w:rPr>
        <w:t xml:space="preserve">Artikel </w:t>
      </w:r>
      <w:r w:rsidRPr="00F75DFA" w:rsidR="000F6588">
        <w:rPr>
          <w:rFonts w:ascii="Verdana" w:hAnsi="Verdana" w:cs="Arial"/>
          <w:color w:val="000000" w:themeColor="text1"/>
          <w:sz w:val="18"/>
          <w:szCs w:val="18"/>
          <w:shd w:val="clear" w:color="auto" w:fill="FFFFFF"/>
        </w:rPr>
        <w:t>10</w:t>
      </w:r>
      <w:r w:rsidRPr="00F75DFA">
        <w:rPr>
          <w:rFonts w:ascii="Verdana" w:hAnsi="Verdana" w:cs="Arial"/>
          <w:color w:val="000000" w:themeColor="text1"/>
          <w:sz w:val="18"/>
          <w:szCs w:val="18"/>
          <w:shd w:val="clear" w:color="auto" w:fill="FFFFFF"/>
        </w:rPr>
        <w:t xml:space="preserve"> </w:t>
      </w:r>
      <w:proofErr w:type="spellStart"/>
      <w:r w:rsidRPr="00F75DFA">
        <w:rPr>
          <w:rFonts w:ascii="Verdana" w:hAnsi="Verdana" w:cs="Arial"/>
          <w:color w:val="000000" w:themeColor="text1"/>
          <w:sz w:val="18"/>
          <w:szCs w:val="18"/>
          <w:shd w:val="clear" w:color="auto" w:fill="FFFFFF"/>
        </w:rPr>
        <w:t>Bwke</w:t>
      </w:r>
      <w:proofErr w:type="spellEnd"/>
      <w:r w:rsidRPr="00F75DFA">
        <w:rPr>
          <w:rFonts w:ascii="Verdana" w:hAnsi="Verdana" w:cs="Arial"/>
          <w:color w:val="000000" w:themeColor="text1"/>
          <w:sz w:val="18"/>
          <w:szCs w:val="18"/>
          <w:shd w:val="clear" w:color="auto" w:fill="FFFFFF"/>
        </w:rPr>
        <w:t xml:space="preserve"> gaat over het personeel van kritieke entiteiten en strekt t</w:t>
      </w:r>
      <w:r w:rsidRPr="00F75DFA" w:rsidR="002649A3">
        <w:rPr>
          <w:rFonts w:ascii="Verdana" w:hAnsi="Verdana" w:cs="Arial"/>
          <w:color w:val="000000" w:themeColor="text1"/>
          <w:sz w:val="18"/>
          <w:szCs w:val="18"/>
          <w:shd w:val="clear" w:color="auto" w:fill="FFFFFF"/>
        </w:rPr>
        <w:t xml:space="preserve">er uitvoering van artikel 15, eerste lid, onderdeel c, d, e en f, </w:t>
      </w:r>
      <w:r w:rsidRPr="00F75DFA">
        <w:rPr>
          <w:rFonts w:ascii="Verdana" w:hAnsi="Verdana" w:cs="Arial"/>
          <w:color w:val="000000" w:themeColor="text1"/>
          <w:sz w:val="18"/>
          <w:szCs w:val="18"/>
          <w:shd w:val="clear" w:color="auto" w:fill="FFFFFF"/>
        </w:rPr>
        <w:t>Wwke.</w:t>
      </w:r>
      <w:r w:rsidRPr="00F75DFA" w:rsidR="002649A3">
        <w:rPr>
          <w:rFonts w:ascii="Verdana" w:hAnsi="Verdana" w:cs="Arial"/>
          <w:color w:val="000000" w:themeColor="text1"/>
          <w:sz w:val="18"/>
          <w:szCs w:val="18"/>
          <w:shd w:val="clear" w:color="auto" w:fill="FFFFFF"/>
        </w:rPr>
        <w:t xml:space="preserve"> </w:t>
      </w:r>
    </w:p>
    <w:p w:rsidRPr="00F75DFA" w:rsidR="00EE4ECE" w:rsidP="00EB58E1" w:rsidRDefault="00EE4ECE" w14:paraId="1ECE5AAF" w14:textId="77777777">
      <w:pPr>
        <w:pStyle w:val="Geenafstand"/>
        <w:rPr>
          <w:rFonts w:ascii="Verdana" w:hAnsi="Verdana" w:cs="Arial"/>
          <w:color w:val="000000" w:themeColor="text1"/>
          <w:sz w:val="18"/>
          <w:szCs w:val="18"/>
          <w:shd w:val="clear" w:color="auto" w:fill="FFFFFF"/>
        </w:rPr>
      </w:pPr>
    </w:p>
    <w:p w:rsidRPr="00F75DFA" w:rsidR="00EB58E1" w:rsidP="00EE4ECE" w:rsidRDefault="00EE4ECE" w14:paraId="0E6C242A" w14:textId="052E31B3">
      <w:pPr>
        <w:pStyle w:val="Geenafstand"/>
        <w:rPr>
          <w:rFonts w:ascii="Verdana" w:hAnsi="Verdana"/>
          <w:sz w:val="18"/>
          <w:szCs w:val="18"/>
        </w:rPr>
      </w:pPr>
      <w:r w:rsidRPr="00F75DFA">
        <w:rPr>
          <w:rFonts w:ascii="Verdana" w:hAnsi="Verdana" w:cs="Arial"/>
          <w:color w:val="000000" w:themeColor="text1"/>
          <w:sz w:val="18"/>
          <w:szCs w:val="18"/>
          <w:shd w:val="clear" w:color="auto" w:fill="FFFFFF"/>
        </w:rPr>
        <w:t xml:space="preserve">In artikel </w:t>
      </w:r>
      <w:r w:rsidRPr="00F75DFA" w:rsidR="000F6588">
        <w:rPr>
          <w:rFonts w:ascii="Verdana" w:hAnsi="Verdana" w:cs="Arial"/>
          <w:color w:val="000000" w:themeColor="text1"/>
          <w:sz w:val="18"/>
          <w:szCs w:val="18"/>
          <w:shd w:val="clear" w:color="auto" w:fill="FFFFFF"/>
        </w:rPr>
        <w:t>10</w:t>
      </w:r>
      <w:r w:rsidRPr="00F75DFA">
        <w:rPr>
          <w:rFonts w:ascii="Verdana" w:hAnsi="Verdana" w:cs="Arial"/>
          <w:color w:val="000000" w:themeColor="text1"/>
          <w:sz w:val="18"/>
          <w:szCs w:val="18"/>
          <w:shd w:val="clear" w:color="auto" w:fill="FFFFFF"/>
        </w:rPr>
        <w:t xml:space="preserve">, eerste lid, </w:t>
      </w:r>
      <w:proofErr w:type="spellStart"/>
      <w:r w:rsidRPr="00F75DFA">
        <w:rPr>
          <w:rFonts w:ascii="Verdana" w:hAnsi="Verdana" w:cs="Arial"/>
          <w:color w:val="000000" w:themeColor="text1"/>
          <w:sz w:val="18"/>
          <w:szCs w:val="18"/>
          <w:shd w:val="clear" w:color="auto" w:fill="FFFFFF"/>
        </w:rPr>
        <w:t>Bwke</w:t>
      </w:r>
      <w:proofErr w:type="spellEnd"/>
      <w:r w:rsidRPr="00F75DFA">
        <w:rPr>
          <w:rFonts w:ascii="Verdana" w:hAnsi="Verdana" w:cs="Arial"/>
          <w:color w:val="000000" w:themeColor="text1"/>
          <w:sz w:val="18"/>
          <w:szCs w:val="18"/>
          <w:shd w:val="clear" w:color="auto" w:fill="FFFFFF"/>
        </w:rPr>
        <w:t xml:space="preserve"> is bepaald dat kritieke entiteiten beleid hebben over de taken, bevoegdheden en verantwoordelijkheden voor de weerbaarheid en het beheer van hun kritieke infrastructuur. </w:t>
      </w:r>
      <w:r w:rsidR="00CC4FAE">
        <w:rPr>
          <w:rFonts w:ascii="Verdana" w:hAnsi="Verdana" w:cs="Arial"/>
          <w:color w:val="000000" w:themeColor="text1"/>
          <w:sz w:val="18"/>
          <w:szCs w:val="18"/>
          <w:shd w:val="clear" w:color="auto" w:fill="FFFFFF"/>
        </w:rPr>
        <w:t xml:space="preserve">Het doel van dit beleid is niet allen om de kritieke entiteit hierover te laten nadenken, maar ook zodat in geval van uitval van personeel of een crisis herleidbaar is welke (categorieën) personeelsleden onmisbaar zijn voor de instandhouding van de essentiële dienst. Daarnaast dient </w:t>
      </w:r>
      <w:r w:rsidR="00CC4FAE">
        <w:rPr>
          <w:rFonts w:ascii="Verdana" w:hAnsi="Verdana"/>
          <w:sz w:val="18"/>
          <w:szCs w:val="18"/>
        </w:rPr>
        <w:t xml:space="preserve">het op schrift stellen van dit beleid de navolgbaarheid van naleving, met het oog op toezicht. </w:t>
      </w:r>
      <w:r w:rsidRPr="00F75DFA">
        <w:rPr>
          <w:rFonts w:ascii="Verdana" w:hAnsi="Verdana" w:cs="Arial"/>
          <w:color w:val="000000" w:themeColor="text1"/>
          <w:sz w:val="18"/>
          <w:szCs w:val="18"/>
          <w:shd w:val="clear" w:color="auto" w:fill="FFFFFF"/>
        </w:rPr>
        <w:t xml:space="preserve">Op grond van artikel </w:t>
      </w:r>
      <w:r w:rsidRPr="00F75DFA" w:rsidR="000F6588">
        <w:rPr>
          <w:rFonts w:ascii="Verdana" w:hAnsi="Verdana" w:cs="Arial"/>
          <w:color w:val="000000" w:themeColor="text1"/>
          <w:sz w:val="18"/>
          <w:szCs w:val="18"/>
          <w:shd w:val="clear" w:color="auto" w:fill="FFFFFF"/>
        </w:rPr>
        <w:t>10</w:t>
      </w:r>
      <w:r w:rsidRPr="00F75DFA">
        <w:rPr>
          <w:rFonts w:ascii="Verdana" w:hAnsi="Verdana" w:cs="Arial"/>
          <w:color w:val="000000" w:themeColor="text1"/>
          <w:sz w:val="18"/>
          <w:szCs w:val="18"/>
          <w:shd w:val="clear" w:color="auto" w:fill="FFFFFF"/>
        </w:rPr>
        <w:t xml:space="preserve">, tweede lid, </w:t>
      </w:r>
      <w:proofErr w:type="spellStart"/>
      <w:r w:rsidRPr="00F75DFA">
        <w:rPr>
          <w:rFonts w:ascii="Verdana" w:hAnsi="Verdana" w:cs="Arial"/>
          <w:color w:val="000000" w:themeColor="text1"/>
          <w:sz w:val="18"/>
          <w:szCs w:val="18"/>
          <w:shd w:val="clear" w:color="auto" w:fill="FFFFFF"/>
        </w:rPr>
        <w:t>Bwke</w:t>
      </w:r>
      <w:proofErr w:type="spellEnd"/>
      <w:r w:rsidRPr="00F75DFA">
        <w:rPr>
          <w:rFonts w:ascii="Verdana" w:hAnsi="Verdana" w:cs="Arial"/>
          <w:color w:val="000000" w:themeColor="text1"/>
          <w:sz w:val="18"/>
          <w:szCs w:val="18"/>
          <w:shd w:val="clear" w:color="auto" w:fill="FFFFFF"/>
        </w:rPr>
        <w:t xml:space="preserve"> moet dat beleid in elk geval de identificatie omvatten van categorieën personeelsleden die kritieke functies vervullen</w:t>
      </w:r>
      <w:r w:rsidR="00F828DE">
        <w:rPr>
          <w:rFonts w:ascii="Verdana" w:hAnsi="Verdana" w:cs="Arial"/>
          <w:color w:val="000000" w:themeColor="text1"/>
          <w:sz w:val="18"/>
          <w:szCs w:val="18"/>
          <w:shd w:val="clear" w:color="auto" w:fill="FFFFFF"/>
        </w:rPr>
        <w:t>, daarbij rekening houdend met het personeel van externe dienstverleners</w:t>
      </w:r>
      <w:r w:rsidRPr="00F75DFA">
        <w:rPr>
          <w:rFonts w:ascii="Verdana" w:hAnsi="Verdana" w:cs="Arial"/>
          <w:color w:val="000000" w:themeColor="text1"/>
          <w:sz w:val="18"/>
          <w:szCs w:val="18"/>
          <w:shd w:val="clear" w:color="auto" w:fill="FFFFFF"/>
        </w:rPr>
        <w:t xml:space="preserve">. </w:t>
      </w:r>
      <w:r w:rsidR="007A7136">
        <w:rPr>
          <w:rFonts w:ascii="Verdana" w:hAnsi="Verdana" w:cs="Arial"/>
          <w:color w:val="000000" w:themeColor="text1"/>
          <w:sz w:val="18"/>
          <w:szCs w:val="18"/>
          <w:shd w:val="clear" w:color="auto" w:fill="FFFFFF"/>
        </w:rPr>
        <w:t xml:space="preserve">Dit kunnen bijvoorbeeld personeelsleden zijn die noodzakelijk zijn voor het in stand houden van de essentiële dienst, of die hierover kennis hebben. </w:t>
      </w:r>
      <w:r w:rsidRPr="00F75DFA">
        <w:rPr>
          <w:rFonts w:ascii="Verdana" w:hAnsi="Verdana" w:cs="Arial"/>
          <w:color w:val="000000" w:themeColor="text1"/>
          <w:sz w:val="18"/>
          <w:szCs w:val="18"/>
          <w:shd w:val="clear" w:color="auto" w:fill="FFFFFF"/>
        </w:rPr>
        <w:t>Doordat zij</w:t>
      </w:r>
      <w:r w:rsidRPr="00F75DFA" w:rsidR="00EB58E1">
        <w:rPr>
          <w:rFonts w:ascii="Verdana" w:hAnsi="Verdana"/>
          <w:sz w:val="18"/>
          <w:szCs w:val="18"/>
        </w:rPr>
        <w:t xml:space="preserve"> ten aanzien van de weerbaarheid van de kritieke infrastructuur duidelijk vastleg</w:t>
      </w:r>
      <w:r w:rsidRPr="00F75DFA">
        <w:rPr>
          <w:rFonts w:ascii="Verdana" w:hAnsi="Verdana"/>
          <w:sz w:val="18"/>
          <w:szCs w:val="18"/>
        </w:rPr>
        <w:t>gen</w:t>
      </w:r>
      <w:r w:rsidRPr="00F75DFA" w:rsidR="00EB58E1">
        <w:rPr>
          <w:rFonts w:ascii="Verdana" w:hAnsi="Verdana"/>
          <w:sz w:val="18"/>
          <w:szCs w:val="18"/>
        </w:rPr>
        <w:t xml:space="preserve"> wie waarvoor verantwoordelijk is en deze verantwoordelijkheden categoriseert, wordt voorkomen dat onduidelijk is wie actie moet ondernemen om de desbetreffende taken goed uit te voeren om de weerbaarheid te </w:t>
      </w:r>
      <w:r w:rsidRPr="00F75DFA" w:rsidR="00A46DCD">
        <w:rPr>
          <w:rFonts w:ascii="Verdana" w:hAnsi="Verdana"/>
          <w:sz w:val="18"/>
          <w:szCs w:val="18"/>
        </w:rPr>
        <w:t>waar</w:t>
      </w:r>
      <w:r w:rsidRPr="00F75DFA" w:rsidR="00EB58E1">
        <w:rPr>
          <w:rFonts w:ascii="Verdana" w:hAnsi="Verdana"/>
          <w:sz w:val="18"/>
          <w:szCs w:val="18"/>
        </w:rPr>
        <w:t xml:space="preserve">borgen. Het is </w:t>
      </w:r>
      <w:r w:rsidRPr="00F75DFA" w:rsidR="00AE7693">
        <w:rPr>
          <w:rFonts w:ascii="Verdana" w:hAnsi="Verdana"/>
          <w:sz w:val="18"/>
          <w:szCs w:val="18"/>
        </w:rPr>
        <w:t xml:space="preserve">bijvoorbeeld </w:t>
      </w:r>
      <w:r w:rsidRPr="00F75DFA" w:rsidR="00EB58E1">
        <w:rPr>
          <w:rFonts w:ascii="Verdana" w:hAnsi="Verdana"/>
          <w:sz w:val="18"/>
          <w:szCs w:val="18"/>
        </w:rPr>
        <w:t xml:space="preserve">van belang dat het beleid en de categorisering van het personeel ook gekoppeld is aan </w:t>
      </w:r>
      <w:r w:rsidRPr="00F75DFA" w:rsidR="00322943">
        <w:rPr>
          <w:rFonts w:ascii="Verdana" w:hAnsi="Verdana"/>
          <w:sz w:val="18"/>
          <w:szCs w:val="18"/>
        </w:rPr>
        <w:t>de risicobeoordeling en</w:t>
      </w:r>
      <w:r w:rsidRPr="00F75DFA" w:rsidR="00EB58E1">
        <w:rPr>
          <w:rFonts w:ascii="Verdana" w:hAnsi="Verdana"/>
          <w:sz w:val="18"/>
          <w:szCs w:val="18"/>
        </w:rPr>
        <w:t xml:space="preserve"> bijvoorbeeld het beleid ten aanzien van de identificatie van de kritieke infrastructuur of het crisismanagementplan, zodat te allen tijde en voor alle situaties inzichtelijk is wie welke rol en bevoegdheden heeft. </w:t>
      </w:r>
    </w:p>
    <w:p w:rsidRPr="00F75DFA" w:rsidR="00EB58E1" w:rsidP="00EB58E1" w:rsidRDefault="00EB58E1" w14:paraId="65B4258A" w14:textId="77777777">
      <w:pPr>
        <w:pStyle w:val="Geenafstand"/>
        <w:rPr>
          <w:rFonts w:ascii="Verdana" w:hAnsi="Verdana"/>
          <w:sz w:val="18"/>
          <w:szCs w:val="18"/>
        </w:rPr>
      </w:pPr>
    </w:p>
    <w:p w:rsidRPr="00F75DFA" w:rsidR="00EB58E1" w:rsidP="00EB58E1" w:rsidRDefault="00EB58E1" w14:paraId="6759E10A" w14:textId="26CDD7CB">
      <w:pPr>
        <w:pStyle w:val="Geenafstand"/>
        <w:rPr>
          <w:rFonts w:ascii="Verdana" w:hAnsi="Verdana"/>
          <w:sz w:val="18"/>
          <w:szCs w:val="18"/>
        </w:rPr>
      </w:pPr>
      <w:r w:rsidRPr="00F75DFA">
        <w:rPr>
          <w:rFonts w:ascii="Verdana" w:hAnsi="Verdana"/>
          <w:sz w:val="18"/>
          <w:szCs w:val="18"/>
        </w:rPr>
        <w:t xml:space="preserve">Naast duidelijkheid in de rollen en verantwoordelijkheden, is de betrouwbaarheid van de personen die met de kritieke infrastructuur werken ook cruciaal voor de weerbaarheid van de kritieke entiteit. Als deze personen onbetrouwbaar zijn óf de maatregelen niet toepassen, dan hebben deze maatregelen beperkt effect. De kritieke entiteit moet daarom niet alleen de betrouwbaarheid van haar eigen personeel </w:t>
      </w:r>
      <w:r w:rsidRPr="00F75DFA" w:rsidR="00A46DCD">
        <w:rPr>
          <w:rFonts w:ascii="Verdana" w:hAnsi="Verdana"/>
          <w:sz w:val="18"/>
          <w:szCs w:val="18"/>
        </w:rPr>
        <w:t>waar</w:t>
      </w:r>
      <w:r w:rsidRPr="00F75DFA">
        <w:rPr>
          <w:rFonts w:ascii="Verdana" w:hAnsi="Verdana"/>
          <w:sz w:val="18"/>
          <w:szCs w:val="18"/>
        </w:rPr>
        <w:t xml:space="preserve">borgen, maar eveneens van het personeel van haar </w:t>
      </w:r>
      <w:r w:rsidRPr="00F75DFA" w:rsidR="00771158">
        <w:rPr>
          <w:rFonts w:ascii="Verdana" w:hAnsi="Verdana"/>
          <w:sz w:val="18"/>
          <w:szCs w:val="18"/>
        </w:rPr>
        <w:t>externe</w:t>
      </w:r>
      <w:r w:rsidRPr="00F75DFA">
        <w:rPr>
          <w:rFonts w:ascii="Verdana" w:hAnsi="Verdana"/>
          <w:sz w:val="18"/>
          <w:szCs w:val="18"/>
        </w:rPr>
        <w:t xml:space="preserve"> dienstverleners. Afhankelijk van de gedane risicobeoordelingen, kunnen </w:t>
      </w:r>
      <w:r w:rsidRPr="00F75DFA" w:rsidR="00322943">
        <w:rPr>
          <w:rFonts w:ascii="Verdana" w:hAnsi="Verdana"/>
          <w:sz w:val="18"/>
          <w:szCs w:val="18"/>
        </w:rPr>
        <w:t xml:space="preserve">door de daarvoor verantwoordelijke vakminister </w:t>
      </w:r>
      <w:r w:rsidRPr="00F75DFA">
        <w:rPr>
          <w:rFonts w:ascii="Verdana" w:hAnsi="Verdana"/>
          <w:sz w:val="18"/>
          <w:szCs w:val="18"/>
        </w:rPr>
        <w:t xml:space="preserve">vertrouwensfuncties worden aangewezen en kan er voor bepaalde functionarissen een screening plaatsvinden op basis van de Wet veiligheidsonderzoeken. </w:t>
      </w:r>
      <w:r w:rsidRPr="00F75DFA" w:rsidR="00F81222">
        <w:rPr>
          <w:rFonts w:ascii="Verdana" w:hAnsi="Verdana"/>
          <w:sz w:val="18"/>
          <w:szCs w:val="18"/>
        </w:rPr>
        <w:t>Hierbij kan onder meer worden gedacht</w:t>
      </w:r>
      <w:r w:rsidRPr="00F75DFA">
        <w:rPr>
          <w:rFonts w:ascii="Verdana" w:hAnsi="Verdana"/>
          <w:sz w:val="18"/>
          <w:szCs w:val="18"/>
        </w:rPr>
        <w:t xml:space="preserve"> aan functionarissen met uitgebreide rechten in kritieke omgevingen. Een andere mogelijkheid is het </w:t>
      </w:r>
      <w:r w:rsidRPr="00F75DFA" w:rsidR="009A43CE">
        <w:rPr>
          <w:rFonts w:ascii="Verdana" w:hAnsi="Verdana"/>
          <w:sz w:val="18"/>
          <w:szCs w:val="18"/>
        </w:rPr>
        <w:t xml:space="preserve">door de kritieke entiteit </w:t>
      </w:r>
      <w:r w:rsidRPr="00F75DFA">
        <w:rPr>
          <w:rFonts w:ascii="Verdana" w:hAnsi="Verdana"/>
          <w:sz w:val="18"/>
          <w:szCs w:val="18"/>
        </w:rPr>
        <w:t>verplicht stellen van een</w:t>
      </w:r>
      <w:r w:rsidRPr="00F75DFA" w:rsidR="001108AB">
        <w:rPr>
          <w:rFonts w:ascii="Verdana" w:hAnsi="Verdana"/>
          <w:sz w:val="18"/>
          <w:szCs w:val="18"/>
        </w:rPr>
        <w:t xml:space="preserve"> Verklaring Omtrent het Gedrag</w:t>
      </w:r>
      <w:r w:rsidRPr="00F75DFA">
        <w:rPr>
          <w:rFonts w:ascii="Verdana" w:hAnsi="Verdana"/>
          <w:sz w:val="18"/>
          <w:szCs w:val="18"/>
        </w:rPr>
        <w:t xml:space="preserve"> </w:t>
      </w:r>
      <w:r w:rsidRPr="00F75DFA" w:rsidR="001108AB">
        <w:rPr>
          <w:rFonts w:ascii="Verdana" w:hAnsi="Verdana"/>
          <w:sz w:val="18"/>
          <w:szCs w:val="18"/>
        </w:rPr>
        <w:t>(</w:t>
      </w:r>
      <w:r w:rsidRPr="00F75DFA">
        <w:rPr>
          <w:rFonts w:ascii="Verdana" w:hAnsi="Verdana"/>
          <w:sz w:val="18"/>
          <w:szCs w:val="18"/>
        </w:rPr>
        <w:t>VOG</w:t>
      </w:r>
      <w:r w:rsidRPr="00F75DFA" w:rsidR="001108AB">
        <w:rPr>
          <w:rFonts w:ascii="Verdana" w:hAnsi="Verdana"/>
          <w:sz w:val="18"/>
          <w:szCs w:val="18"/>
        </w:rPr>
        <w:t>)</w:t>
      </w:r>
      <w:r w:rsidRPr="00F75DFA">
        <w:rPr>
          <w:rFonts w:ascii="Verdana" w:hAnsi="Verdana"/>
          <w:sz w:val="18"/>
          <w:szCs w:val="18"/>
        </w:rPr>
        <w:t xml:space="preserve"> voor specifieke rollen</w:t>
      </w:r>
      <w:r w:rsidRPr="0029637C">
        <w:rPr>
          <w:rFonts w:ascii="Verdana" w:hAnsi="Verdana"/>
          <w:sz w:val="18"/>
          <w:szCs w:val="18"/>
        </w:rPr>
        <w:t xml:space="preserve">. </w:t>
      </w:r>
      <w:r w:rsidRPr="00A345CA" w:rsidR="00A26E7C">
        <w:rPr>
          <w:rFonts w:ascii="Verdana" w:hAnsi="Verdana"/>
          <w:sz w:val="18"/>
          <w:szCs w:val="18"/>
        </w:rPr>
        <w:t xml:space="preserve">De toezichthoudende instantie </w:t>
      </w:r>
      <w:r w:rsidRPr="00A345CA" w:rsidR="00C06A3E">
        <w:rPr>
          <w:rFonts w:ascii="Verdana" w:hAnsi="Verdana"/>
          <w:sz w:val="18"/>
          <w:szCs w:val="18"/>
        </w:rPr>
        <w:t>kan</w:t>
      </w:r>
      <w:r w:rsidRPr="00A345CA" w:rsidR="00E35D47">
        <w:rPr>
          <w:rFonts w:ascii="Verdana" w:hAnsi="Verdana"/>
          <w:sz w:val="18"/>
          <w:szCs w:val="18"/>
        </w:rPr>
        <w:t xml:space="preserve"> de</w:t>
      </w:r>
      <w:r w:rsidRPr="00A345CA" w:rsidR="00A26E7C">
        <w:rPr>
          <w:rFonts w:ascii="Verdana" w:hAnsi="Verdana"/>
          <w:sz w:val="18"/>
          <w:szCs w:val="18"/>
        </w:rPr>
        <w:t xml:space="preserve"> kritieke entiteit of de vakminister</w:t>
      </w:r>
      <w:r w:rsidRPr="00A345CA" w:rsidR="00E35D47">
        <w:rPr>
          <w:rFonts w:ascii="Verdana" w:hAnsi="Verdana"/>
          <w:sz w:val="18"/>
          <w:szCs w:val="18"/>
        </w:rPr>
        <w:t xml:space="preserve"> </w:t>
      </w:r>
      <w:r w:rsidRPr="00A345CA" w:rsidR="00A26E7C">
        <w:rPr>
          <w:rFonts w:ascii="Verdana" w:hAnsi="Verdana"/>
          <w:sz w:val="18"/>
          <w:szCs w:val="18"/>
        </w:rPr>
        <w:t>adviseren over het instellen van vertrouwensfuncties dan wel andere vormen van screeningsprofielen.</w:t>
      </w:r>
      <w:r w:rsidRPr="00A26E7C" w:rsidR="00A26E7C">
        <w:rPr>
          <w:rFonts w:ascii="Verdana" w:hAnsi="Verdana"/>
          <w:sz w:val="18"/>
          <w:szCs w:val="18"/>
        </w:rPr>
        <w:t xml:space="preserve">  </w:t>
      </w:r>
    </w:p>
    <w:p w:rsidR="00CA5894" w:rsidP="00EB58E1" w:rsidRDefault="00CA5894" w14:paraId="329EDA0F" w14:textId="77777777">
      <w:pPr>
        <w:pStyle w:val="Geenafstand"/>
        <w:rPr>
          <w:rFonts w:ascii="Verdana" w:hAnsi="Verdana"/>
          <w:sz w:val="18"/>
          <w:szCs w:val="18"/>
        </w:rPr>
      </w:pPr>
    </w:p>
    <w:p w:rsidRPr="00F75DFA" w:rsidR="00EB58E1" w:rsidP="00EB58E1" w:rsidRDefault="00F81222" w14:paraId="7E1B1C2A" w14:textId="45358E3F">
      <w:pPr>
        <w:pStyle w:val="Geenafstand"/>
        <w:rPr>
          <w:rFonts w:ascii="Verdana" w:hAnsi="Verdana"/>
          <w:sz w:val="18"/>
          <w:szCs w:val="18"/>
        </w:rPr>
      </w:pPr>
      <w:r w:rsidRPr="00F75DFA">
        <w:rPr>
          <w:rFonts w:ascii="Verdana" w:hAnsi="Verdana"/>
          <w:sz w:val="18"/>
          <w:szCs w:val="18"/>
        </w:rPr>
        <w:t xml:space="preserve">Artikel </w:t>
      </w:r>
      <w:r w:rsidRPr="00F75DFA" w:rsidR="000F6588">
        <w:rPr>
          <w:rFonts w:ascii="Verdana" w:hAnsi="Verdana"/>
          <w:sz w:val="18"/>
          <w:szCs w:val="18"/>
        </w:rPr>
        <w:t>10</w:t>
      </w:r>
      <w:r w:rsidRPr="00F75DFA">
        <w:rPr>
          <w:rFonts w:ascii="Verdana" w:hAnsi="Verdana"/>
          <w:sz w:val="18"/>
          <w:szCs w:val="18"/>
        </w:rPr>
        <w:t xml:space="preserve">, derde lid, </w:t>
      </w:r>
      <w:proofErr w:type="spellStart"/>
      <w:r w:rsidRPr="00F75DFA">
        <w:rPr>
          <w:rFonts w:ascii="Verdana" w:hAnsi="Verdana"/>
          <w:sz w:val="18"/>
          <w:szCs w:val="18"/>
        </w:rPr>
        <w:t>Bwke</w:t>
      </w:r>
      <w:proofErr w:type="spellEnd"/>
      <w:r w:rsidRPr="00F75DFA">
        <w:rPr>
          <w:rFonts w:ascii="Verdana" w:hAnsi="Verdana"/>
          <w:sz w:val="18"/>
          <w:szCs w:val="18"/>
        </w:rPr>
        <w:t xml:space="preserve"> gaat over het verzorgen van periodieke bewustwordings-</w:t>
      </w:r>
      <w:r w:rsidR="00FF72C5">
        <w:rPr>
          <w:rFonts w:ascii="Verdana" w:hAnsi="Verdana"/>
          <w:sz w:val="18"/>
          <w:szCs w:val="18"/>
        </w:rPr>
        <w:t>,</w:t>
      </w:r>
      <w:r w:rsidRPr="00F75DFA">
        <w:rPr>
          <w:rFonts w:ascii="Verdana" w:hAnsi="Verdana"/>
          <w:sz w:val="18"/>
          <w:szCs w:val="18"/>
        </w:rPr>
        <w:t>oefenings</w:t>
      </w:r>
      <w:r w:rsidR="00FF72C5">
        <w:rPr>
          <w:rFonts w:ascii="Verdana" w:hAnsi="Verdana"/>
          <w:sz w:val="18"/>
          <w:szCs w:val="18"/>
        </w:rPr>
        <w:t>- en opleidings</w:t>
      </w:r>
      <w:r w:rsidRPr="00F75DFA">
        <w:rPr>
          <w:rFonts w:ascii="Verdana" w:hAnsi="Verdana"/>
          <w:sz w:val="18"/>
          <w:szCs w:val="18"/>
        </w:rPr>
        <w:t xml:space="preserve">activiteiten voor het personeel van kritieke entiteiten. </w:t>
      </w:r>
      <w:r w:rsidRPr="00F75DFA" w:rsidR="00EB58E1">
        <w:rPr>
          <w:rFonts w:ascii="Verdana" w:hAnsi="Verdana"/>
          <w:sz w:val="18"/>
          <w:szCs w:val="18"/>
        </w:rPr>
        <w:t xml:space="preserve">De personen die verantwoordelijk zijn voor de weerbaarheid van kritieke infrastructuur </w:t>
      </w:r>
      <w:r w:rsidRPr="00F75DFA">
        <w:rPr>
          <w:rFonts w:ascii="Verdana" w:hAnsi="Verdana"/>
          <w:sz w:val="18"/>
          <w:szCs w:val="18"/>
        </w:rPr>
        <w:t xml:space="preserve">moeten </w:t>
      </w:r>
      <w:r w:rsidRPr="00F75DFA" w:rsidR="00EB58E1">
        <w:rPr>
          <w:rFonts w:ascii="Verdana" w:hAnsi="Verdana"/>
          <w:sz w:val="18"/>
          <w:szCs w:val="18"/>
        </w:rPr>
        <w:t xml:space="preserve">hun kennis en kunde actueel houden om zo nieuwe risico’s te kunnen doorgronden en te kunnen inspelen op nieuwe ontwikkelingen. Daarnaast is het van belang dat weerbaarheid een breed gedragen begrip wordt binnen de kritieke entiteit en dat elke </w:t>
      </w:r>
      <w:proofErr w:type="spellStart"/>
      <w:r w:rsidRPr="00F75DFA" w:rsidR="00EB58E1">
        <w:rPr>
          <w:rFonts w:ascii="Verdana" w:hAnsi="Verdana"/>
          <w:sz w:val="18"/>
          <w:szCs w:val="18"/>
        </w:rPr>
        <w:t>organisatielaag</w:t>
      </w:r>
      <w:proofErr w:type="spellEnd"/>
      <w:r w:rsidRPr="00F75DFA" w:rsidR="00EB58E1">
        <w:rPr>
          <w:rFonts w:ascii="Verdana" w:hAnsi="Verdana"/>
          <w:sz w:val="18"/>
          <w:szCs w:val="18"/>
        </w:rPr>
        <w:t xml:space="preserve"> zich bewust is van de risico’s voor de essentiële dienstverlening en kritieke infrastructuur en de noodzaak van voldoende weerbaarheid. De entiteit </w:t>
      </w:r>
      <w:r w:rsidRPr="00F75DFA">
        <w:rPr>
          <w:rFonts w:ascii="Verdana" w:hAnsi="Verdana"/>
          <w:sz w:val="18"/>
          <w:szCs w:val="18"/>
        </w:rPr>
        <w:t xml:space="preserve">moet </w:t>
      </w:r>
      <w:r w:rsidRPr="00F75DFA" w:rsidR="00EB58E1">
        <w:rPr>
          <w:rFonts w:ascii="Verdana" w:hAnsi="Verdana"/>
          <w:sz w:val="18"/>
          <w:szCs w:val="18"/>
        </w:rPr>
        <w:t>daarom bewustwordings-</w:t>
      </w:r>
      <w:r w:rsidR="00FF72C5">
        <w:rPr>
          <w:rFonts w:ascii="Verdana" w:hAnsi="Verdana"/>
          <w:sz w:val="18"/>
          <w:szCs w:val="18"/>
        </w:rPr>
        <w:t>, oefenings-</w:t>
      </w:r>
      <w:r w:rsidRPr="00F75DFA" w:rsidR="00EB58E1">
        <w:rPr>
          <w:rFonts w:ascii="Verdana" w:hAnsi="Verdana"/>
          <w:sz w:val="18"/>
          <w:szCs w:val="18"/>
        </w:rPr>
        <w:t xml:space="preserve"> en </w:t>
      </w:r>
      <w:r w:rsidR="00FF72C5">
        <w:rPr>
          <w:rFonts w:ascii="Verdana" w:hAnsi="Verdana"/>
          <w:sz w:val="18"/>
          <w:szCs w:val="18"/>
        </w:rPr>
        <w:t>opleidingsa</w:t>
      </w:r>
      <w:r w:rsidRPr="00F75DFA" w:rsidR="00FF72C5">
        <w:rPr>
          <w:rFonts w:ascii="Verdana" w:hAnsi="Verdana"/>
          <w:sz w:val="18"/>
          <w:szCs w:val="18"/>
        </w:rPr>
        <w:t xml:space="preserve">ctiviteiten </w:t>
      </w:r>
      <w:r w:rsidRPr="00F75DFA" w:rsidR="00EB58E1">
        <w:rPr>
          <w:rFonts w:ascii="Verdana" w:hAnsi="Verdana"/>
          <w:sz w:val="18"/>
          <w:szCs w:val="18"/>
        </w:rPr>
        <w:t xml:space="preserve">verzorgen voor haar personeel, passend bij de functies en rollen. Deze kunnen bijvoorbeeld betrekking hebben op de werking en beveiliging </w:t>
      </w:r>
      <w:r w:rsidRPr="00F75DFA" w:rsidR="00EB58E1">
        <w:rPr>
          <w:rFonts w:ascii="Verdana" w:hAnsi="Verdana"/>
          <w:sz w:val="18"/>
          <w:szCs w:val="18"/>
        </w:rPr>
        <w:lastRenderedPageBreak/>
        <w:t xml:space="preserve">van bepaalde kritieke infrastructuur, briefing over bekende risico’s, </w:t>
      </w:r>
      <w:r w:rsidRPr="00F75DFA" w:rsidR="0039793A">
        <w:rPr>
          <w:rFonts w:ascii="Verdana" w:hAnsi="Verdana"/>
          <w:sz w:val="18"/>
          <w:szCs w:val="18"/>
        </w:rPr>
        <w:t xml:space="preserve">crisismanagement, </w:t>
      </w:r>
      <w:r w:rsidRPr="00F75DFA" w:rsidR="00EB58E1">
        <w:rPr>
          <w:rFonts w:ascii="Verdana" w:hAnsi="Verdana"/>
          <w:sz w:val="18"/>
          <w:szCs w:val="18"/>
        </w:rPr>
        <w:t>specifieke modus operandi en trainingen over incidentafhandeling.</w:t>
      </w:r>
    </w:p>
    <w:p w:rsidRPr="00F75DFA" w:rsidR="00EB58E1" w:rsidP="00EB58E1" w:rsidRDefault="00EB58E1" w14:paraId="5A02FF40" w14:textId="009390E7">
      <w:pPr>
        <w:pStyle w:val="Geenafstand"/>
        <w:rPr>
          <w:rFonts w:ascii="Verdana" w:hAnsi="Verdana"/>
          <w:sz w:val="18"/>
          <w:szCs w:val="18"/>
        </w:rPr>
      </w:pPr>
    </w:p>
    <w:p w:rsidRPr="00F75DFA" w:rsidR="00EB58E1" w:rsidP="00EB58E1" w:rsidRDefault="00EB58E1" w14:paraId="6C919165" w14:textId="3712DC33">
      <w:pPr>
        <w:pStyle w:val="Geenafstand"/>
        <w:rPr>
          <w:rFonts w:ascii="Verdana" w:hAnsi="Verdana"/>
          <w:b/>
          <w:bCs/>
          <w:sz w:val="18"/>
          <w:szCs w:val="18"/>
        </w:rPr>
      </w:pPr>
      <w:r w:rsidRPr="00F75DFA">
        <w:rPr>
          <w:rFonts w:ascii="Verdana" w:hAnsi="Verdana"/>
          <w:b/>
          <w:bCs/>
          <w:sz w:val="18"/>
          <w:szCs w:val="18"/>
        </w:rPr>
        <w:t xml:space="preserve">Artikel </w:t>
      </w:r>
      <w:r w:rsidRPr="00F75DFA" w:rsidR="000F6588">
        <w:rPr>
          <w:rFonts w:ascii="Verdana" w:hAnsi="Verdana"/>
          <w:b/>
          <w:bCs/>
          <w:sz w:val="18"/>
          <w:szCs w:val="18"/>
        </w:rPr>
        <w:t>11</w:t>
      </w:r>
      <w:r w:rsidRPr="00F75DFA" w:rsidDel="00E8778D">
        <w:rPr>
          <w:rFonts w:ascii="Verdana" w:hAnsi="Verdana"/>
          <w:b/>
          <w:bCs/>
          <w:sz w:val="18"/>
          <w:szCs w:val="18"/>
        </w:rPr>
        <w:t xml:space="preserve"> </w:t>
      </w:r>
      <w:r w:rsidRPr="00F75DFA">
        <w:rPr>
          <w:rFonts w:ascii="Verdana" w:hAnsi="Verdana"/>
          <w:b/>
          <w:bCs/>
          <w:sz w:val="18"/>
          <w:szCs w:val="18"/>
        </w:rPr>
        <w:t>(toegang tot gevoelige informatie)</w:t>
      </w:r>
    </w:p>
    <w:p w:rsidRPr="00F75DFA" w:rsidR="00EB58E1" w:rsidP="00EB58E1" w:rsidRDefault="00EB58E1" w14:paraId="2783B0CD" w14:textId="77777777">
      <w:pPr>
        <w:pStyle w:val="Geenafstand"/>
        <w:rPr>
          <w:rFonts w:ascii="Verdana" w:hAnsi="Verdana"/>
          <w:sz w:val="18"/>
          <w:szCs w:val="18"/>
        </w:rPr>
      </w:pPr>
    </w:p>
    <w:p w:rsidRPr="00F75DFA" w:rsidR="00C82C05" w:rsidP="00EB58E1" w:rsidRDefault="00C82C05" w14:paraId="6F676E51" w14:textId="5988828D">
      <w:pPr>
        <w:pStyle w:val="Geenafstand"/>
        <w:rPr>
          <w:rFonts w:ascii="Verdana" w:hAnsi="Verdana" w:cs="Arial"/>
          <w:color w:val="000000" w:themeColor="text1"/>
          <w:sz w:val="18"/>
          <w:szCs w:val="18"/>
          <w:shd w:val="clear" w:color="auto" w:fill="FFFFFF"/>
        </w:rPr>
      </w:pPr>
      <w:r w:rsidRPr="00F75DFA">
        <w:rPr>
          <w:rFonts w:ascii="Verdana" w:hAnsi="Verdana" w:cs="Arial"/>
          <w:color w:val="000000" w:themeColor="text1"/>
          <w:sz w:val="18"/>
          <w:szCs w:val="18"/>
          <w:shd w:val="clear" w:color="auto" w:fill="FFFFFF"/>
        </w:rPr>
        <w:t xml:space="preserve">Artikel </w:t>
      </w:r>
      <w:r w:rsidRPr="00F75DFA" w:rsidR="000F6588">
        <w:rPr>
          <w:rFonts w:ascii="Verdana" w:hAnsi="Verdana" w:cs="Arial"/>
          <w:color w:val="000000" w:themeColor="text1"/>
          <w:sz w:val="18"/>
          <w:szCs w:val="18"/>
          <w:shd w:val="clear" w:color="auto" w:fill="FFFFFF"/>
        </w:rPr>
        <w:t>11</w:t>
      </w:r>
      <w:r w:rsidRPr="00F75DFA">
        <w:rPr>
          <w:rFonts w:ascii="Verdana" w:hAnsi="Verdana" w:cs="Arial"/>
          <w:color w:val="000000" w:themeColor="text1"/>
          <w:sz w:val="18"/>
          <w:szCs w:val="18"/>
          <w:shd w:val="clear" w:color="auto" w:fill="FFFFFF"/>
        </w:rPr>
        <w:t xml:space="preserve"> </w:t>
      </w:r>
      <w:proofErr w:type="spellStart"/>
      <w:r w:rsidRPr="00F75DFA">
        <w:rPr>
          <w:rFonts w:ascii="Verdana" w:hAnsi="Verdana" w:cs="Arial"/>
          <w:color w:val="000000" w:themeColor="text1"/>
          <w:sz w:val="18"/>
          <w:szCs w:val="18"/>
          <w:shd w:val="clear" w:color="auto" w:fill="FFFFFF"/>
        </w:rPr>
        <w:t>Bwke</w:t>
      </w:r>
      <w:proofErr w:type="spellEnd"/>
      <w:r w:rsidRPr="00F75DFA">
        <w:rPr>
          <w:rFonts w:ascii="Verdana" w:hAnsi="Verdana" w:cs="Arial"/>
          <w:color w:val="000000" w:themeColor="text1"/>
          <w:sz w:val="18"/>
          <w:szCs w:val="18"/>
          <w:shd w:val="clear" w:color="auto" w:fill="FFFFFF"/>
        </w:rPr>
        <w:t xml:space="preserve"> gaat over de toegang tot gevoelige informatie en strekt t</w:t>
      </w:r>
      <w:r w:rsidRPr="00F75DFA" w:rsidR="00AF7E7D">
        <w:rPr>
          <w:rFonts w:ascii="Verdana" w:hAnsi="Verdana" w:cs="Arial"/>
          <w:color w:val="000000" w:themeColor="text1"/>
          <w:sz w:val="18"/>
          <w:szCs w:val="18"/>
          <w:shd w:val="clear" w:color="auto" w:fill="FFFFFF"/>
        </w:rPr>
        <w:t xml:space="preserve">er uitvoering van artikel 15, eerste lid, onderdeel a en e, </w:t>
      </w:r>
      <w:r w:rsidRPr="00F75DFA">
        <w:rPr>
          <w:rFonts w:ascii="Verdana" w:hAnsi="Verdana" w:cs="Arial"/>
          <w:color w:val="000000" w:themeColor="text1"/>
          <w:sz w:val="18"/>
          <w:szCs w:val="18"/>
          <w:shd w:val="clear" w:color="auto" w:fill="FFFFFF"/>
        </w:rPr>
        <w:t>Wwke.</w:t>
      </w:r>
      <w:r w:rsidR="00CC4FAE">
        <w:rPr>
          <w:rFonts w:ascii="Verdana" w:hAnsi="Verdana" w:cs="Arial"/>
          <w:color w:val="000000" w:themeColor="text1"/>
          <w:sz w:val="18"/>
          <w:szCs w:val="18"/>
          <w:shd w:val="clear" w:color="auto" w:fill="FFFFFF"/>
        </w:rPr>
        <w:t xml:space="preserve"> </w:t>
      </w:r>
    </w:p>
    <w:p w:rsidRPr="00F75DFA" w:rsidR="00C82C05" w:rsidP="00EB58E1" w:rsidRDefault="00C82C05" w14:paraId="5A65D594" w14:textId="77777777">
      <w:pPr>
        <w:pStyle w:val="Geenafstand"/>
        <w:rPr>
          <w:rFonts w:ascii="Verdana" w:hAnsi="Verdana" w:cs="Arial"/>
          <w:color w:val="000000" w:themeColor="text1"/>
          <w:sz w:val="18"/>
          <w:szCs w:val="18"/>
          <w:shd w:val="clear" w:color="auto" w:fill="FFFFFF"/>
        </w:rPr>
      </w:pPr>
    </w:p>
    <w:p w:rsidRPr="00F75DFA" w:rsidR="00CC4FAE" w:rsidP="00CC4FAE" w:rsidRDefault="00C82C05" w14:paraId="38E4032A" w14:textId="675D83E7">
      <w:pPr>
        <w:pStyle w:val="Geenafstand"/>
        <w:rPr>
          <w:rFonts w:ascii="Verdana" w:hAnsi="Verdana" w:cs="Arial"/>
          <w:color w:val="000000" w:themeColor="text1"/>
          <w:sz w:val="18"/>
          <w:szCs w:val="18"/>
          <w:shd w:val="clear" w:color="auto" w:fill="FFFFFF"/>
        </w:rPr>
      </w:pPr>
      <w:r w:rsidRPr="00F75DFA">
        <w:rPr>
          <w:rFonts w:ascii="Verdana" w:hAnsi="Verdana" w:cs="Arial"/>
          <w:color w:val="000000" w:themeColor="text1"/>
          <w:sz w:val="18"/>
          <w:szCs w:val="18"/>
          <w:shd w:val="clear" w:color="auto" w:fill="FFFFFF"/>
        </w:rPr>
        <w:t xml:space="preserve">Artikel </w:t>
      </w:r>
      <w:r w:rsidRPr="00F75DFA" w:rsidR="000F6588">
        <w:rPr>
          <w:rFonts w:ascii="Verdana" w:hAnsi="Verdana" w:cs="Arial"/>
          <w:color w:val="000000" w:themeColor="text1"/>
          <w:sz w:val="18"/>
          <w:szCs w:val="18"/>
          <w:shd w:val="clear" w:color="auto" w:fill="FFFFFF"/>
        </w:rPr>
        <w:t>11</w:t>
      </w:r>
      <w:r w:rsidRPr="00F75DFA">
        <w:rPr>
          <w:rFonts w:ascii="Verdana" w:hAnsi="Verdana" w:cs="Arial"/>
          <w:color w:val="000000" w:themeColor="text1"/>
          <w:sz w:val="18"/>
          <w:szCs w:val="18"/>
          <w:shd w:val="clear" w:color="auto" w:fill="FFFFFF"/>
        </w:rPr>
        <w:t xml:space="preserve">, eerste lid, </w:t>
      </w:r>
      <w:proofErr w:type="spellStart"/>
      <w:r w:rsidRPr="00F75DFA">
        <w:rPr>
          <w:rFonts w:ascii="Verdana" w:hAnsi="Verdana" w:cs="Arial"/>
          <w:color w:val="000000" w:themeColor="text1"/>
          <w:sz w:val="18"/>
          <w:szCs w:val="18"/>
          <w:shd w:val="clear" w:color="auto" w:fill="FFFFFF"/>
        </w:rPr>
        <w:t>Bwke</w:t>
      </w:r>
      <w:proofErr w:type="spellEnd"/>
      <w:r w:rsidRPr="00F75DFA">
        <w:rPr>
          <w:rFonts w:ascii="Verdana" w:hAnsi="Verdana" w:cs="Arial"/>
          <w:color w:val="000000" w:themeColor="text1"/>
          <w:sz w:val="18"/>
          <w:szCs w:val="18"/>
          <w:shd w:val="clear" w:color="auto" w:fill="FFFFFF"/>
        </w:rPr>
        <w:t xml:space="preserve"> verplicht kritieke entiteiten om beleid te hebben over de beveiliging, integriteit en vertrouwelijkheid van gevoelige informatie die van belang is voor de weerbaarheid van hun essentiële diensten en kritieke infrastructuur. Artikel </w:t>
      </w:r>
      <w:r w:rsidRPr="00F75DFA" w:rsidR="000F6588">
        <w:rPr>
          <w:rFonts w:ascii="Verdana" w:hAnsi="Verdana" w:cs="Arial"/>
          <w:color w:val="000000" w:themeColor="text1"/>
          <w:sz w:val="18"/>
          <w:szCs w:val="18"/>
          <w:shd w:val="clear" w:color="auto" w:fill="FFFFFF"/>
        </w:rPr>
        <w:t>11</w:t>
      </w:r>
      <w:r w:rsidRPr="00F75DFA">
        <w:rPr>
          <w:rFonts w:ascii="Verdana" w:hAnsi="Verdana" w:cs="Arial"/>
          <w:color w:val="000000" w:themeColor="text1"/>
          <w:sz w:val="18"/>
          <w:szCs w:val="18"/>
          <w:shd w:val="clear" w:color="auto" w:fill="FFFFFF"/>
        </w:rPr>
        <w:t xml:space="preserve">, tweede lid, </w:t>
      </w:r>
      <w:proofErr w:type="spellStart"/>
      <w:r w:rsidRPr="00F75DFA">
        <w:rPr>
          <w:rFonts w:ascii="Verdana" w:hAnsi="Verdana" w:cs="Arial"/>
          <w:color w:val="000000" w:themeColor="text1"/>
          <w:sz w:val="18"/>
          <w:szCs w:val="18"/>
          <w:shd w:val="clear" w:color="auto" w:fill="FFFFFF"/>
        </w:rPr>
        <w:t>Bwke</w:t>
      </w:r>
      <w:proofErr w:type="spellEnd"/>
      <w:r w:rsidRPr="00F75DFA">
        <w:rPr>
          <w:rFonts w:ascii="Verdana" w:hAnsi="Verdana" w:cs="Arial"/>
          <w:color w:val="000000" w:themeColor="text1"/>
          <w:sz w:val="18"/>
          <w:szCs w:val="18"/>
          <w:shd w:val="clear" w:color="auto" w:fill="FFFFFF"/>
        </w:rPr>
        <w:t xml:space="preserve"> schrijft voor dat dat beleid in elk geval de rubricering van gevoelige informatie en de toegang tot gevoelige informatie moet omvatten. Het d</w:t>
      </w:r>
      <w:r w:rsidRPr="00F75DFA" w:rsidR="00EB58E1">
        <w:rPr>
          <w:rFonts w:ascii="Verdana" w:hAnsi="Verdana"/>
          <w:sz w:val="18"/>
          <w:szCs w:val="18"/>
        </w:rPr>
        <w:t xml:space="preserve">oel van </w:t>
      </w:r>
      <w:r w:rsidRPr="00F75DFA">
        <w:rPr>
          <w:rFonts w:ascii="Verdana" w:hAnsi="Verdana"/>
          <w:sz w:val="18"/>
          <w:szCs w:val="18"/>
        </w:rPr>
        <w:t xml:space="preserve">dit </w:t>
      </w:r>
      <w:r w:rsidRPr="00F75DFA" w:rsidR="00EB58E1">
        <w:rPr>
          <w:rFonts w:ascii="Verdana" w:hAnsi="Verdana"/>
          <w:sz w:val="18"/>
          <w:szCs w:val="18"/>
        </w:rPr>
        <w:t xml:space="preserve">beleid is om inzage </w:t>
      </w:r>
      <w:r w:rsidRPr="00F75DFA">
        <w:rPr>
          <w:rFonts w:ascii="Verdana" w:hAnsi="Verdana"/>
          <w:sz w:val="18"/>
          <w:szCs w:val="18"/>
        </w:rPr>
        <w:t xml:space="preserve">in </w:t>
      </w:r>
      <w:r w:rsidRPr="00F75DFA" w:rsidR="00EB58E1">
        <w:rPr>
          <w:rFonts w:ascii="Verdana" w:hAnsi="Verdana"/>
          <w:sz w:val="18"/>
          <w:szCs w:val="18"/>
        </w:rPr>
        <w:t xml:space="preserve">vertrouwelijke informatie alleen voor bevoegde personen mogelijk te maken en onbevoegde inzage te voorkomen. Onrechtmatige openbaarmaking of inzage in bepaalde informatie kan immers risico’s met zich meebrengen ten aanzien van beveiligingskwetsbaarheden binnen een kritieke entiteit. </w:t>
      </w:r>
      <w:r w:rsidR="00CC4FAE">
        <w:rPr>
          <w:rFonts w:ascii="Verdana" w:hAnsi="Verdana"/>
          <w:sz w:val="18"/>
          <w:szCs w:val="18"/>
        </w:rPr>
        <w:t xml:space="preserve">Ook kan het vastleggen van beleid over toegang tot gevoelige informatie </w:t>
      </w:r>
      <w:r w:rsidR="00CC4FAE">
        <w:rPr>
          <w:rFonts w:ascii="Verdana" w:hAnsi="Verdana" w:cs="Arial"/>
          <w:color w:val="000000" w:themeColor="text1"/>
          <w:sz w:val="18"/>
          <w:szCs w:val="18"/>
          <w:shd w:val="clear" w:color="auto" w:fill="FFFFFF"/>
        </w:rPr>
        <w:t xml:space="preserve">willekeur voorkomen. </w:t>
      </w:r>
      <w:r w:rsidR="00CC4FAE">
        <w:rPr>
          <w:rFonts w:ascii="Verdana" w:hAnsi="Verdana"/>
          <w:sz w:val="18"/>
          <w:szCs w:val="18"/>
        </w:rPr>
        <w:t>Tot slot dient het op schrift stellen van dit beleid de navolgbaarheid van naleving, met het oog op toezicht.</w:t>
      </w:r>
    </w:p>
    <w:p w:rsidR="00CA5894" w:rsidP="00650364" w:rsidRDefault="00CA5894" w14:paraId="48FA209E" w14:textId="77777777">
      <w:pPr>
        <w:pStyle w:val="Geenafstand"/>
        <w:rPr>
          <w:rFonts w:ascii="Verdana" w:hAnsi="Verdana"/>
          <w:sz w:val="18"/>
          <w:szCs w:val="18"/>
        </w:rPr>
      </w:pPr>
    </w:p>
    <w:p w:rsidRPr="00650364" w:rsidR="00650364" w:rsidP="00650364" w:rsidRDefault="00650364" w14:paraId="7BC92B54" w14:textId="773F0D9C">
      <w:pPr>
        <w:pStyle w:val="Geenafstand"/>
        <w:rPr>
          <w:rFonts w:ascii="Verdana" w:hAnsi="Verdana"/>
          <w:sz w:val="18"/>
          <w:szCs w:val="18"/>
        </w:rPr>
      </w:pPr>
      <w:r>
        <w:rPr>
          <w:rFonts w:ascii="Verdana" w:hAnsi="Verdana"/>
          <w:sz w:val="18"/>
          <w:szCs w:val="18"/>
        </w:rPr>
        <w:t>I</w:t>
      </w:r>
      <w:r w:rsidRPr="00650364">
        <w:rPr>
          <w:rFonts w:ascii="Verdana" w:hAnsi="Verdana"/>
          <w:sz w:val="18"/>
          <w:szCs w:val="18"/>
        </w:rPr>
        <w:t xml:space="preserve">nformatie behoort te worden geclassificeerd volgens de informatiebeveiligingsbehoeften van de </w:t>
      </w:r>
    </w:p>
    <w:p w:rsidRPr="00650364" w:rsidR="00650364" w:rsidP="00650364" w:rsidRDefault="00650364" w14:paraId="5B9C043B" w14:textId="36DE5112">
      <w:pPr>
        <w:pStyle w:val="Geenafstand"/>
        <w:rPr>
          <w:rFonts w:ascii="Verdana" w:hAnsi="Verdana"/>
          <w:sz w:val="18"/>
          <w:szCs w:val="18"/>
        </w:rPr>
      </w:pPr>
      <w:r>
        <w:rPr>
          <w:rFonts w:ascii="Verdana" w:hAnsi="Verdana"/>
          <w:sz w:val="18"/>
          <w:szCs w:val="18"/>
        </w:rPr>
        <w:t>entiteit</w:t>
      </w:r>
      <w:r w:rsidRPr="00650364">
        <w:rPr>
          <w:rFonts w:ascii="Verdana" w:hAnsi="Verdana"/>
          <w:sz w:val="18"/>
          <w:szCs w:val="18"/>
        </w:rPr>
        <w:t xml:space="preserve">, op basis van vertrouwelijkheid, integriteit, en </w:t>
      </w:r>
      <w:r>
        <w:rPr>
          <w:rFonts w:ascii="Verdana" w:hAnsi="Verdana"/>
          <w:sz w:val="18"/>
          <w:szCs w:val="18"/>
        </w:rPr>
        <w:t>beveiliging.</w:t>
      </w:r>
      <w:r w:rsidRPr="00F75DFA" w:rsidR="00EB58E1">
        <w:rPr>
          <w:rFonts w:ascii="Verdana" w:hAnsi="Verdana"/>
          <w:sz w:val="18"/>
          <w:szCs w:val="18"/>
        </w:rPr>
        <w:t xml:space="preserve"> </w:t>
      </w:r>
      <w:r w:rsidRPr="00650364">
        <w:rPr>
          <w:rFonts w:ascii="Verdana" w:hAnsi="Verdana"/>
          <w:sz w:val="18"/>
          <w:szCs w:val="18"/>
        </w:rPr>
        <w:t>Classificaties en gerelateerde beschermende beheersmaatregelen voor informatie behoren</w:t>
      </w:r>
      <w:r>
        <w:rPr>
          <w:rFonts w:ascii="Verdana" w:hAnsi="Verdana"/>
          <w:sz w:val="18"/>
          <w:szCs w:val="18"/>
        </w:rPr>
        <w:t xml:space="preserve"> </w:t>
      </w:r>
      <w:r w:rsidRPr="00650364">
        <w:rPr>
          <w:rFonts w:ascii="Verdana" w:hAnsi="Verdana"/>
          <w:sz w:val="18"/>
          <w:szCs w:val="18"/>
        </w:rPr>
        <w:t>rekening te houden met de bedrijfsbehoeften ten aanzien van het delen of beperken van informatie, het beschermen van de integriteit van informatie en het waarborgen van</w:t>
      </w:r>
      <w:r>
        <w:rPr>
          <w:rFonts w:ascii="Verdana" w:hAnsi="Verdana"/>
          <w:sz w:val="18"/>
          <w:szCs w:val="18"/>
        </w:rPr>
        <w:t xml:space="preserve"> </w:t>
      </w:r>
      <w:r w:rsidRPr="00650364">
        <w:rPr>
          <w:rFonts w:ascii="Verdana" w:hAnsi="Verdana"/>
          <w:sz w:val="18"/>
          <w:szCs w:val="18"/>
        </w:rPr>
        <w:t xml:space="preserve">beschikbaarheid, alsmede wettelijke eisen met betrekking tot de vertrouwelijkheid, integriteit of </w:t>
      </w:r>
      <w:r>
        <w:rPr>
          <w:rFonts w:ascii="Verdana" w:hAnsi="Verdana"/>
          <w:sz w:val="18"/>
          <w:szCs w:val="18"/>
        </w:rPr>
        <w:t>beveiliging</w:t>
      </w:r>
      <w:r w:rsidRPr="00650364">
        <w:rPr>
          <w:rFonts w:ascii="Verdana" w:hAnsi="Verdana"/>
          <w:sz w:val="18"/>
          <w:szCs w:val="18"/>
        </w:rPr>
        <w:t xml:space="preserve"> van de informatie.</w:t>
      </w:r>
      <w:r>
        <w:rPr>
          <w:rFonts w:ascii="Verdana" w:hAnsi="Verdana"/>
          <w:sz w:val="18"/>
          <w:szCs w:val="18"/>
        </w:rPr>
        <w:t xml:space="preserve"> Denk hierbij aan sectorale wetgeving of voor overheidspartijen het </w:t>
      </w:r>
      <w:r w:rsidRPr="00650364">
        <w:rPr>
          <w:rFonts w:ascii="Verdana" w:hAnsi="Verdana"/>
          <w:sz w:val="18"/>
          <w:szCs w:val="18"/>
        </w:rPr>
        <w:t>Besluit Voorschrift Informatiebeveiliging Rijksdienst Bijzondere Informatie</w:t>
      </w:r>
      <w:r>
        <w:rPr>
          <w:rFonts w:ascii="Verdana" w:hAnsi="Verdana"/>
          <w:sz w:val="18"/>
          <w:szCs w:val="18"/>
        </w:rPr>
        <w:t>.</w:t>
      </w:r>
    </w:p>
    <w:p w:rsidR="00CA5894" w:rsidP="00EB58E1" w:rsidRDefault="00CA5894" w14:paraId="327FF60F" w14:textId="77777777">
      <w:pPr>
        <w:pStyle w:val="Geenafstand"/>
        <w:rPr>
          <w:rFonts w:ascii="Verdana" w:hAnsi="Verdana"/>
          <w:sz w:val="18"/>
          <w:szCs w:val="18"/>
        </w:rPr>
      </w:pPr>
    </w:p>
    <w:p w:rsidRPr="00F75DFA" w:rsidR="00EB58E1" w:rsidP="00EB58E1" w:rsidRDefault="00EB58E1" w14:paraId="02226B8A" w14:textId="6EC91037">
      <w:pPr>
        <w:pStyle w:val="Geenafstand"/>
        <w:rPr>
          <w:rFonts w:ascii="Verdana" w:hAnsi="Verdana"/>
          <w:sz w:val="18"/>
          <w:szCs w:val="18"/>
        </w:rPr>
      </w:pPr>
      <w:r w:rsidRPr="00F75DFA">
        <w:rPr>
          <w:rFonts w:ascii="Verdana" w:hAnsi="Verdana"/>
          <w:sz w:val="18"/>
          <w:szCs w:val="18"/>
        </w:rPr>
        <w:t xml:space="preserve">Een gangbaar uitgangspunt hierbij is dat er zo min mogelijk inzage in gevoelige informatie wordt verleend aan personen indien het niet strikt noodzakelijk is. Bij gevoelige informatie </w:t>
      </w:r>
      <w:r w:rsidRPr="00F75DFA" w:rsidR="00C82C05">
        <w:rPr>
          <w:rFonts w:ascii="Verdana" w:hAnsi="Verdana"/>
          <w:sz w:val="18"/>
          <w:szCs w:val="18"/>
        </w:rPr>
        <w:t>kan bijvoorbeeld worden</w:t>
      </w:r>
      <w:r w:rsidRPr="00F75DFA">
        <w:rPr>
          <w:rFonts w:ascii="Verdana" w:hAnsi="Verdana"/>
          <w:sz w:val="18"/>
          <w:szCs w:val="18"/>
        </w:rPr>
        <w:t xml:space="preserve"> gedacht aan technische informatie</w:t>
      </w:r>
      <w:r w:rsidRPr="00F75DFA" w:rsidR="00C82C05">
        <w:rPr>
          <w:rFonts w:ascii="Verdana" w:hAnsi="Verdana"/>
          <w:sz w:val="18"/>
          <w:szCs w:val="18"/>
        </w:rPr>
        <w:t xml:space="preserve"> over</w:t>
      </w:r>
      <w:r w:rsidRPr="00F75DFA">
        <w:rPr>
          <w:rFonts w:ascii="Verdana" w:hAnsi="Verdana"/>
          <w:sz w:val="18"/>
          <w:szCs w:val="18"/>
        </w:rPr>
        <w:t xml:space="preserve"> hoe bepaalde functionaliteiten van de essentiële dienst</w:t>
      </w:r>
      <w:r w:rsidRPr="00F75DFA" w:rsidR="00C82C05">
        <w:rPr>
          <w:rFonts w:ascii="Verdana" w:hAnsi="Verdana"/>
          <w:sz w:val="18"/>
          <w:szCs w:val="18"/>
        </w:rPr>
        <w:t xml:space="preserve"> of </w:t>
      </w:r>
      <w:r w:rsidRPr="00F75DFA" w:rsidR="0013681E">
        <w:rPr>
          <w:rFonts w:ascii="Verdana" w:hAnsi="Verdana"/>
          <w:sz w:val="18"/>
          <w:szCs w:val="18"/>
        </w:rPr>
        <w:t xml:space="preserve">kritieke infrastructuur </w:t>
      </w:r>
      <w:r w:rsidRPr="00F75DFA">
        <w:rPr>
          <w:rFonts w:ascii="Verdana" w:hAnsi="Verdana"/>
          <w:sz w:val="18"/>
          <w:szCs w:val="18"/>
        </w:rPr>
        <w:t>worden uitgevoerd of bepaalde klantgegevens van belangrijke afnemers van de essentiële dienst</w:t>
      </w:r>
      <w:r w:rsidRPr="00F75DFA" w:rsidR="00C82C05">
        <w:rPr>
          <w:rFonts w:ascii="Verdana" w:hAnsi="Verdana"/>
          <w:sz w:val="18"/>
          <w:szCs w:val="18"/>
        </w:rPr>
        <w:t xml:space="preserve"> of diensten</w:t>
      </w:r>
      <w:r w:rsidRPr="00F75DFA">
        <w:rPr>
          <w:rFonts w:ascii="Verdana" w:hAnsi="Verdana"/>
          <w:sz w:val="18"/>
          <w:szCs w:val="18"/>
        </w:rPr>
        <w:t>. Gevoelige informatie kan vertrouwelijke gegevens als bedoeld in artikel 35 Wwke zijn.</w:t>
      </w:r>
    </w:p>
    <w:p w:rsidR="006C235E" w:rsidP="00EB58E1" w:rsidRDefault="006C235E" w14:paraId="3E7F49C0" w14:textId="77777777">
      <w:pPr>
        <w:pStyle w:val="Geenafstand"/>
        <w:rPr>
          <w:rFonts w:ascii="Verdana" w:hAnsi="Verdana"/>
          <w:b/>
          <w:bCs/>
          <w:sz w:val="18"/>
          <w:szCs w:val="18"/>
        </w:rPr>
      </w:pPr>
    </w:p>
    <w:p w:rsidRPr="00F75DFA" w:rsidR="00EB58E1" w:rsidP="00EB58E1" w:rsidRDefault="00EB58E1" w14:paraId="53342EED" w14:textId="233EE260">
      <w:pPr>
        <w:pStyle w:val="Geenafstand"/>
        <w:rPr>
          <w:rFonts w:ascii="Verdana" w:hAnsi="Verdana"/>
          <w:b/>
          <w:bCs/>
          <w:sz w:val="18"/>
          <w:szCs w:val="18"/>
        </w:rPr>
      </w:pPr>
      <w:r w:rsidRPr="00F75DFA">
        <w:rPr>
          <w:rFonts w:ascii="Verdana" w:hAnsi="Verdana"/>
          <w:b/>
          <w:bCs/>
          <w:sz w:val="18"/>
          <w:szCs w:val="18"/>
        </w:rPr>
        <w:t xml:space="preserve">Artikel </w:t>
      </w:r>
      <w:r w:rsidRPr="00F75DFA" w:rsidR="000F6588">
        <w:rPr>
          <w:rFonts w:ascii="Verdana" w:hAnsi="Verdana"/>
          <w:b/>
          <w:bCs/>
          <w:sz w:val="18"/>
          <w:szCs w:val="18"/>
        </w:rPr>
        <w:t>12</w:t>
      </w:r>
      <w:r w:rsidRPr="00F75DFA" w:rsidDel="00E8778D">
        <w:rPr>
          <w:rFonts w:ascii="Verdana" w:hAnsi="Verdana"/>
          <w:b/>
          <w:bCs/>
          <w:sz w:val="18"/>
          <w:szCs w:val="18"/>
        </w:rPr>
        <w:t xml:space="preserve"> </w:t>
      </w:r>
      <w:r w:rsidRPr="00F75DFA">
        <w:rPr>
          <w:rFonts w:ascii="Verdana" w:hAnsi="Verdana"/>
          <w:b/>
          <w:bCs/>
          <w:sz w:val="18"/>
          <w:szCs w:val="18"/>
        </w:rPr>
        <w:t>(attenderingen, adviezen en informatie)</w:t>
      </w:r>
    </w:p>
    <w:p w:rsidRPr="00F75DFA" w:rsidR="00EB58E1" w:rsidP="00EB58E1" w:rsidRDefault="00EB58E1" w14:paraId="13F92087" w14:textId="77777777">
      <w:pPr>
        <w:pStyle w:val="Geenafstand"/>
        <w:rPr>
          <w:rFonts w:ascii="Verdana" w:hAnsi="Verdana"/>
          <w:sz w:val="18"/>
          <w:szCs w:val="18"/>
        </w:rPr>
      </w:pPr>
    </w:p>
    <w:p w:rsidRPr="00F75DFA" w:rsidR="00EB58E1" w:rsidP="00EB58E1" w:rsidRDefault="001577B8" w14:paraId="4ABBDFBF" w14:textId="1C5AA9C0">
      <w:pPr>
        <w:pStyle w:val="Geenafstand"/>
        <w:rPr>
          <w:rFonts w:ascii="Verdana" w:hAnsi="Verdana"/>
          <w:sz w:val="18"/>
          <w:szCs w:val="18"/>
        </w:rPr>
      </w:pPr>
      <w:bookmarkStart w:name="_Hlk200123002" w:id="13"/>
      <w:r w:rsidRPr="00F75DFA">
        <w:rPr>
          <w:rFonts w:ascii="Verdana" w:hAnsi="Verdana"/>
          <w:sz w:val="18"/>
          <w:szCs w:val="18"/>
        </w:rPr>
        <w:t xml:space="preserve">Artikel </w:t>
      </w:r>
      <w:r w:rsidRPr="00F75DFA" w:rsidR="000F6588">
        <w:rPr>
          <w:rFonts w:ascii="Verdana" w:hAnsi="Verdana"/>
          <w:sz w:val="18"/>
          <w:szCs w:val="18"/>
        </w:rPr>
        <w:t>12</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gaat over </w:t>
      </w:r>
      <w:r w:rsidRPr="00F75DFA" w:rsidR="001C1F59">
        <w:rPr>
          <w:rFonts w:ascii="Verdana" w:hAnsi="Verdana"/>
          <w:sz w:val="18"/>
          <w:szCs w:val="18"/>
        </w:rPr>
        <w:t xml:space="preserve">gerichte </w:t>
      </w:r>
      <w:r w:rsidRPr="00F75DFA">
        <w:rPr>
          <w:rFonts w:ascii="Verdana" w:hAnsi="Verdana"/>
          <w:sz w:val="18"/>
          <w:szCs w:val="18"/>
        </w:rPr>
        <w:t>attenderingen</w:t>
      </w:r>
      <w:r w:rsidRPr="00F75DFA" w:rsidR="001C1F59">
        <w:rPr>
          <w:rFonts w:ascii="Verdana" w:hAnsi="Verdana"/>
          <w:sz w:val="18"/>
          <w:szCs w:val="18"/>
        </w:rPr>
        <w:t>, adviezen en informatie</w:t>
      </w:r>
      <w:r w:rsidRPr="00F75DFA">
        <w:rPr>
          <w:rFonts w:ascii="Verdana" w:hAnsi="Verdana"/>
          <w:sz w:val="18"/>
          <w:szCs w:val="18"/>
        </w:rPr>
        <w:t xml:space="preserve"> </w:t>
      </w:r>
      <w:r w:rsidRPr="00F75DFA" w:rsidR="001C1F59">
        <w:rPr>
          <w:rFonts w:ascii="Verdana" w:hAnsi="Verdana"/>
          <w:sz w:val="18"/>
          <w:szCs w:val="18"/>
        </w:rPr>
        <w:t xml:space="preserve">in relatie tot de weerbaarheid van kritieke entiteiten. Kritieke entiteiten kunnen deze attenderingen, adviezen en informatie ontvangen van </w:t>
      </w:r>
      <w:r w:rsidRPr="00F75DFA">
        <w:rPr>
          <w:rFonts w:ascii="Verdana" w:hAnsi="Verdana"/>
          <w:sz w:val="18"/>
          <w:szCs w:val="18"/>
        </w:rPr>
        <w:t xml:space="preserve">bijvoorbeeld relevante overheidsinstanties en rechtstreekse leveranciers. </w:t>
      </w:r>
      <w:r w:rsidRPr="00F75DFA" w:rsidR="001C1F59">
        <w:rPr>
          <w:rFonts w:ascii="Verdana" w:hAnsi="Verdana"/>
          <w:sz w:val="18"/>
          <w:szCs w:val="18"/>
        </w:rPr>
        <w:t xml:space="preserve">Hierbij kan worden gedacht aan de veiligheidsregio’s, </w:t>
      </w:r>
      <w:r w:rsidR="003C2B76">
        <w:rPr>
          <w:rFonts w:ascii="Verdana" w:hAnsi="Verdana"/>
          <w:sz w:val="18"/>
          <w:szCs w:val="18"/>
        </w:rPr>
        <w:t xml:space="preserve">die bijvoorbeeld goed </w:t>
      </w:r>
      <w:r w:rsidRPr="003C2B76" w:rsidR="003C2B76">
        <w:rPr>
          <w:rFonts w:ascii="Verdana" w:hAnsi="Verdana"/>
          <w:sz w:val="18"/>
          <w:szCs w:val="18"/>
        </w:rPr>
        <w:t>zicht</w:t>
      </w:r>
      <w:r w:rsidR="003C2B76">
        <w:rPr>
          <w:rFonts w:ascii="Verdana" w:hAnsi="Verdana"/>
          <w:sz w:val="18"/>
          <w:szCs w:val="18"/>
        </w:rPr>
        <w:t xml:space="preserve"> hebben</w:t>
      </w:r>
      <w:r w:rsidRPr="003C2B76" w:rsidR="003C2B76">
        <w:rPr>
          <w:rFonts w:ascii="Verdana" w:hAnsi="Verdana"/>
          <w:sz w:val="18"/>
          <w:szCs w:val="18"/>
        </w:rPr>
        <w:t xml:space="preserve"> op regionale risico’s middels onder meer het regionale risicoprofiel</w:t>
      </w:r>
      <w:r w:rsidRPr="00F75DFA" w:rsidR="00EB58E1">
        <w:rPr>
          <w:rFonts w:ascii="Verdana" w:hAnsi="Verdana"/>
          <w:sz w:val="18"/>
          <w:szCs w:val="18"/>
        </w:rPr>
        <w:t xml:space="preserve">. </w:t>
      </w:r>
      <w:r w:rsidRPr="00F75DFA" w:rsidR="004251BF">
        <w:rPr>
          <w:rFonts w:ascii="Verdana" w:hAnsi="Verdana"/>
          <w:sz w:val="18"/>
          <w:szCs w:val="18"/>
        </w:rPr>
        <w:t>Ad</w:t>
      </w:r>
      <w:r w:rsidRPr="00F75DFA" w:rsidR="00EB58E1">
        <w:rPr>
          <w:rFonts w:ascii="Verdana" w:hAnsi="Verdana"/>
          <w:sz w:val="18"/>
          <w:szCs w:val="18"/>
        </w:rPr>
        <w:t>viezen</w:t>
      </w:r>
      <w:r w:rsidRPr="00F75DFA" w:rsidR="004251BF">
        <w:rPr>
          <w:rFonts w:ascii="Verdana" w:hAnsi="Verdana"/>
          <w:sz w:val="18"/>
          <w:szCs w:val="18"/>
        </w:rPr>
        <w:t xml:space="preserve"> van zulke instanties</w:t>
      </w:r>
      <w:r w:rsidRPr="00F75DFA" w:rsidR="00EB58E1">
        <w:rPr>
          <w:rFonts w:ascii="Verdana" w:hAnsi="Verdana"/>
          <w:sz w:val="18"/>
          <w:szCs w:val="18"/>
        </w:rPr>
        <w:t xml:space="preserve"> kunnen (nog niet bekende) relevante inzichten of informatie bevatten die ten goede kunnen komen aan de weerbaarheid van de kritieke entiteit. </w:t>
      </w:r>
    </w:p>
    <w:bookmarkEnd w:id="13"/>
    <w:p w:rsidRPr="00F75DFA" w:rsidR="001577B8" w:rsidP="00EB58E1" w:rsidRDefault="001577B8" w14:paraId="2D1C9E4D" w14:textId="77777777">
      <w:pPr>
        <w:pStyle w:val="Geenafstand"/>
        <w:rPr>
          <w:rFonts w:ascii="Verdana" w:hAnsi="Verdana"/>
          <w:sz w:val="18"/>
          <w:szCs w:val="18"/>
        </w:rPr>
      </w:pPr>
    </w:p>
    <w:p w:rsidRPr="00F75DFA" w:rsidR="001577B8" w:rsidP="00EB58E1" w:rsidRDefault="001577B8" w14:paraId="1C6E4B17" w14:textId="1688ABB2">
      <w:pPr>
        <w:pStyle w:val="Geenafstand"/>
        <w:rPr>
          <w:rFonts w:ascii="Verdana" w:hAnsi="Verdana"/>
          <w:sz w:val="18"/>
          <w:szCs w:val="18"/>
        </w:rPr>
      </w:pPr>
      <w:r w:rsidRPr="00F75DFA">
        <w:rPr>
          <w:rFonts w:ascii="Verdana" w:hAnsi="Verdana"/>
          <w:sz w:val="18"/>
          <w:szCs w:val="18"/>
        </w:rPr>
        <w:t>Wanneer entiteiten de hiervoor bedoelde attenderingen, adviezen en informatie ontvangen</w:t>
      </w:r>
      <w:r w:rsidRPr="00F75DFA" w:rsidR="004251BF">
        <w:rPr>
          <w:rFonts w:ascii="Verdana" w:hAnsi="Verdana"/>
          <w:sz w:val="18"/>
          <w:szCs w:val="18"/>
        </w:rPr>
        <w:t>,</w:t>
      </w:r>
      <w:r w:rsidRPr="00F75DFA">
        <w:rPr>
          <w:rFonts w:ascii="Verdana" w:hAnsi="Verdana"/>
          <w:sz w:val="18"/>
          <w:szCs w:val="18"/>
        </w:rPr>
        <w:t xml:space="preserve"> moeten zij </w:t>
      </w:r>
      <w:bookmarkStart w:name="_Hlk196392753" w:id="14"/>
      <w:r w:rsidRPr="00F75DFA">
        <w:rPr>
          <w:rFonts w:ascii="Verdana" w:hAnsi="Verdana"/>
          <w:sz w:val="18"/>
          <w:szCs w:val="18"/>
        </w:rPr>
        <w:t>beoordelen of op basis daarvan aanpassingen of aanvullingen nodig zijn van de maatregelen die nodig zijn ter uitvoering van de zorgplicht</w:t>
      </w:r>
      <w:bookmarkEnd w:id="14"/>
      <w:r w:rsidRPr="00F75DFA">
        <w:rPr>
          <w:rFonts w:ascii="Verdana" w:hAnsi="Verdana"/>
          <w:sz w:val="18"/>
          <w:szCs w:val="18"/>
        </w:rPr>
        <w:t xml:space="preserve">. </w:t>
      </w:r>
      <w:r w:rsidRPr="00ED7218" w:rsidR="00CB2BC5">
        <w:rPr>
          <w:rFonts w:ascii="Verdana" w:hAnsi="Verdana"/>
          <w:sz w:val="18"/>
          <w:szCs w:val="18"/>
        </w:rPr>
        <w:t xml:space="preserve">Indien de kritieke entiteit adviezen en/of attenderingen ontvangt die twijfel kunnen oproepen over de effectiviteit van de getroffen maatregelen, is het van belang dat een kritieke entiteit hier een duidelijke afweging over maakt. </w:t>
      </w:r>
      <w:r w:rsidRPr="00F75DFA">
        <w:rPr>
          <w:rFonts w:ascii="Verdana" w:hAnsi="Verdana"/>
          <w:sz w:val="18"/>
          <w:szCs w:val="18"/>
        </w:rPr>
        <w:t xml:space="preserve">Zij moeten de uitkomsten van die beoordeling schriftelijk vastleggen. Het is denkbaar dat adviezen niet altijd (direct) opgevolgd worden wanneer de gevolgen </w:t>
      </w:r>
      <w:r w:rsidRPr="00F75DFA" w:rsidR="007B3E3B">
        <w:rPr>
          <w:rFonts w:ascii="Verdana" w:hAnsi="Verdana"/>
          <w:sz w:val="18"/>
          <w:szCs w:val="18"/>
        </w:rPr>
        <w:t>hiervan</w:t>
      </w:r>
      <w:r w:rsidRPr="00F75DFA">
        <w:rPr>
          <w:rFonts w:ascii="Verdana" w:hAnsi="Verdana"/>
          <w:sz w:val="18"/>
          <w:szCs w:val="18"/>
        </w:rPr>
        <w:t xml:space="preserve"> schadelijker zijn dan de gevolgen van de kwetsbaarheid zelf.</w:t>
      </w:r>
      <w:r w:rsidR="00AE6937">
        <w:rPr>
          <w:rFonts w:ascii="Verdana" w:hAnsi="Verdana"/>
          <w:sz w:val="18"/>
          <w:szCs w:val="18"/>
        </w:rPr>
        <w:t xml:space="preserve"> </w:t>
      </w:r>
      <w:r w:rsidRPr="00BB3331" w:rsidR="00AE6937">
        <w:rPr>
          <w:rFonts w:ascii="Verdana" w:hAnsi="Verdana"/>
          <w:sz w:val="18"/>
          <w:szCs w:val="18"/>
        </w:rPr>
        <w:t>Als een advies niet relevant is voor de weerbaarheid van de kritieke entiteit, zal er geen aanpassing of aanvulling van maatregelen plaatsvinden en hoeft deze beoordeling dus niet schriftelijk vastgelegd te worden.</w:t>
      </w:r>
    </w:p>
    <w:p w:rsidRPr="00F75DFA" w:rsidR="00EB58E1" w:rsidP="00EB58E1" w:rsidRDefault="00EB58E1" w14:paraId="57619A22" w14:textId="24837B07">
      <w:pPr>
        <w:pStyle w:val="Geenafstand"/>
        <w:rPr>
          <w:rFonts w:ascii="Verdana" w:hAnsi="Verdana"/>
          <w:sz w:val="18"/>
          <w:szCs w:val="18"/>
        </w:rPr>
      </w:pPr>
    </w:p>
    <w:p w:rsidRPr="00350DDD" w:rsidR="006C235E" w:rsidP="006C235E" w:rsidRDefault="006C235E" w14:paraId="1D5F3F5E" w14:textId="0BDE7FB9">
      <w:pPr>
        <w:pStyle w:val="Geenafstand"/>
        <w:rPr>
          <w:rFonts w:ascii="Verdana" w:hAnsi="Verdana"/>
          <w:b/>
          <w:bCs/>
          <w:sz w:val="18"/>
          <w:szCs w:val="18"/>
        </w:rPr>
      </w:pPr>
      <w:r w:rsidRPr="00350DDD">
        <w:rPr>
          <w:rFonts w:ascii="Verdana" w:hAnsi="Verdana"/>
          <w:b/>
          <w:bCs/>
          <w:sz w:val="18"/>
          <w:szCs w:val="18"/>
        </w:rPr>
        <w:t>Artikel 13 (weren producten en diensten</w:t>
      </w:r>
      <w:r w:rsidR="00DB3669">
        <w:rPr>
          <w:rFonts w:ascii="Verdana" w:hAnsi="Verdana"/>
          <w:b/>
          <w:bCs/>
          <w:sz w:val="18"/>
          <w:szCs w:val="18"/>
        </w:rPr>
        <w:t xml:space="preserve"> van leveranciers</w:t>
      </w:r>
      <w:r w:rsidRPr="00350DDD">
        <w:rPr>
          <w:rFonts w:ascii="Verdana" w:hAnsi="Verdana"/>
          <w:b/>
          <w:bCs/>
          <w:sz w:val="18"/>
          <w:szCs w:val="18"/>
        </w:rPr>
        <w:t>)</w:t>
      </w:r>
    </w:p>
    <w:p w:rsidR="006C235E" w:rsidP="006C235E" w:rsidRDefault="006C235E" w14:paraId="6A0EBB28" w14:textId="77777777">
      <w:pPr>
        <w:pStyle w:val="Geenafstand"/>
        <w:rPr>
          <w:rFonts w:ascii="Verdana" w:hAnsi="Verdana"/>
          <w:sz w:val="18"/>
          <w:szCs w:val="18"/>
        </w:rPr>
      </w:pPr>
    </w:p>
    <w:p w:rsidRPr="00FA5F64" w:rsidR="00A879B5" w:rsidP="00252973" w:rsidRDefault="00A879B5" w14:paraId="5915D129" w14:textId="4BDD79E9">
      <w:pPr>
        <w:pStyle w:val="Geenafstand"/>
        <w:rPr>
          <w:rFonts w:ascii="Verdana" w:hAnsi="Verdana"/>
          <w:i/>
          <w:iCs/>
          <w:sz w:val="18"/>
          <w:szCs w:val="18"/>
        </w:rPr>
      </w:pPr>
      <w:r w:rsidRPr="00FA5F64">
        <w:rPr>
          <w:rFonts w:ascii="Verdana" w:hAnsi="Verdana"/>
          <w:i/>
          <w:iCs/>
          <w:sz w:val="18"/>
          <w:szCs w:val="18"/>
        </w:rPr>
        <w:t>Inleidende opmerkingen</w:t>
      </w:r>
    </w:p>
    <w:p w:rsidR="00A66A50" w:rsidP="00252973" w:rsidRDefault="00A66A50" w14:paraId="30F200CE" w14:textId="77777777">
      <w:pPr>
        <w:pStyle w:val="Geenafstand"/>
        <w:rPr>
          <w:rFonts w:ascii="Verdana" w:hAnsi="Verdana"/>
          <w:sz w:val="18"/>
          <w:szCs w:val="18"/>
        </w:rPr>
      </w:pPr>
    </w:p>
    <w:p w:rsidRPr="0077219E" w:rsidR="00252973" w:rsidP="00252973" w:rsidRDefault="006C235E" w14:paraId="4E51DE1A" w14:textId="00D448B6">
      <w:pPr>
        <w:pStyle w:val="Geenafstand"/>
        <w:rPr>
          <w:rFonts w:ascii="Verdana" w:hAnsi="Verdana"/>
          <w:sz w:val="18"/>
          <w:szCs w:val="18"/>
        </w:rPr>
      </w:pPr>
      <w:r w:rsidRPr="00FA5F64">
        <w:rPr>
          <w:rFonts w:ascii="Verdana" w:hAnsi="Verdana"/>
          <w:sz w:val="18"/>
          <w:szCs w:val="18"/>
        </w:rPr>
        <w:t xml:space="preserve">Essentiële diensten vormen het zenuwstelsel van de maatschappij, en weerbaarheid van de kritieke entiteiten die deze dienst verlenen, is onlosmakelijk verbonden met de nationale veiligheid. Een wezenlijke geopolitieke ontwikkeling die onze samenleving raakt is dat Nederland </w:t>
      </w:r>
      <w:r w:rsidRPr="00FA5F64">
        <w:rPr>
          <w:rFonts w:ascii="Verdana" w:hAnsi="Verdana"/>
          <w:sz w:val="18"/>
          <w:szCs w:val="18"/>
        </w:rPr>
        <w:lastRenderedPageBreak/>
        <w:t xml:space="preserve">(en de Europese Unie) steeds vaker openlijk </w:t>
      </w:r>
      <w:r w:rsidRPr="00FA5F64" w:rsidR="00252973">
        <w:rPr>
          <w:rFonts w:ascii="Verdana" w:hAnsi="Verdana"/>
          <w:sz w:val="18"/>
          <w:szCs w:val="18"/>
        </w:rPr>
        <w:t xml:space="preserve">of </w:t>
      </w:r>
      <w:r w:rsidRPr="00FA5F64">
        <w:rPr>
          <w:rFonts w:ascii="Verdana" w:hAnsi="Verdana"/>
          <w:sz w:val="18"/>
          <w:szCs w:val="18"/>
        </w:rPr>
        <w:t xml:space="preserve">heimelijk wordt geconfronteerd met handelingen van statelijke actoren, die bewust of onbewust </w:t>
      </w:r>
      <w:r w:rsidRPr="00FA5F64" w:rsidR="00252973">
        <w:rPr>
          <w:rFonts w:ascii="Verdana" w:hAnsi="Verdana"/>
          <w:sz w:val="18"/>
          <w:szCs w:val="18"/>
        </w:rPr>
        <w:t xml:space="preserve">de </w:t>
      </w:r>
      <w:r w:rsidRPr="00FA5F64">
        <w:rPr>
          <w:rFonts w:ascii="Verdana" w:hAnsi="Verdana"/>
          <w:sz w:val="18"/>
          <w:szCs w:val="18"/>
        </w:rPr>
        <w:t>belangen</w:t>
      </w:r>
      <w:r w:rsidRPr="00FA5F64" w:rsidR="00252973">
        <w:rPr>
          <w:rFonts w:ascii="Verdana" w:hAnsi="Verdana"/>
          <w:sz w:val="18"/>
          <w:szCs w:val="18"/>
        </w:rPr>
        <w:t xml:space="preserve"> van Nederland</w:t>
      </w:r>
      <w:r w:rsidRPr="00FA5F64">
        <w:rPr>
          <w:rFonts w:ascii="Verdana" w:hAnsi="Verdana"/>
          <w:sz w:val="18"/>
          <w:szCs w:val="18"/>
        </w:rPr>
        <w:t xml:space="preserve">, waaronder </w:t>
      </w:r>
      <w:r w:rsidRPr="00FA5F64" w:rsidR="00252973">
        <w:rPr>
          <w:rFonts w:ascii="Verdana" w:hAnsi="Verdana"/>
          <w:sz w:val="18"/>
          <w:szCs w:val="18"/>
        </w:rPr>
        <w:t>de</w:t>
      </w:r>
      <w:r w:rsidRPr="00FA5F64">
        <w:rPr>
          <w:rFonts w:ascii="Verdana" w:hAnsi="Verdana"/>
          <w:sz w:val="18"/>
          <w:szCs w:val="18"/>
        </w:rPr>
        <w:t xml:space="preserve"> nationale veiligheidsbelangen, kunnen schaden. </w:t>
      </w:r>
      <w:r w:rsidR="00252973">
        <w:rPr>
          <w:rFonts w:ascii="Verdana" w:hAnsi="Verdana"/>
          <w:sz w:val="18"/>
          <w:szCs w:val="18"/>
        </w:rPr>
        <w:t>In het licht van de bescherming van die belangen voorziet a</w:t>
      </w:r>
      <w:r w:rsidRPr="0077219E" w:rsidR="00252973">
        <w:rPr>
          <w:rFonts w:ascii="Verdana" w:hAnsi="Verdana"/>
          <w:sz w:val="18"/>
          <w:szCs w:val="18"/>
        </w:rPr>
        <w:t>rtikel 13</w:t>
      </w:r>
      <w:r w:rsidR="003C37F8">
        <w:rPr>
          <w:rFonts w:ascii="Verdana" w:hAnsi="Verdana"/>
          <w:sz w:val="18"/>
          <w:szCs w:val="18"/>
        </w:rPr>
        <w:t>, eerste lid,</w:t>
      </w:r>
      <w:r w:rsidRPr="0077219E" w:rsidR="00252973">
        <w:rPr>
          <w:rFonts w:ascii="Verdana" w:hAnsi="Verdana"/>
          <w:sz w:val="18"/>
          <w:szCs w:val="18"/>
        </w:rPr>
        <w:t xml:space="preserve"> </w:t>
      </w:r>
      <w:proofErr w:type="spellStart"/>
      <w:r w:rsidRPr="0077219E" w:rsidR="00252973">
        <w:rPr>
          <w:rFonts w:ascii="Verdana" w:hAnsi="Verdana"/>
          <w:sz w:val="18"/>
          <w:szCs w:val="18"/>
        </w:rPr>
        <w:t>Bwke</w:t>
      </w:r>
      <w:proofErr w:type="spellEnd"/>
      <w:r w:rsidRPr="0077219E" w:rsidR="00252973">
        <w:rPr>
          <w:rFonts w:ascii="Verdana" w:hAnsi="Verdana"/>
          <w:sz w:val="18"/>
          <w:szCs w:val="18"/>
        </w:rPr>
        <w:t xml:space="preserve"> </w:t>
      </w:r>
      <w:r w:rsidR="00252973">
        <w:rPr>
          <w:rFonts w:ascii="Verdana" w:hAnsi="Verdana"/>
          <w:sz w:val="18"/>
          <w:szCs w:val="18"/>
        </w:rPr>
        <w:t>in de bevoegdheid van</w:t>
      </w:r>
      <w:r w:rsidRPr="0077219E" w:rsidR="00252973">
        <w:rPr>
          <w:rFonts w:ascii="Verdana" w:hAnsi="Verdana"/>
          <w:sz w:val="18"/>
          <w:szCs w:val="18"/>
        </w:rPr>
        <w:t xml:space="preserve"> de betrokken vakminister</w:t>
      </w:r>
      <w:r w:rsidR="00252973">
        <w:rPr>
          <w:rFonts w:ascii="Verdana" w:hAnsi="Verdana"/>
          <w:sz w:val="18"/>
          <w:szCs w:val="18"/>
        </w:rPr>
        <w:t xml:space="preserve"> om</w:t>
      </w:r>
      <w:r w:rsidRPr="0077219E" w:rsidR="00252973">
        <w:rPr>
          <w:rFonts w:ascii="Verdana" w:hAnsi="Verdana"/>
          <w:sz w:val="18"/>
          <w:szCs w:val="18"/>
        </w:rPr>
        <w:t xml:space="preserve">, in overeenstemming met de Minister van Justitie en Veiligheid, een kritieke entiteit de verplichting </w:t>
      </w:r>
      <w:r w:rsidR="00252973">
        <w:rPr>
          <w:rFonts w:ascii="Verdana" w:hAnsi="Verdana"/>
          <w:sz w:val="18"/>
          <w:szCs w:val="18"/>
        </w:rPr>
        <w:t xml:space="preserve">op te </w:t>
      </w:r>
      <w:r w:rsidRPr="0077219E" w:rsidR="00252973">
        <w:rPr>
          <w:rFonts w:ascii="Verdana" w:hAnsi="Verdana"/>
          <w:sz w:val="18"/>
          <w:szCs w:val="18"/>
        </w:rPr>
        <w:t>leggen om</w:t>
      </w:r>
      <w:r w:rsidR="00CA5894">
        <w:rPr>
          <w:rFonts w:ascii="Verdana" w:hAnsi="Verdana"/>
          <w:sz w:val="18"/>
          <w:szCs w:val="18"/>
        </w:rPr>
        <w:t xml:space="preserve"> </w:t>
      </w:r>
      <w:r w:rsidR="00BD13C4">
        <w:rPr>
          <w:rFonts w:ascii="Verdana" w:hAnsi="Verdana"/>
          <w:sz w:val="18"/>
          <w:szCs w:val="18"/>
        </w:rPr>
        <w:t xml:space="preserve">met betrekking tot </w:t>
      </w:r>
      <w:r w:rsidRPr="0077219E" w:rsidR="00252973">
        <w:rPr>
          <w:rFonts w:ascii="Verdana" w:hAnsi="Verdana"/>
          <w:sz w:val="18"/>
          <w:szCs w:val="18"/>
        </w:rPr>
        <w:t xml:space="preserve">haar kritieke infrastructuur producten of diensten van specifieke leveranciers te weren. </w:t>
      </w:r>
    </w:p>
    <w:p w:rsidR="007A79C3" w:rsidP="00252973" w:rsidRDefault="007A79C3" w14:paraId="0507CAE8" w14:textId="77777777">
      <w:pPr>
        <w:pStyle w:val="Geenafstand"/>
        <w:rPr>
          <w:rFonts w:ascii="Verdana" w:hAnsi="Verdana"/>
          <w:sz w:val="18"/>
          <w:szCs w:val="18"/>
        </w:rPr>
      </w:pPr>
    </w:p>
    <w:p w:rsidRPr="00FA5F64" w:rsidR="0020398B" w:rsidP="00252973" w:rsidRDefault="0020398B" w14:paraId="4096E968" w14:textId="675D6565">
      <w:pPr>
        <w:pStyle w:val="Geenafstand"/>
        <w:rPr>
          <w:rFonts w:ascii="Verdana" w:hAnsi="Verdana"/>
          <w:sz w:val="18"/>
          <w:szCs w:val="18"/>
        </w:rPr>
      </w:pPr>
      <w:r w:rsidRPr="00FA5F64">
        <w:rPr>
          <w:rFonts w:ascii="Verdana" w:hAnsi="Verdana"/>
          <w:sz w:val="18"/>
          <w:szCs w:val="18"/>
        </w:rPr>
        <w:t xml:space="preserve">Artikel </w:t>
      </w:r>
      <w:r w:rsidRPr="00FA5F64" w:rsidR="0008553A">
        <w:rPr>
          <w:rFonts w:ascii="Verdana" w:hAnsi="Verdana"/>
          <w:sz w:val="18"/>
          <w:szCs w:val="18"/>
        </w:rPr>
        <w:t>13</w:t>
      </w:r>
      <w:r w:rsidR="003C37F8">
        <w:rPr>
          <w:rFonts w:ascii="Verdana" w:hAnsi="Verdana"/>
          <w:sz w:val="18"/>
          <w:szCs w:val="18"/>
        </w:rPr>
        <w:t>, eerste lid,</w:t>
      </w:r>
      <w:r w:rsidRPr="00FA5F64">
        <w:rPr>
          <w:rFonts w:ascii="Verdana" w:hAnsi="Verdana"/>
          <w:sz w:val="18"/>
          <w:szCs w:val="18"/>
        </w:rPr>
        <w:t xml:space="preserve"> </w:t>
      </w:r>
      <w:proofErr w:type="spellStart"/>
      <w:r w:rsidRPr="00FA5F64">
        <w:rPr>
          <w:rFonts w:ascii="Verdana" w:hAnsi="Verdana"/>
          <w:sz w:val="18"/>
          <w:szCs w:val="18"/>
        </w:rPr>
        <w:t>Bwke</w:t>
      </w:r>
      <w:proofErr w:type="spellEnd"/>
      <w:r w:rsidRPr="00FA5F64">
        <w:rPr>
          <w:rFonts w:ascii="Verdana" w:hAnsi="Verdana"/>
          <w:sz w:val="18"/>
          <w:szCs w:val="18"/>
        </w:rPr>
        <w:t xml:space="preserve"> geeft een nadere uitwerking aan de algemene zorgplicht </w:t>
      </w:r>
      <w:r w:rsidR="00252973">
        <w:rPr>
          <w:rFonts w:ascii="Verdana" w:hAnsi="Verdana"/>
          <w:sz w:val="18"/>
          <w:szCs w:val="18"/>
        </w:rPr>
        <w:t>van</w:t>
      </w:r>
      <w:r w:rsidRPr="00FA5F64">
        <w:rPr>
          <w:rFonts w:ascii="Verdana" w:hAnsi="Verdana"/>
          <w:sz w:val="18"/>
          <w:szCs w:val="18"/>
        </w:rPr>
        <w:t xml:space="preserve"> artikel 15 Wwke en hiermee wordt onder meer geconcretiseerd dat deze zorgplicht in </w:t>
      </w:r>
      <w:r w:rsidR="00252973">
        <w:rPr>
          <w:rFonts w:ascii="Verdana" w:hAnsi="Verdana"/>
          <w:sz w:val="18"/>
          <w:szCs w:val="18"/>
        </w:rPr>
        <w:t>de</w:t>
      </w:r>
      <w:r w:rsidRPr="00FA5F64">
        <w:rPr>
          <w:rFonts w:ascii="Verdana" w:hAnsi="Verdana"/>
          <w:sz w:val="18"/>
          <w:szCs w:val="18"/>
        </w:rPr>
        <w:t xml:space="preserve"> in artikel </w:t>
      </w:r>
      <w:r w:rsidRPr="00FA5F64" w:rsidR="0008553A">
        <w:rPr>
          <w:rFonts w:ascii="Verdana" w:hAnsi="Verdana"/>
          <w:sz w:val="18"/>
          <w:szCs w:val="18"/>
        </w:rPr>
        <w:t>13</w:t>
      </w:r>
      <w:r w:rsidR="003C37F8">
        <w:rPr>
          <w:rFonts w:ascii="Verdana" w:hAnsi="Verdana"/>
          <w:sz w:val="18"/>
          <w:szCs w:val="18"/>
        </w:rPr>
        <w:t>, eerste lid,</w:t>
      </w:r>
      <w:r w:rsidRPr="00FA5F64">
        <w:rPr>
          <w:rFonts w:ascii="Verdana" w:hAnsi="Verdana"/>
          <w:sz w:val="18"/>
          <w:szCs w:val="18"/>
        </w:rPr>
        <w:t xml:space="preserve"> </w:t>
      </w:r>
      <w:proofErr w:type="spellStart"/>
      <w:r w:rsidRPr="00FA5F64">
        <w:rPr>
          <w:rFonts w:ascii="Verdana" w:hAnsi="Verdana"/>
          <w:sz w:val="18"/>
          <w:szCs w:val="18"/>
        </w:rPr>
        <w:t>Bwke</w:t>
      </w:r>
      <w:proofErr w:type="spellEnd"/>
      <w:r w:rsidRPr="00FA5F64">
        <w:rPr>
          <w:rFonts w:ascii="Verdana" w:hAnsi="Verdana"/>
          <w:sz w:val="18"/>
          <w:szCs w:val="18"/>
        </w:rPr>
        <w:t xml:space="preserve"> genoemde gevallen kan leiden tot eigendomsregulering.</w:t>
      </w:r>
    </w:p>
    <w:p w:rsidR="00252973" w:rsidP="00252973" w:rsidRDefault="00252973" w14:paraId="3092AB7B" w14:textId="77777777">
      <w:pPr>
        <w:pStyle w:val="Geenafstand"/>
        <w:rPr>
          <w:rFonts w:ascii="Verdana" w:hAnsi="Verdana"/>
          <w:sz w:val="18"/>
          <w:szCs w:val="18"/>
        </w:rPr>
      </w:pPr>
    </w:p>
    <w:p w:rsidR="009B506A" w:rsidP="00252973" w:rsidRDefault="001022BD" w14:paraId="07470522" w14:textId="72AE9D99">
      <w:pPr>
        <w:pStyle w:val="Geenafstand"/>
        <w:rPr>
          <w:rFonts w:ascii="Verdana" w:hAnsi="Verdana"/>
          <w:i/>
          <w:iCs/>
          <w:sz w:val="18"/>
          <w:szCs w:val="18"/>
        </w:rPr>
      </w:pPr>
      <w:r>
        <w:rPr>
          <w:rFonts w:ascii="Verdana" w:hAnsi="Verdana"/>
          <w:i/>
          <w:iCs/>
          <w:sz w:val="18"/>
          <w:szCs w:val="18"/>
        </w:rPr>
        <w:t>Reikwijdte</w:t>
      </w:r>
    </w:p>
    <w:p w:rsidR="00C948A8" w:rsidDel="00AB6B02" w:rsidP="00252973" w:rsidRDefault="00C948A8" w14:paraId="62A6D6BF" w14:textId="36311FC2">
      <w:pPr>
        <w:pStyle w:val="Geenafstand"/>
        <w:rPr>
          <w:rFonts w:ascii="Verdana" w:hAnsi="Verdana"/>
          <w:i/>
          <w:iCs/>
          <w:sz w:val="18"/>
          <w:szCs w:val="18"/>
        </w:rPr>
      </w:pPr>
    </w:p>
    <w:p w:rsidRPr="00FA5F64" w:rsidR="00C948A8" w:rsidDel="00AB6B02" w:rsidP="00AB2FAF" w:rsidRDefault="00AB6B02" w14:paraId="6D602EFF" w14:textId="4FA11850">
      <w:pPr>
        <w:pStyle w:val="Geenafstand"/>
        <w:rPr>
          <w:rFonts w:ascii="Verdana" w:hAnsi="Verdana"/>
          <w:sz w:val="18"/>
          <w:szCs w:val="18"/>
        </w:rPr>
      </w:pPr>
      <w:r w:rsidRPr="00AB2FAF">
        <w:rPr>
          <w:rFonts w:ascii="Verdana" w:hAnsi="Verdana"/>
          <w:sz w:val="18"/>
          <w:szCs w:val="18"/>
        </w:rPr>
        <w:t xml:space="preserve">De betrokken vakminister maakt gebruik van de in artikel 13, eerste lid, </w:t>
      </w:r>
      <w:proofErr w:type="spellStart"/>
      <w:r w:rsidRPr="00AB2FAF">
        <w:rPr>
          <w:rFonts w:ascii="Verdana" w:hAnsi="Verdana"/>
          <w:sz w:val="18"/>
          <w:szCs w:val="18"/>
        </w:rPr>
        <w:t>Bwke</w:t>
      </w:r>
      <w:proofErr w:type="spellEnd"/>
      <w:r w:rsidRPr="00AB2FAF">
        <w:rPr>
          <w:rFonts w:ascii="Verdana" w:hAnsi="Verdana"/>
          <w:sz w:val="18"/>
          <w:szCs w:val="18"/>
        </w:rPr>
        <w:t xml:space="preserve"> geregelde bevoegdheid indien naar zijn oordeel dit noodzakelijk is om incidenten bij </w:t>
      </w:r>
      <w:r w:rsidRPr="00AB2FAF" w:rsidR="00E85ED1">
        <w:rPr>
          <w:rFonts w:ascii="Verdana" w:hAnsi="Verdana"/>
          <w:sz w:val="18"/>
          <w:szCs w:val="18"/>
        </w:rPr>
        <w:t>een</w:t>
      </w:r>
      <w:r w:rsidRPr="00AB2FAF">
        <w:rPr>
          <w:rFonts w:ascii="Verdana" w:hAnsi="Verdana"/>
          <w:sz w:val="18"/>
          <w:szCs w:val="18"/>
        </w:rPr>
        <w:t xml:space="preserve"> kritieke entiteit</w:t>
      </w:r>
      <w:r w:rsidRPr="00AB2FAF" w:rsidR="00E85ED1">
        <w:rPr>
          <w:rFonts w:ascii="Verdana" w:hAnsi="Verdana"/>
          <w:sz w:val="18"/>
          <w:szCs w:val="18"/>
        </w:rPr>
        <w:t xml:space="preserve"> die de nationale veiligheid raken</w:t>
      </w:r>
      <w:r w:rsidRPr="00AB2FAF">
        <w:rPr>
          <w:rFonts w:ascii="Verdana" w:hAnsi="Verdana"/>
          <w:sz w:val="18"/>
          <w:szCs w:val="18"/>
        </w:rPr>
        <w:t xml:space="preserve"> te voorkomen, te beperken of te beheersen. </w:t>
      </w:r>
      <w:r w:rsidR="00AB2FAF">
        <w:rPr>
          <w:rFonts w:ascii="Verdana" w:hAnsi="Verdana"/>
          <w:sz w:val="18"/>
          <w:szCs w:val="18"/>
        </w:rPr>
        <w:t>Daarbij legt hij</w:t>
      </w:r>
      <w:r w:rsidR="00C85DF8">
        <w:rPr>
          <w:rFonts w:ascii="Verdana" w:hAnsi="Verdana"/>
          <w:sz w:val="18"/>
          <w:szCs w:val="18"/>
        </w:rPr>
        <w:t xml:space="preserve"> aan een kritieke entiteit de verplichting op om</w:t>
      </w:r>
      <w:r w:rsidR="00BD78C9">
        <w:rPr>
          <w:rFonts w:ascii="Verdana" w:hAnsi="Verdana"/>
          <w:sz w:val="18"/>
          <w:szCs w:val="18"/>
        </w:rPr>
        <w:t xml:space="preserve"> </w:t>
      </w:r>
      <w:r w:rsidRPr="008242FF" w:rsidR="00C85DF8">
        <w:rPr>
          <w:rFonts w:ascii="Verdana" w:hAnsi="Verdana"/>
          <w:sz w:val="18"/>
          <w:szCs w:val="18"/>
        </w:rPr>
        <w:t xml:space="preserve">in </w:t>
      </w:r>
      <w:r w:rsidR="00C85DF8">
        <w:rPr>
          <w:rFonts w:ascii="Verdana" w:hAnsi="Verdana"/>
          <w:sz w:val="18"/>
          <w:szCs w:val="18"/>
        </w:rPr>
        <w:t>(bepaalde delen van) haar</w:t>
      </w:r>
      <w:r w:rsidRPr="008242FF" w:rsidR="00C85DF8">
        <w:rPr>
          <w:rFonts w:ascii="Verdana" w:hAnsi="Verdana"/>
          <w:sz w:val="18"/>
          <w:szCs w:val="18"/>
        </w:rPr>
        <w:t xml:space="preserve"> kritieke infrastructuur </w:t>
      </w:r>
      <w:r w:rsidR="00BD78C9">
        <w:rPr>
          <w:rFonts w:ascii="Verdana" w:hAnsi="Verdana"/>
          <w:sz w:val="18"/>
          <w:szCs w:val="18"/>
        </w:rPr>
        <w:t xml:space="preserve">producten of diensten van </w:t>
      </w:r>
      <w:r w:rsidR="00C85DF8">
        <w:rPr>
          <w:rFonts w:ascii="Verdana" w:hAnsi="Verdana"/>
          <w:sz w:val="18"/>
          <w:szCs w:val="18"/>
        </w:rPr>
        <w:t>een specifieke partij niet te gebruiken.</w:t>
      </w:r>
      <w:r w:rsidRPr="008242FF" w:rsidR="00C85DF8">
        <w:rPr>
          <w:rFonts w:ascii="Verdana" w:hAnsi="Verdana"/>
          <w:sz w:val="18"/>
          <w:szCs w:val="18"/>
        </w:rPr>
        <w:t xml:space="preserve"> </w:t>
      </w:r>
      <w:r w:rsidDel="00AB6B02" w:rsidR="00C948A8">
        <w:rPr>
          <w:rFonts w:ascii="Verdana" w:hAnsi="Verdana"/>
          <w:sz w:val="18"/>
          <w:szCs w:val="18"/>
        </w:rPr>
        <w:t>Wat moet worden verst</w:t>
      </w:r>
      <w:r w:rsidDel="00AB6B02" w:rsidR="007B45DE">
        <w:rPr>
          <w:rFonts w:ascii="Verdana" w:hAnsi="Verdana"/>
          <w:sz w:val="18"/>
          <w:szCs w:val="18"/>
        </w:rPr>
        <w:t>aan</w:t>
      </w:r>
      <w:r w:rsidDel="00AB6B02" w:rsidR="00C948A8">
        <w:rPr>
          <w:rFonts w:ascii="Verdana" w:hAnsi="Verdana"/>
          <w:sz w:val="18"/>
          <w:szCs w:val="18"/>
        </w:rPr>
        <w:t xml:space="preserve"> onder kritieke infrastructuur volgt uit de definitiebepaling van deze term in artikel 1 Wwke. Het gaat om </w:t>
      </w:r>
      <w:r w:rsidRPr="009754ED" w:rsidDel="00AB6B02" w:rsidR="00C948A8">
        <w:rPr>
          <w:rFonts w:ascii="Verdana" w:hAnsi="Verdana"/>
          <w:sz w:val="18"/>
          <w:szCs w:val="18"/>
        </w:rPr>
        <w:t>een voorziening, een faciliteit, apparatuur, een netwerk of een systeem, of een onderdeel van een voorziening, een faciliteit, apparatuur, een netwerk of een systeem, hetgeen noodzakelijk is voor de verlening van een essentiële dienst</w:t>
      </w:r>
      <w:r w:rsidDel="00AB6B02" w:rsidR="00C948A8">
        <w:rPr>
          <w:rFonts w:ascii="Verdana" w:hAnsi="Verdana"/>
          <w:sz w:val="18"/>
          <w:szCs w:val="18"/>
        </w:rPr>
        <w:t>. In de op te leggen maatregel zal worden bepaald op welke kritieke infrastructuur van de kritieke entiteit de maatregel ziet</w:t>
      </w:r>
      <w:r w:rsidDel="00AB6B02" w:rsidR="007B45DE">
        <w:rPr>
          <w:rFonts w:ascii="Verdana" w:hAnsi="Verdana"/>
          <w:sz w:val="18"/>
          <w:szCs w:val="18"/>
        </w:rPr>
        <w:t xml:space="preserve">.  </w:t>
      </w:r>
    </w:p>
    <w:p w:rsidR="00AB6B02" w:rsidP="00FA5F64" w:rsidRDefault="00AB6B02" w14:paraId="2312BBF7" w14:textId="0B063432">
      <w:pPr>
        <w:pStyle w:val="Geenafstand"/>
        <w:rPr>
          <w:rFonts w:ascii="Verdana" w:hAnsi="Verdana"/>
          <w:sz w:val="18"/>
          <w:szCs w:val="18"/>
        </w:rPr>
      </w:pPr>
    </w:p>
    <w:p w:rsidR="006C235E" w:rsidP="00FA5F64" w:rsidRDefault="00B26FB2" w14:paraId="27086210" w14:textId="76AC9EAE">
      <w:pPr>
        <w:pStyle w:val="Geenafstand"/>
        <w:rPr>
          <w:rFonts w:ascii="Verdana" w:hAnsi="Verdana"/>
          <w:sz w:val="18"/>
          <w:szCs w:val="18"/>
        </w:rPr>
      </w:pPr>
      <w:r>
        <w:rPr>
          <w:rFonts w:ascii="Verdana" w:hAnsi="Verdana"/>
          <w:sz w:val="18"/>
          <w:szCs w:val="18"/>
        </w:rPr>
        <w:t>Bij de inzet van de bevoegdheid zal het</w:t>
      </w:r>
      <w:r w:rsidRPr="00FA5F64" w:rsidR="006C235E">
        <w:rPr>
          <w:rFonts w:ascii="Verdana" w:hAnsi="Verdana"/>
          <w:sz w:val="18"/>
          <w:szCs w:val="18"/>
        </w:rPr>
        <w:t xml:space="preserve"> moeten gaan om </w:t>
      </w:r>
      <w:r w:rsidR="00A66A50">
        <w:rPr>
          <w:rFonts w:ascii="Verdana" w:hAnsi="Verdana"/>
          <w:sz w:val="18"/>
          <w:szCs w:val="18"/>
        </w:rPr>
        <w:t xml:space="preserve">de producten </w:t>
      </w:r>
      <w:r w:rsidR="009B506A">
        <w:rPr>
          <w:rFonts w:ascii="Verdana" w:hAnsi="Verdana"/>
          <w:sz w:val="18"/>
          <w:szCs w:val="18"/>
        </w:rPr>
        <w:t>of</w:t>
      </w:r>
      <w:r w:rsidR="00A66A50">
        <w:rPr>
          <w:rFonts w:ascii="Verdana" w:hAnsi="Verdana"/>
          <w:sz w:val="18"/>
          <w:szCs w:val="18"/>
        </w:rPr>
        <w:t xml:space="preserve"> diensten van </w:t>
      </w:r>
      <w:r w:rsidRPr="00FA5F64" w:rsidR="006C235E">
        <w:rPr>
          <w:rFonts w:ascii="Verdana" w:hAnsi="Verdana"/>
          <w:sz w:val="18"/>
          <w:szCs w:val="18"/>
        </w:rPr>
        <w:t xml:space="preserve">leveranciers die zelf </w:t>
      </w:r>
      <w:r w:rsidRPr="009E0088" w:rsidR="006C235E">
        <w:rPr>
          <w:rFonts w:ascii="Verdana" w:hAnsi="Verdana"/>
          <w:sz w:val="18"/>
          <w:szCs w:val="18"/>
        </w:rPr>
        <w:t xml:space="preserve">de intentie hebben om </w:t>
      </w:r>
      <w:r w:rsidR="009E0088">
        <w:rPr>
          <w:rFonts w:ascii="Verdana" w:hAnsi="Verdana"/>
          <w:sz w:val="18"/>
          <w:szCs w:val="18"/>
        </w:rPr>
        <w:t>incidenten bij de kritieke entiteit te veroorzaken</w:t>
      </w:r>
      <w:r w:rsidRPr="009E0088" w:rsidR="006C235E">
        <w:rPr>
          <w:rFonts w:ascii="Verdana" w:hAnsi="Verdana"/>
          <w:sz w:val="18"/>
          <w:szCs w:val="18"/>
        </w:rPr>
        <w:t xml:space="preserve"> </w:t>
      </w:r>
      <w:r w:rsidRPr="009E0088">
        <w:rPr>
          <w:rFonts w:ascii="Verdana" w:hAnsi="Verdana"/>
          <w:sz w:val="18"/>
          <w:szCs w:val="18"/>
        </w:rPr>
        <w:t>o</w:t>
      </w:r>
      <w:r w:rsidRPr="009E0088" w:rsidR="006C235E">
        <w:rPr>
          <w:rFonts w:ascii="Verdana" w:hAnsi="Verdana"/>
          <w:sz w:val="18"/>
          <w:szCs w:val="18"/>
        </w:rPr>
        <w:t xml:space="preserve">f </w:t>
      </w:r>
      <w:r w:rsidRPr="009E0088" w:rsidR="00A66A50">
        <w:rPr>
          <w:rFonts w:ascii="Verdana" w:hAnsi="Verdana"/>
          <w:sz w:val="18"/>
          <w:szCs w:val="18"/>
        </w:rPr>
        <w:t xml:space="preserve">van </w:t>
      </w:r>
      <w:r w:rsidRPr="009E0088" w:rsidR="006C235E">
        <w:rPr>
          <w:rFonts w:ascii="Verdana" w:hAnsi="Verdana"/>
          <w:sz w:val="18"/>
          <w:szCs w:val="18"/>
        </w:rPr>
        <w:t xml:space="preserve">leveranciers die nauwe banden hebben met of onder invloed </w:t>
      </w:r>
      <w:r w:rsidRPr="009E0088">
        <w:rPr>
          <w:rFonts w:ascii="Verdana" w:hAnsi="Verdana"/>
          <w:sz w:val="18"/>
          <w:szCs w:val="18"/>
        </w:rPr>
        <w:t xml:space="preserve">staan </w:t>
      </w:r>
      <w:r w:rsidRPr="009E0088" w:rsidR="006C235E">
        <w:rPr>
          <w:rFonts w:ascii="Verdana" w:hAnsi="Verdana"/>
          <w:sz w:val="18"/>
          <w:szCs w:val="18"/>
        </w:rPr>
        <w:t xml:space="preserve">van een dergelijke partij. Denk bijvoorbeeld aan </w:t>
      </w:r>
      <w:r w:rsidRPr="009E0088" w:rsidR="009B506A">
        <w:rPr>
          <w:rFonts w:ascii="Verdana" w:hAnsi="Verdana"/>
          <w:sz w:val="18"/>
          <w:szCs w:val="18"/>
        </w:rPr>
        <w:t>een situatie waarbij een leverancier opzettelijk een onderdeel uit een product voor</w:t>
      </w:r>
      <w:r w:rsidRPr="009E0088" w:rsidR="006C235E">
        <w:rPr>
          <w:rFonts w:ascii="Verdana" w:hAnsi="Verdana"/>
          <w:sz w:val="18"/>
          <w:szCs w:val="18"/>
        </w:rPr>
        <w:t xml:space="preserve"> de kritieke infrastructuur </w:t>
      </w:r>
      <w:r w:rsidRPr="009E0088" w:rsidR="009B506A">
        <w:rPr>
          <w:rFonts w:ascii="Verdana" w:hAnsi="Verdana"/>
          <w:sz w:val="18"/>
          <w:szCs w:val="18"/>
        </w:rPr>
        <w:t xml:space="preserve">weglaat </w:t>
      </w:r>
      <w:r w:rsidRPr="009E0088" w:rsidR="006C235E">
        <w:rPr>
          <w:rFonts w:ascii="Verdana" w:hAnsi="Verdana"/>
          <w:sz w:val="18"/>
          <w:szCs w:val="18"/>
        </w:rPr>
        <w:t>om</w:t>
      </w:r>
      <w:r w:rsidR="009E0088">
        <w:rPr>
          <w:rFonts w:ascii="Verdana" w:hAnsi="Verdana"/>
          <w:sz w:val="18"/>
          <w:szCs w:val="18"/>
        </w:rPr>
        <w:t xml:space="preserve"> op deze wijze een incident te veroorzaken, waardoor</w:t>
      </w:r>
      <w:r w:rsidRPr="009E0088" w:rsidR="006C235E">
        <w:rPr>
          <w:rFonts w:ascii="Verdana" w:hAnsi="Verdana"/>
          <w:sz w:val="18"/>
          <w:szCs w:val="18"/>
        </w:rPr>
        <w:t xml:space="preserve"> de essentiële dienst aanzienlijk </w:t>
      </w:r>
      <w:r w:rsidR="009E0088">
        <w:rPr>
          <w:rFonts w:ascii="Verdana" w:hAnsi="Verdana"/>
          <w:sz w:val="18"/>
          <w:szCs w:val="18"/>
        </w:rPr>
        <w:t>wordt verstoord</w:t>
      </w:r>
      <w:r w:rsidRPr="009E0088" w:rsidR="006C235E">
        <w:rPr>
          <w:rFonts w:ascii="Verdana" w:hAnsi="Verdana"/>
          <w:sz w:val="18"/>
          <w:szCs w:val="18"/>
        </w:rPr>
        <w:t xml:space="preserve">, of waarbij de leverancier van een onderhoudsdienst van bepaalde kritieke infrastructuur de mogelijkheid krijgt om </w:t>
      </w:r>
      <w:r w:rsidR="009E0088">
        <w:rPr>
          <w:rFonts w:ascii="Verdana" w:hAnsi="Verdana"/>
          <w:sz w:val="18"/>
          <w:szCs w:val="18"/>
        </w:rPr>
        <w:t xml:space="preserve">een incident te veroorzaken, waardoor </w:t>
      </w:r>
      <w:r w:rsidRPr="009E0088" w:rsidR="006C235E">
        <w:rPr>
          <w:rFonts w:ascii="Verdana" w:hAnsi="Verdana"/>
          <w:sz w:val="18"/>
          <w:szCs w:val="18"/>
        </w:rPr>
        <w:t xml:space="preserve">de essentiële dienst aanzienlijk </w:t>
      </w:r>
      <w:r w:rsidR="009E0088">
        <w:rPr>
          <w:rFonts w:ascii="Verdana" w:hAnsi="Verdana"/>
          <w:sz w:val="18"/>
          <w:szCs w:val="18"/>
        </w:rPr>
        <w:t>wordt verstoord</w:t>
      </w:r>
      <w:r w:rsidRPr="009E0088" w:rsidR="006C235E">
        <w:rPr>
          <w:rFonts w:ascii="Verdana" w:hAnsi="Verdana"/>
          <w:sz w:val="18"/>
          <w:szCs w:val="18"/>
        </w:rPr>
        <w:t>.</w:t>
      </w:r>
      <w:r w:rsidRPr="00FA5F64" w:rsidR="006C235E">
        <w:rPr>
          <w:rFonts w:ascii="Verdana" w:hAnsi="Verdana"/>
          <w:sz w:val="18"/>
          <w:szCs w:val="18"/>
        </w:rPr>
        <w:t xml:space="preserve"> </w:t>
      </w:r>
    </w:p>
    <w:p w:rsidRPr="00FA5F64" w:rsidR="00252973" w:rsidP="00FA5F64" w:rsidRDefault="00252973" w14:paraId="637F852A" w14:textId="075909B7">
      <w:pPr>
        <w:pStyle w:val="Geenafstand"/>
        <w:rPr>
          <w:rFonts w:ascii="Verdana" w:hAnsi="Verdana"/>
          <w:sz w:val="18"/>
          <w:szCs w:val="18"/>
        </w:rPr>
      </w:pPr>
      <w:bookmarkStart w:name="_Hlk199338574" w:id="15"/>
    </w:p>
    <w:bookmarkEnd w:id="15"/>
    <w:p w:rsidRPr="00FA5F64" w:rsidR="006C235E" w:rsidP="00FA5F64" w:rsidRDefault="006C235E" w14:paraId="25FBB8B9" w14:textId="77777777">
      <w:pPr>
        <w:pStyle w:val="Geenafstand"/>
        <w:rPr>
          <w:rFonts w:ascii="Verdana" w:hAnsi="Verdana"/>
          <w:i/>
          <w:iCs/>
          <w:sz w:val="18"/>
          <w:szCs w:val="18"/>
        </w:rPr>
      </w:pPr>
      <w:r w:rsidRPr="00FA5F64">
        <w:rPr>
          <w:rFonts w:ascii="Verdana" w:hAnsi="Verdana"/>
          <w:i/>
          <w:iCs/>
          <w:sz w:val="18"/>
          <w:szCs w:val="18"/>
        </w:rPr>
        <w:t>Beoordeling</w:t>
      </w:r>
    </w:p>
    <w:p w:rsidR="00A66A50" w:rsidP="002E6B64" w:rsidRDefault="00A66A50" w14:paraId="65A1574B" w14:textId="77777777">
      <w:pPr>
        <w:pStyle w:val="Geenafstand"/>
        <w:rPr>
          <w:rFonts w:ascii="Verdana" w:hAnsi="Verdana"/>
          <w:sz w:val="18"/>
          <w:szCs w:val="18"/>
        </w:rPr>
      </w:pPr>
    </w:p>
    <w:p w:rsidR="002E6B64" w:rsidP="002E6B64" w:rsidRDefault="004F7DA5" w14:paraId="47B925ED" w14:textId="3351E8C2">
      <w:pPr>
        <w:pStyle w:val="Geenafstand"/>
        <w:rPr>
          <w:rFonts w:ascii="Verdana" w:hAnsi="Verdana"/>
          <w:sz w:val="18"/>
          <w:szCs w:val="18"/>
        </w:rPr>
      </w:pPr>
      <w:bookmarkStart w:name="_Hlk200966300" w:id="16"/>
      <w:r>
        <w:rPr>
          <w:rFonts w:ascii="Verdana" w:hAnsi="Verdana"/>
          <w:sz w:val="18"/>
          <w:szCs w:val="18"/>
        </w:rPr>
        <w:t>De b</w:t>
      </w:r>
      <w:r w:rsidR="00812CA1">
        <w:rPr>
          <w:rFonts w:ascii="Verdana" w:hAnsi="Verdana"/>
          <w:sz w:val="18"/>
          <w:szCs w:val="18"/>
        </w:rPr>
        <w:t xml:space="preserve">ovengenoemde maatregel </w:t>
      </w:r>
      <w:r>
        <w:rPr>
          <w:rFonts w:ascii="Verdana" w:hAnsi="Verdana"/>
          <w:sz w:val="18"/>
          <w:szCs w:val="18"/>
        </w:rPr>
        <w:t>wordt</w:t>
      </w:r>
      <w:r w:rsidR="00812CA1">
        <w:rPr>
          <w:rFonts w:ascii="Verdana" w:hAnsi="Verdana"/>
          <w:sz w:val="18"/>
          <w:szCs w:val="18"/>
        </w:rPr>
        <w:t xml:space="preserve"> opgelegd door de vakminister, in overeenstemming met de Minister van Justitie en Veiligheid</w:t>
      </w:r>
      <w:r w:rsidR="006D1241">
        <w:rPr>
          <w:rFonts w:ascii="Verdana" w:hAnsi="Verdana"/>
          <w:sz w:val="18"/>
          <w:szCs w:val="18"/>
        </w:rPr>
        <w:t>,</w:t>
      </w:r>
      <w:r w:rsidR="00812CA1">
        <w:rPr>
          <w:rFonts w:ascii="Verdana" w:hAnsi="Verdana"/>
          <w:sz w:val="18"/>
          <w:szCs w:val="18"/>
        </w:rPr>
        <w:t xml:space="preserve"> als naar zijn oordeel de maatregel noodzakelijk is om</w:t>
      </w:r>
      <w:bookmarkEnd w:id="16"/>
      <w:r w:rsidRPr="00353E12" w:rsidR="00353E12">
        <w:rPr>
          <w:rFonts w:ascii="Verdana" w:hAnsi="Verdana"/>
          <w:sz w:val="18"/>
          <w:szCs w:val="18"/>
        </w:rPr>
        <w:t xml:space="preserve"> incidenten bij een kritieke entiteit </w:t>
      </w:r>
      <w:r w:rsidR="003B10AF">
        <w:rPr>
          <w:rFonts w:ascii="Verdana" w:hAnsi="Verdana"/>
          <w:sz w:val="18"/>
          <w:szCs w:val="18"/>
        </w:rPr>
        <w:t xml:space="preserve">die de nationale veiligheid raken </w:t>
      </w:r>
      <w:r w:rsidRPr="00353E12" w:rsidR="00353E12">
        <w:rPr>
          <w:rFonts w:ascii="Verdana" w:hAnsi="Verdana"/>
          <w:sz w:val="18"/>
          <w:szCs w:val="18"/>
        </w:rPr>
        <w:t xml:space="preserve">te voorkomen, te beperken </w:t>
      </w:r>
      <w:r w:rsidR="009B506A">
        <w:rPr>
          <w:rFonts w:ascii="Verdana" w:hAnsi="Verdana"/>
          <w:sz w:val="18"/>
          <w:szCs w:val="18"/>
        </w:rPr>
        <w:t>of</w:t>
      </w:r>
      <w:r w:rsidRPr="00353E12" w:rsidR="00353E12">
        <w:rPr>
          <w:rFonts w:ascii="Verdana" w:hAnsi="Verdana"/>
          <w:sz w:val="18"/>
          <w:szCs w:val="18"/>
        </w:rPr>
        <w:t xml:space="preserve"> te beheersen</w:t>
      </w:r>
      <w:r w:rsidR="006D1241">
        <w:rPr>
          <w:rFonts w:ascii="Verdana" w:hAnsi="Verdana"/>
          <w:sz w:val="18"/>
          <w:szCs w:val="18"/>
        </w:rPr>
        <w:t>.</w:t>
      </w:r>
      <w:r w:rsidRPr="00353E12" w:rsidDel="00353E12" w:rsidR="00353E12">
        <w:rPr>
          <w:rFonts w:ascii="Verdana" w:hAnsi="Verdana"/>
          <w:sz w:val="18"/>
          <w:szCs w:val="18"/>
        </w:rPr>
        <w:t xml:space="preserve"> </w:t>
      </w:r>
      <w:bookmarkStart w:name="_Hlk200966353" w:id="17"/>
      <w:r w:rsidR="00812CA1">
        <w:rPr>
          <w:rFonts w:ascii="Verdana" w:hAnsi="Verdana"/>
          <w:sz w:val="18"/>
          <w:szCs w:val="18"/>
        </w:rPr>
        <w:t>Bij die beoordeling wordt</w:t>
      </w:r>
      <w:r w:rsidRPr="00FA5F64" w:rsidR="006C235E">
        <w:rPr>
          <w:rFonts w:ascii="Verdana" w:hAnsi="Verdana"/>
          <w:sz w:val="18"/>
          <w:szCs w:val="18"/>
        </w:rPr>
        <w:t xml:space="preserve"> als uitgangspunt genomen</w:t>
      </w:r>
      <w:r w:rsidR="00A66A50">
        <w:rPr>
          <w:rFonts w:ascii="Verdana" w:hAnsi="Verdana"/>
          <w:sz w:val="18"/>
          <w:szCs w:val="18"/>
        </w:rPr>
        <w:t>:</w:t>
      </w:r>
      <w:r w:rsidRPr="00FA5F64" w:rsidR="006C235E">
        <w:rPr>
          <w:rFonts w:ascii="Verdana" w:hAnsi="Verdana"/>
          <w:sz w:val="18"/>
          <w:szCs w:val="18"/>
        </w:rPr>
        <w:t xml:space="preserve"> de beoordeling van de risico’s ten aanzien van spionage, beïnvloeding of sabotage door statelijke actoren of andere partijen bij producten en diensten. Die beoordeling staat vermeld in </w:t>
      </w:r>
      <w:r w:rsidR="002E6B64">
        <w:rPr>
          <w:rFonts w:ascii="Verdana" w:hAnsi="Verdana"/>
          <w:sz w:val="18"/>
          <w:szCs w:val="18"/>
        </w:rPr>
        <w:t>een</w:t>
      </w:r>
      <w:r w:rsidRPr="00FA5F64" w:rsidR="002E6B64">
        <w:rPr>
          <w:rFonts w:ascii="Verdana" w:hAnsi="Verdana"/>
          <w:sz w:val="18"/>
          <w:szCs w:val="18"/>
        </w:rPr>
        <w:t xml:space="preserve"> </w:t>
      </w:r>
      <w:r w:rsidRPr="00FA5F64" w:rsidR="006C235E">
        <w:rPr>
          <w:rFonts w:ascii="Verdana" w:hAnsi="Verdana"/>
          <w:sz w:val="18"/>
          <w:szCs w:val="18"/>
        </w:rPr>
        <w:t xml:space="preserve">brief </w:t>
      </w:r>
      <w:r w:rsidR="002E6B64">
        <w:rPr>
          <w:rFonts w:ascii="Verdana" w:hAnsi="Verdana"/>
          <w:sz w:val="18"/>
          <w:szCs w:val="18"/>
        </w:rPr>
        <w:t xml:space="preserve">van de Minister van Justitie en Veiligheid </w:t>
      </w:r>
      <w:r w:rsidRPr="00FA5F64" w:rsidR="006C235E">
        <w:rPr>
          <w:rFonts w:ascii="Verdana" w:hAnsi="Verdana"/>
          <w:sz w:val="18"/>
          <w:szCs w:val="18"/>
        </w:rPr>
        <w:t>aan de Tweede Kamer over C2000.</w:t>
      </w:r>
      <w:r w:rsidR="002E6B64">
        <w:rPr>
          <w:rStyle w:val="Voetnootmarkering"/>
          <w:rFonts w:ascii="Verdana" w:hAnsi="Verdana"/>
          <w:sz w:val="18"/>
          <w:szCs w:val="18"/>
        </w:rPr>
        <w:footnoteReference w:id="6"/>
      </w:r>
      <w:r w:rsidR="002E6B64">
        <w:rPr>
          <w:rFonts w:ascii="Verdana" w:hAnsi="Verdana"/>
          <w:sz w:val="18"/>
          <w:szCs w:val="18"/>
        </w:rPr>
        <w:t xml:space="preserve"> </w:t>
      </w:r>
      <w:r w:rsidRPr="00FA5F64" w:rsidR="006C235E">
        <w:rPr>
          <w:rFonts w:ascii="Verdana" w:hAnsi="Verdana"/>
          <w:sz w:val="18"/>
          <w:szCs w:val="18"/>
        </w:rPr>
        <w:t>Deze beoordeling wordt ook gehanteerd in het Besluit veiligheid en integriteit telecommunicati</w:t>
      </w:r>
      <w:r w:rsidR="00B018B0">
        <w:rPr>
          <w:rFonts w:ascii="Verdana" w:hAnsi="Verdana"/>
          <w:sz w:val="18"/>
          <w:szCs w:val="18"/>
        </w:rPr>
        <w:t>e, waarin een</w:t>
      </w:r>
      <w:r w:rsidR="000C3D75">
        <w:rPr>
          <w:rFonts w:ascii="Verdana" w:hAnsi="Verdana"/>
          <w:sz w:val="18"/>
          <w:szCs w:val="18"/>
        </w:rPr>
        <w:t xml:space="preserve"> soortgelijke</w:t>
      </w:r>
      <w:r w:rsidR="00B018B0">
        <w:rPr>
          <w:rFonts w:ascii="Verdana" w:hAnsi="Verdana"/>
          <w:sz w:val="18"/>
          <w:szCs w:val="18"/>
        </w:rPr>
        <w:t xml:space="preserve"> bevoegdheid is opgenomen</w:t>
      </w:r>
      <w:r w:rsidR="000C3D75">
        <w:rPr>
          <w:rFonts w:ascii="Verdana" w:hAnsi="Verdana"/>
          <w:sz w:val="18"/>
          <w:szCs w:val="18"/>
        </w:rPr>
        <w:t>.</w:t>
      </w:r>
    </w:p>
    <w:bookmarkEnd w:id="17"/>
    <w:p w:rsidR="00A66A50" w:rsidRDefault="00A66A50" w14:paraId="6485A730" w14:textId="77777777">
      <w:pPr>
        <w:pStyle w:val="Geenafstand"/>
        <w:rPr>
          <w:rFonts w:ascii="Verdana" w:hAnsi="Verdana"/>
          <w:sz w:val="18"/>
          <w:szCs w:val="18"/>
        </w:rPr>
      </w:pPr>
    </w:p>
    <w:p w:rsidR="00A66A50" w:rsidRDefault="006C235E" w14:paraId="51012003" w14:textId="65D6E8E2">
      <w:pPr>
        <w:pStyle w:val="Geenafstand"/>
        <w:rPr>
          <w:rFonts w:ascii="Verdana" w:hAnsi="Verdana"/>
          <w:sz w:val="18"/>
          <w:szCs w:val="18"/>
        </w:rPr>
      </w:pPr>
      <w:r w:rsidRPr="00DB4D7C">
        <w:rPr>
          <w:rFonts w:ascii="Verdana" w:hAnsi="Verdana"/>
          <w:sz w:val="18"/>
          <w:szCs w:val="18"/>
        </w:rPr>
        <w:t>De beoordeling is nader gespecificeerd naar het doel van de Wwke, te weten het versterken van de weerbaarheid, bedoeld in artikel 1 Wwke, van kritieke entiteiten en het vermogen van die entiteiten om essentiële diensten</w:t>
      </w:r>
      <w:r w:rsidRPr="00DB4D7C" w:rsidR="00DB4D7C">
        <w:rPr>
          <w:rFonts w:ascii="Verdana" w:hAnsi="Verdana"/>
          <w:sz w:val="18"/>
          <w:szCs w:val="18"/>
        </w:rPr>
        <w:t>, bedoeld in artikel 1 Wwke,</w:t>
      </w:r>
      <w:r w:rsidRPr="00DB4D7C">
        <w:rPr>
          <w:rFonts w:ascii="Verdana" w:hAnsi="Verdana"/>
          <w:sz w:val="18"/>
          <w:szCs w:val="18"/>
        </w:rPr>
        <w:t xml:space="preserve"> te verlenen. </w:t>
      </w:r>
    </w:p>
    <w:p w:rsidRPr="00FA5F64" w:rsidR="00A66A50" w:rsidP="00FA5F64" w:rsidRDefault="00A66A50" w14:paraId="3763318F" w14:textId="77777777">
      <w:pPr>
        <w:pStyle w:val="Geenafstand"/>
        <w:rPr>
          <w:rFonts w:ascii="Verdana" w:hAnsi="Verdana"/>
          <w:sz w:val="18"/>
          <w:szCs w:val="18"/>
        </w:rPr>
      </w:pPr>
    </w:p>
    <w:p w:rsidRPr="00FA5F64" w:rsidR="006C235E" w:rsidP="00FA5F64" w:rsidRDefault="00A66A50" w14:paraId="6CE36204" w14:textId="7EE4EB50">
      <w:pPr>
        <w:pStyle w:val="Geenafstand"/>
        <w:rPr>
          <w:rFonts w:ascii="Verdana" w:hAnsi="Verdana"/>
          <w:sz w:val="18"/>
          <w:szCs w:val="18"/>
        </w:rPr>
      </w:pPr>
      <w:r>
        <w:rPr>
          <w:rFonts w:ascii="Verdana" w:hAnsi="Verdana"/>
          <w:sz w:val="18"/>
          <w:szCs w:val="18"/>
        </w:rPr>
        <w:t>B</w:t>
      </w:r>
      <w:r w:rsidRPr="00FA5F64" w:rsidR="006C235E">
        <w:rPr>
          <w:rFonts w:ascii="Verdana" w:hAnsi="Verdana"/>
          <w:sz w:val="18"/>
          <w:szCs w:val="18"/>
        </w:rPr>
        <w:t xml:space="preserve">ij de </w:t>
      </w:r>
      <w:r w:rsidR="00B018B0">
        <w:rPr>
          <w:rFonts w:ascii="Verdana" w:hAnsi="Verdana"/>
          <w:sz w:val="18"/>
          <w:szCs w:val="18"/>
        </w:rPr>
        <w:t>beoordeling</w:t>
      </w:r>
      <w:r w:rsidRPr="00FA5F64" w:rsidR="00B018B0">
        <w:rPr>
          <w:rFonts w:ascii="Verdana" w:hAnsi="Verdana"/>
          <w:sz w:val="18"/>
          <w:szCs w:val="18"/>
        </w:rPr>
        <w:t xml:space="preserve"> </w:t>
      </w:r>
      <w:r w:rsidRPr="00FA5F64" w:rsidR="006C235E">
        <w:rPr>
          <w:rFonts w:ascii="Verdana" w:hAnsi="Verdana"/>
          <w:sz w:val="18"/>
          <w:szCs w:val="18"/>
        </w:rPr>
        <w:t>of van de bevoegdheid</w:t>
      </w:r>
      <w:r>
        <w:rPr>
          <w:rFonts w:ascii="Verdana" w:hAnsi="Verdana"/>
          <w:sz w:val="18"/>
          <w:szCs w:val="18"/>
        </w:rPr>
        <w:t xml:space="preserve"> uit artikel 13</w:t>
      </w:r>
      <w:r w:rsidR="00C330CC">
        <w:rPr>
          <w:rFonts w:ascii="Verdana" w:hAnsi="Verdana"/>
          <w:sz w:val="18"/>
          <w:szCs w:val="18"/>
        </w:rPr>
        <w:t>, eerste lid,</w:t>
      </w:r>
      <w:r>
        <w:rPr>
          <w:rFonts w:ascii="Verdana" w:hAnsi="Verdana"/>
          <w:sz w:val="18"/>
          <w:szCs w:val="18"/>
        </w:rPr>
        <w:t xml:space="preserve"> </w:t>
      </w:r>
      <w:proofErr w:type="spellStart"/>
      <w:r>
        <w:rPr>
          <w:rFonts w:ascii="Verdana" w:hAnsi="Verdana"/>
          <w:sz w:val="18"/>
          <w:szCs w:val="18"/>
        </w:rPr>
        <w:t>Bwke</w:t>
      </w:r>
      <w:proofErr w:type="spellEnd"/>
      <w:r w:rsidRPr="00FA5F64" w:rsidR="006C235E">
        <w:rPr>
          <w:rFonts w:ascii="Verdana" w:hAnsi="Verdana"/>
          <w:sz w:val="18"/>
          <w:szCs w:val="18"/>
        </w:rPr>
        <w:t xml:space="preserve"> gebruik </w:t>
      </w:r>
      <w:r w:rsidR="004F7DA5">
        <w:rPr>
          <w:rFonts w:ascii="Verdana" w:hAnsi="Verdana"/>
          <w:sz w:val="18"/>
          <w:szCs w:val="18"/>
        </w:rPr>
        <w:t>moet worden</w:t>
      </w:r>
      <w:r w:rsidRPr="00FA5F64" w:rsidR="006C235E">
        <w:rPr>
          <w:rFonts w:ascii="Verdana" w:hAnsi="Verdana"/>
          <w:sz w:val="18"/>
          <w:szCs w:val="18"/>
        </w:rPr>
        <w:t xml:space="preserve"> gemaakt</w:t>
      </w:r>
      <w:r>
        <w:rPr>
          <w:rFonts w:ascii="Verdana" w:hAnsi="Verdana"/>
          <w:sz w:val="18"/>
          <w:szCs w:val="18"/>
        </w:rPr>
        <w:t>,</w:t>
      </w:r>
      <w:r w:rsidRPr="00A66A50">
        <w:rPr>
          <w:rFonts w:ascii="Verdana" w:hAnsi="Verdana"/>
          <w:sz w:val="18"/>
          <w:szCs w:val="18"/>
        </w:rPr>
        <w:t xml:space="preserve"> </w:t>
      </w:r>
      <w:r w:rsidR="00B018B0">
        <w:rPr>
          <w:rFonts w:ascii="Verdana" w:hAnsi="Verdana"/>
          <w:sz w:val="18"/>
          <w:szCs w:val="18"/>
        </w:rPr>
        <w:t xml:space="preserve">zal </w:t>
      </w:r>
      <w:r w:rsidRPr="00A66A50">
        <w:rPr>
          <w:rFonts w:ascii="Verdana" w:hAnsi="Verdana"/>
          <w:sz w:val="18"/>
          <w:szCs w:val="18"/>
        </w:rPr>
        <w:t>de vakminister</w:t>
      </w:r>
      <w:r w:rsidR="00B018B0">
        <w:rPr>
          <w:rFonts w:ascii="Verdana" w:hAnsi="Verdana"/>
          <w:sz w:val="18"/>
          <w:szCs w:val="18"/>
        </w:rPr>
        <w:t xml:space="preserve"> het volgende in ogenschouw nemen</w:t>
      </w:r>
      <w:r w:rsidRPr="00FA5F64" w:rsidR="006C235E">
        <w:rPr>
          <w:rFonts w:ascii="Verdana" w:hAnsi="Verdana"/>
          <w:sz w:val="18"/>
          <w:szCs w:val="18"/>
        </w:rPr>
        <w:t>:</w:t>
      </w:r>
    </w:p>
    <w:p w:rsidR="00A66A50" w:rsidP="00A66A50" w:rsidRDefault="00A66A50" w14:paraId="533F8C1C" w14:textId="77777777">
      <w:pPr>
        <w:pStyle w:val="Geenafstand"/>
        <w:rPr>
          <w:rFonts w:ascii="Verdana" w:hAnsi="Verdana"/>
          <w:sz w:val="18"/>
          <w:szCs w:val="18"/>
        </w:rPr>
      </w:pPr>
    </w:p>
    <w:p w:rsidRPr="00C86512" w:rsidR="006C235E" w:rsidP="00FA5F64" w:rsidRDefault="00E424AC" w14:paraId="6A342890" w14:textId="13FFB13F">
      <w:pPr>
        <w:pStyle w:val="Geenafstand"/>
        <w:ind w:left="426" w:hanging="426"/>
        <w:rPr>
          <w:rFonts w:ascii="Verdana" w:hAnsi="Verdana"/>
          <w:sz w:val="18"/>
          <w:szCs w:val="18"/>
        </w:rPr>
      </w:pPr>
      <w:r>
        <w:rPr>
          <w:rFonts w:ascii="Verdana" w:hAnsi="Verdana"/>
          <w:sz w:val="18"/>
          <w:szCs w:val="18"/>
        </w:rPr>
        <w:t xml:space="preserve">1. </w:t>
      </w:r>
      <w:r>
        <w:rPr>
          <w:rFonts w:ascii="Verdana" w:hAnsi="Verdana"/>
          <w:sz w:val="18"/>
          <w:szCs w:val="18"/>
        </w:rPr>
        <w:tab/>
      </w:r>
      <w:r w:rsidRPr="00C86512" w:rsidR="006C235E">
        <w:rPr>
          <w:rFonts w:ascii="Verdana" w:hAnsi="Verdana"/>
          <w:sz w:val="18"/>
          <w:szCs w:val="18"/>
        </w:rPr>
        <w:t>Is de partij die de dienst of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w:t>
      </w:r>
    </w:p>
    <w:p w:rsidRPr="00C86512" w:rsidR="006C235E" w:rsidP="00FA5F64" w:rsidRDefault="00E424AC" w14:paraId="6E0518EA" w14:textId="2752FA4B">
      <w:pPr>
        <w:pStyle w:val="Geenafstand"/>
        <w:ind w:left="426" w:hanging="426"/>
        <w:rPr>
          <w:rFonts w:ascii="Verdana" w:hAnsi="Verdana"/>
          <w:sz w:val="18"/>
          <w:szCs w:val="18"/>
        </w:rPr>
      </w:pPr>
      <w:r>
        <w:rPr>
          <w:rFonts w:ascii="Verdana" w:hAnsi="Verdana"/>
          <w:sz w:val="18"/>
          <w:szCs w:val="18"/>
        </w:rPr>
        <w:t xml:space="preserve">2. </w:t>
      </w:r>
      <w:r>
        <w:rPr>
          <w:rFonts w:ascii="Verdana" w:hAnsi="Verdana"/>
          <w:sz w:val="18"/>
          <w:szCs w:val="18"/>
        </w:rPr>
        <w:tab/>
      </w:r>
      <w:r w:rsidRPr="00C86512" w:rsidR="006C235E">
        <w:rPr>
          <w:rFonts w:ascii="Verdana" w:hAnsi="Verdana"/>
          <w:sz w:val="18"/>
          <w:szCs w:val="18"/>
        </w:rPr>
        <w:t xml:space="preserve">Is de partij die de dienst of product levert afkomstig uit een land met een actief offensief inlichtingenprogramma gericht op Nederland en Nederlandse belangen of </w:t>
      </w:r>
      <w:r w:rsidR="00882B3E">
        <w:rPr>
          <w:rFonts w:ascii="Verdana" w:hAnsi="Verdana"/>
          <w:sz w:val="18"/>
          <w:szCs w:val="18"/>
        </w:rPr>
        <w:t xml:space="preserve">afkomstig uit </w:t>
      </w:r>
      <w:r w:rsidRPr="00C86512" w:rsidR="006C235E">
        <w:rPr>
          <w:rFonts w:ascii="Verdana" w:hAnsi="Verdana"/>
          <w:sz w:val="18"/>
          <w:szCs w:val="18"/>
        </w:rPr>
        <w:t>een land waarmee de Nederlandse relatie dusdanig gespannen is dat acties die Nederlandse belangen aantasten voorstelbaar zijn?</w:t>
      </w:r>
    </w:p>
    <w:p w:rsidR="00A66A50" w:rsidP="00F013FB" w:rsidRDefault="00A66A50" w14:paraId="1974805B" w14:textId="77777777">
      <w:pPr>
        <w:pStyle w:val="Geenafstand"/>
        <w:rPr>
          <w:rFonts w:ascii="Verdana" w:hAnsi="Verdana"/>
          <w:sz w:val="18"/>
          <w:szCs w:val="18"/>
        </w:rPr>
      </w:pPr>
    </w:p>
    <w:p w:rsidRPr="00502DC3" w:rsidR="006C235E" w:rsidP="00502DC3" w:rsidRDefault="006C235E" w14:paraId="2B2D89EA" w14:textId="6BAF9E8C">
      <w:pPr>
        <w:pStyle w:val="Geenafstand"/>
        <w:rPr>
          <w:rFonts w:ascii="Verdana" w:hAnsi="Verdana"/>
          <w:sz w:val="18"/>
          <w:szCs w:val="18"/>
        </w:rPr>
      </w:pPr>
      <w:r w:rsidRPr="00FA5F64">
        <w:rPr>
          <w:rFonts w:ascii="Verdana" w:hAnsi="Verdana"/>
          <w:sz w:val="18"/>
          <w:szCs w:val="18"/>
        </w:rPr>
        <w:t xml:space="preserve">Indien het antwoord op de bovenstaande vragen positief is, zal er sprake zijn van een partij die nauwe banden heeft met of onder invloed staat van een staat of entiteit die de intentie heeft om </w:t>
      </w:r>
      <w:r w:rsidR="009E0088">
        <w:rPr>
          <w:rFonts w:ascii="Verdana" w:hAnsi="Verdana"/>
          <w:sz w:val="18"/>
          <w:szCs w:val="18"/>
        </w:rPr>
        <w:t>incidenten bij een kritieke entiteit te veroorzaken</w:t>
      </w:r>
      <w:r w:rsidRPr="00FA5F64">
        <w:rPr>
          <w:rFonts w:ascii="Verdana" w:hAnsi="Verdana"/>
          <w:sz w:val="18"/>
          <w:szCs w:val="18"/>
        </w:rPr>
        <w:t xml:space="preserve">, of waarvoor gronden zijn om dergelijke banden of invloed te vermoeden. </w:t>
      </w:r>
      <w:bookmarkStart w:name="_Hlk200967163" w:id="18"/>
      <w:r w:rsidRPr="00FA5F64">
        <w:rPr>
          <w:rFonts w:ascii="Verdana" w:hAnsi="Verdana"/>
          <w:sz w:val="18"/>
          <w:szCs w:val="18"/>
        </w:rPr>
        <w:t>Dan komen de volgende vragen aan de orde</w:t>
      </w:r>
      <w:r w:rsidR="00F013FB">
        <w:rPr>
          <w:rFonts w:ascii="Verdana" w:hAnsi="Verdana"/>
          <w:sz w:val="18"/>
          <w:szCs w:val="18"/>
        </w:rPr>
        <w:t>:</w:t>
      </w:r>
      <w:bookmarkEnd w:id="18"/>
    </w:p>
    <w:p w:rsidRPr="00502DC3" w:rsidR="00A66A50" w:rsidP="00A66A50" w:rsidRDefault="00A66A50" w14:paraId="2751599C" w14:textId="77777777">
      <w:pPr>
        <w:pStyle w:val="Geenafstand"/>
        <w:rPr>
          <w:rFonts w:ascii="Verdana" w:hAnsi="Verdana"/>
          <w:sz w:val="18"/>
          <w:szCs w:val="18"/>
        </w:rPr>
      </w:pPr>
    </w:p>
    <w:p w:rsidRPr="00502DC3" w:rsidR="006C235E" w:rsidP="00502DC3" w:rsidRDefault="00A66A50" w14:paraId="0D10A031" w14:textId="565FD597">
      <w:pPr>
        <w:pStyle w:val="Geenafstand"/>
        <w:ind w:left="426" w:hanging="426"/>
        <w:rPr>
          <w:rFonts w:ascii="Verdana" w:hAnsi="Verdana"/>
          <w:sz w:val="18"/>
          <w:szCs w:val="18"/>
        </w:rPr>
      </w:pPr>
      <w:r w:rsidRPr="00502DC3">
        <w:rPr>
          <w:rFonts w:ascii="Verdana" w:hAnsi="Verdana"/>
          <w:sz w:val="18"/>
          <w:szCs w:val="18"/>
        </w:rPr>
        <w:t>3A.</w:t>
      </w:r>
      <w:r w:rsidRPr="00502DC3">
        <w:rPr>
          <w:rFonts w:ascii="Verdana" w:hAnsi="Verdana"/>
          <w:sz w:val="18"/>
          <w:szCs w:val="18"/>
        </w:rPr>
        <w:tab/>
      </w:r>
      <w:r w:rsidRPr="00502DC3" w:rsidR="006C235E">
        <w:rPr>
          <w:rFonts w:ascii="Verdana" w:hAnsi="Verdana"/>
          <w:sz w:val="18"/>
          <w:szCs w:val="18"/>
        </w:rPr>
        <w:t xml:space="preserve">Krijgt de partij die de dienst of product levert uitgebreide toegang tot kritieke infrastructuur, waarbij misbruik </w:t>
      </w:r>
      <w:r w:rsidR="00805250">
        <w:rPr>
          <w:rFonts w:ascii="Verdana" w:hAnsi="Verdana"/>
          <w:sz w:val="18"/>
          <w:szCs w:val="18"/>
        </w:rPr>
        <w:t>kan leiden tot een incident bij de kritieke entiteit die de nationale veiligheid raakt</w:t>
      </w:r>
      <w:r w:rsidRPr="00502DC3" w:rsidR="006C235E">
        <w:rPr>
          <w:rFonts w:ascii="Verdana" w:hAnsi="Verdana"/>
          <w:sz w:val="18"/>
          <w:szCs w:val="18"/>
        </w:rPr>
        <w:t>?</w:t>
      </w:r>
    </w:p>
    <w:p w:rsidRPr="00502DC3" w:rsidR="006C235E" w:rsidP="00502DC3" w:rsidRDefault="00A66A50" w14:paraId="51DE2488" w14:textId="05710ECA">
      <w:pPr>
        <w:pStyle w:val="Geenafstand"/>
        <w:ind w:left="426" w:hanging="426"/>
        <w:rPr>
          <w:rFonts w:ascii="Verdana" w:hAnsi="Verdana"/>
          <w:sz w:val="18"/>
          <w:szCs w:val="18"/>
        </w:rPr>
      </w:pPr>
      <w:r w:rsidRPr="00502DC3">
        <w:rPr>
          <w:rFonts w:ascii="Verdana" w:hAnsi="Verdana"/>
          <w:sz w:val="18"/>
          <w:szCs w:val="18"/>
        </w:rPr>
        <w:t>3B.</w:t>
      </w:r>
      <w:r w:rsidRPr="00502DC3">
        <w:rPr>
          <w:rFonts w:ascii="Verdana" w:hAnsi="Verdana"/>
          <w:sz w:val="18"/>
          <w:szCs w:val="18"/>
        </w:rPr>
        <w:tab/>
      </w:r>
      <w:r w:rsidRPr="00502DC3" w:rsidR="006C235E">
        <w:rPr>
          <w:rFonts w:ascii="Verdana" w:hAnsi="Verdana"/>
          <w:sz w:val="18"/>
          <w:szCs w:val="18"/>
        </w:rPr>
        <w:t xml:space="preserve">Zijn er maatregelen mogelijk en realiseerbaar die </w:t>
      </w:r>
      <w:r w:rsidR="00805250">
        <w:rPr>
          <w:rFonts w:ascii="Verdana" w:hAnsi="Verdana"/>
          <w:sz w:val="18"/>
          <w:szCs w:val="18"/>
        </w:rPr>
        <w:t xml:space="preserve">het risico op misbruik dat kan leiden tot een incident bij de kritieke entiteit die de nationale veiligheid raakt </w:t>
      </w:r>
      <w:r w:rsidR="00AB2FAF">
        <w:rPr>
          <w:rFonts w:ascii="Verdana" w:hAnsi="Verdana"/>
          <w:sz w:val="18"/>
          <w:szCs w:val="18"/>
        </w:rPr>
        <w:t>voldoende beheersen</w:t>
      </w:r>
      <w:r w:rsidRPr="00502DC3" w:rsidR="006C235E">
        <w:rPr>
          <w:rFonts w:ascii="Verdana" w:hAnsi="Verdana"/>
          <w:sz w:val="18"/>
          <w:szCs w:val="18"/>
        </w:rPr>
        <w:t>?</w:t>
      </w:r>
    </w:p>
    <w:p w:rsidRPr="00A66A50" w:rsidR="00F013FB" w:rsidP="00A66A50" w:rsidRDefault="00F013FB" w14:paraId="4EEFF5E9" w14:textId="77777777">
      <w:pPr>
        <w:pStyle w:val="Geenafstand"/>
        <w:rPr>
          <w:rFonts w:ascii="Verdana" w:hAnsi="Verdana"/>
          <w:sz w:val="18"/>
          <w:szCs w:val="18"/>
        </w:rPr>
      </w:pPr>
    </w:p>
    <w:p w:rsidR="006C235E" w:rsidP="00FA5F64" w:rsidRDefault="006C235E" w14:paraId="522C601A" w14:textId="53B86D2E">
      <w:pPr>
        <w:pStyle w:val="Geenafstand"/>
        <w:rPr>
          <w:rFonts w:ascii="Verdana" w:hAnsi="Verdana"/>
          <w:sz w:val="18"/>
          <w:szCs w:val="18"/>
        </w:rPr>
      </w:pPr>
      <w:r w:rsidRPr="00FA5F64">
        <w:rPr>
          <w:rFonts w:ascii="Verdana" w:hAnsi="Verdana"/>
          <w:sz w:val="18"/>
          <w:szCs w:val="18"/>
        </w:rPr>
        <w:t xml:space="preserve">De reikwijdte van de </w:t>
      </w:r>
      <w:r w:rsidRPr="00FA5F64" w:rsidR="002E6B64">
        <w:rPr>
          <w:rFonts w:ascii="Verdana" w:hAnsi="Verdana"/>
          <w:sz w:val="18"/>
          <w:szCs w:val="18"/>
        </w:rPr>
        <w:t xml:space="preserve">bevoegdheid </w:t>
      </w:r>
      <w:r w:rsidRPr="00FA5F64">
        <w:rPr>
          <w:rFonts w:ascii="Verdana" w:hAnsi="Verdana"/>
          <w:sz w:val="18"/>
          <w:szCs w:val="18"/>
        </w:rPr>
        <w:t xml:space="preserve">is beperkt tot de kritieke infrastructuur die </w:t>
      </w:r>
      <w:r w:rsidR="00AB2EF0">
        <w:rPr>
          <w:rFonts w:ascii="Verdana" w:hAnsi="Verdana"/>
          <w:sz w:val="18"/>
          <w:szCs w:val="18"/>
        </w:rPr>
        <w:t>in de beschikking wordt</w:t>
      </w:r>
      <w:r w:rsidRPr="00FA5F64">
        <w:rPr>
          <w:rFonts w:ascii="Verdana" w:hAnsi="Verdana"/>
          <w:sz w:val="18"/>
          <w:szCs w:val="18"/>
        </w:rPr>
        <w:t xml:space="preserve"> aangewezen. Bij de afweging welke kritieke infrastructuur in de beschikking word</w:t>
      </w:r>
      <w:r w:rsidR="00B018B0">
        <w:rPr>
          <w:rFonts w:ascii="Verdana" w:hAnsi="Verdana"/>
          <w:sz w:val="18"/>
          <w:szCs w:val="18"/>
        </w:rPr>
        <w:t>t</w:t>
      </w:r>
      <w:r w:rsidRPr="00FA5F64">
        <w:rPr>
          <w:rFonts w:ascii="Verdana" w:hAnsi="Verdana"/>
          <w:sz w:val="18"/>
          <w:szCs w:val="18"/>
        </w:rPr>
        <w:t xml:space="preserve"> aangewezen, komen bovenstaande overweging</w:t>
      </w:r>
      <w:r w:rsidR="00AB2EF0">
        <w:rPr>
          <w:rFonts w:ascii="Verdana" w:hAnsi="Verdana"/>
          <w:sz w:val="18"/>
          <w:szCs w:val="18"/>
        </w:rPr>
        <w:t>en</w:t>
      </w:r>
      <w:r w:rsidRPr="00FA5F64">
        <w:rPr>
          <w:rFonts w:ascii="Verdana" w:hAnsi="Verdana"/>
          <w:sz w:val="18"/>
          <w:szCs w:val="18"/>
        </w:rPr>
        <w:t xml:space="preserve"> als volgt aan bod. Eerst wordt de kritieke infrastructuur in kaart gebracht, met inachtneming van artikel 5 </w:t>
      </w:r>
      <w:proofErr w:type="spellStart"/>
      <w:r w:rsidRPr="00FA5F64">
        <w:rPr>
          <w:rFonts w:ascii="Verdana" w:hAnsi="Verdana"/>
          <w:sz w:val="18"/>
          <w:szCs w:val="18"/>
        </w:rPr>
        <w:t>Bwke</w:t>
      </w:r>
      <w:proofErr w:type="spellEnd"/>
      <w:r w:rsidRPr="00FA5F64">
        <w:rPr>
          <w:rFonts w:ascii="Verdana" w:hAnsi="Verdana"/>
          <w:sz w:val="18"/>
          <w:szCs w:val="18"/>
        </w:rPr>
        <w:t xml:space="preserve">. Overeenkomstig artikel 1 Wwke zijn dit voorzieningen, faciliteiten, apparatuur, netwerken of systemen, of een onderdeel van een voorziening, een faciliteit, apparatuur, een netwerk of een systeem, hetgeen noodzakelijk is voor de verlening van een essentiële dienst (overweging 3A). Vervolgens wordt beoordeeld of het opleggen van </w:t>
      </w:r>
      <w:r w:rsidR="00B018B0">
        <w:rPr>
          <w:rFonts w:ascii="Verdana" w:hAnsi="Verdana"/>
          <w:sz w:val="18"/>
          <w:szCs w:val="18"/>
        </w:rPr>
        <w:t>de onderhavige maatregel</w:t>
      </w:r>
      <w:r w:rsidRPr="00FA5F64">
        <w:rPr>
          <w:rFonts w:ascii="Verdana" w:hAnsi="Verdana"/>
          <w:sz w:val="18"/>
          <w:szCs w:val="18"/>
        </w:rPr>
        <w:t xml:space="preserve"> in relatie tot d</w:t>
      </w:r>
      <w:r w:rsidR="00B018B0">
        <w:rPr>
          <w:rFonts w:ascii="Verdana" w:hAnsi="Verdana"/>
          <w:sz w:val="18"/>
          <w:szCs w:val="18"/>
        </w:rPr>
        <w:t>i</w:t>
      </w:r>
      <w:r w:rsidRPr="00FA5F64">
        <w:rPr>
          <w:rFonts w:ascii="Verdana" w:hAnsi="Verdana"/>
          <w:sz w:val="18"/>
          <w:szCs w:val="18"/>
        </w:rPr>
        <w:t>e kritieke infrastructuur noodzakelijk is om incidenten bij de kritieke entiteit</w:t>
      </w:r>
      <w:r w:rsidR="003B10AF">
        <w:rPr>
          <w:rFonts w:ascii="Verdana" w:hAnsi="Verdana"/>
          <w:sz w:val="18"/>
          <w:szCs w:val="18"/>
        </w:rPr>
        <w:t xml:space="preserve"> die de nationale veiligheid raken</w:t>
      </w:r>
      <w:r w:rsidRPr="00FA5F64">
        <w:rPr>
          <w:rFonts w:ascii="Verdana" w:hAnsi="Verdana"/>
          <w:sz w:val="18"/>
          <w:szCs w:val="18"/>
        </w:rPr>
        <w:t xml:space="preserve"> te voorkomen, te beperken of te beheersen</w:t>
      </w:r>
      <w:r w:rsidR="00AB2EF0">
        <w:rPr>
          <w:rFonts w:ascii="Verdana" w:hAnsi="Verdana"/>
          <w:sz w:val="18"/>
          <w:szCs w:val="18"/>
        </w:rPr>
        <w:t>. D</w:t>
      </w:r>
      <w:r w:rsidRPr="00FA5F64">
        <w:rPr>
          <w:rFonts w:ascii="Verdana" w:hAnsi="Verdana"/>
          <w:sz w:val="18"/>
          <w:szCs w:val="18"/>
        </w:rPr>
        <w:t xml:space="preserve">it houdt in dat er geen beheersmaatregelen, met name de overige in </w:t>
      </w:r>
      <w:r w:rsidR="00AB2EF0">
        <w:rPr>
          <w:rFonts w:ascii="Verdana" w:hAnsi="Verdana"/>
          <w:sz w:val="18"/>
          <w:szCs w:val="18"/>
        </w:rPr>
        <w:t xml:space="preserve">het </w:t>
      </w:r>
      <w:proofErr w:type="spellStart"/>
      <w:r w:rsidR="00AB2EF0">
        <w:rPr>
          <w:rFonts w:ascii="Verdana" w:hAnsi="Verdana"/>
          <w:sz w:val="18"/>
          <w:szCs w:val="18"/>
        </w:rPr>
        <w:t>Bwke</w:t>
      </w:r>
      <w:proofErr w:type="spellEnd"/>
      <w:r w:rsidRPr="00FA5F64">
        <w:rPr>
          <w:rFonts w:ascii="Verdana" w:hAnsi="Verdana"/>
          <w:sz w:val="18"/>
          <w:szCs w:val="18"/>
        </w:rPr>
        <w:t xml:space="preserve"> </w:t>
      </w:r>
      <w:r w:rsidR="005A2EAF">
        <w:rPr>
          <w:rFonts w:ascii="Verdana" w:hAnsi="Verdana"/>
          <w:sz w:val="18"/>
          <w:szCs w:val="18"/>
        </w:rPr>
        <w:t>voorgeschreven</w:t>
      </w:r>
      <w:r w:rsidRPr="00FA5F64">
        <w:rPr>
          <w:rFonts w:ascii="Verdana" w:hAnsi="Verdana"/>
          <w:sz w:val="18"/>
          <w:szCs w:val="18"/>
        </w:rPr>
        <w:t xml:space="preserve"> maatregelen, mogelijk en realiseerbaar zijn om deze risico’s voldoende te </w:t>
      </w:r>
      <w:r w:rsidR="00B018B0">
        <w:rPr>
          <w:rFonts w:ascii="Verdana" w:hAnsi="Verdana"/>
          <w:sz w:val="18"/>
          <w:szCs w:val="18"/>
        </w:rPr>
        <w:t>mitigeren</w:t>
      </w:r>
      <w:r w:rsidRPr="00FA5F64" w:rsidR="00B018B0">
        <w:rPr>
          <w:rFonts w:ascii="Verdana" w:hAnsi="Verdana"/>
          <w:sz w:val="18"/>
          <w:szCs w:val="18"/>
        </w:rPr>
        <w:t xml:space="preserve"> </w:t>
      </w:r>
      <w:r w:rsidRPr="00FA5F64">
        <w:rPr>
          <w:rFonts w:ascii="Verdana" w:hAnsi="Verdana"/>
          <w:sz w:val="18"/>
          <w:szCs w:val="18"/>
        </w:rPr>
        <w:t>(overweging 3B). De kritieke infrastructuur waar dit voor geldt word</w:t>
      </w:r>
      <w:r w:rsidR="00B018B0">
        <w:rPr>
          <w:rFonts w:ascii="Verdana" w:hAnsi="Verdana"/>
          <w:sz w:val="18"/>
          <w:szCs w:val="18"/>
        </w:rPr>
        <w:t>t</w:t>
      </w:r>
      <w:r w:rsidRPr="00FA5F64">
        <w:rPr>
          <w:rFonts w:ascii="Verdana" w:hAnsi="Verdana"/>
          <w:sz w:val="18"/>
          <w:szCs w:val="18"/>
        </w:rPr>
        <w:t xml:space="preserve"> vervolgens aangewezen in de beschikking, waarmee de reikwijdte van de verplichting om uitsluitend gebruik te maken van vertrouwde leveranciers tot die aangewezen kritieke infrastructuur is beperkt.</w:t>
      </w:r>
    </w:p>
    <w:p w:rsidR="003B10AF" w:rsidP="00FA5F64" w:rsidRDefault="003B10AF" w14:paraId="7FD6154D" w14:textId="77777777">
      <w:pPr>
        <w:pStyle w:val="Geenafstand"/>
        <w:rPr>
          <w:rFonts w:ascii="Verdana" w:hAnsi="Verdana"/>
          <w:sz w:val="18"/>
          <w:szCs w:val="18"/>
        </w:rPr>
      </w:pPr>
    </w:p>
    <w:p w:rsidRPr="00FA5F64" w:rsidR="003B10AF" w:rsidP="00FA5F64" w:rsidRDefault="003B10AF" w14:paraId="7A869867" w14:textId="78DC740D">
      <w:pPr>
        <w:pStyle w:val="Geenafstand"/>
        <w:rPr>
          <w:rFonts w:ascii="Verdana" w:hAnsi="Verdana"/>
          <w:sz w:val="18"/>
          <w:szCs w:val="18"/>
        </w:rPr>
      </w:pPr>
      <w:r w:rsidRPr="00442537">
        <w:rPr>
          <w:rFonts w:ascii="Verdana" w:hAnsi="Verdana"/>
          <w:sz w:val="18"/>
          <w:szCs w:val="18"/>
        </w:rPr>
        <w:t>Bij risico voor de nationale veiligheid kan worden gedacht aan sabotage, beïnvloeding of spionage door statelijke actoren of andere derde partijen in de kritieke infrastructuur van een kritieke entiteit.</w:t>
      </w:r>
    </w:p>
    <w:p w:rsidRPr="00FA5F64" w:rsidR="00E424AC" w:rsidP="00F013FB" w:rsidRDefault="00E424AC" w14:paraId="22EC1FBF" w14:textId="77777777">
      <w:pPr>
        <w:pStyle w:val="Geenafstand"/>
        <w:rPr>
          <w:rFonts w:ascii="Verdana" w:hAnsi="Verdana"/>
          <w:sz w:val="18"/>
          <w:szCs w:val="18"/>
        </w:rPr>
      </w:pPr>
    </w:p>
    <w:p w:rsidRPr="00F013FB" w:rsidR="00E424AC" w:rsidP="00F013FB" w:rsidRDefault="00F013FB" w14:paraId="5B027CAF" w14:textId="70E70BC7">
      <w:pPr>
        <w:pStyle w:val="Geenafstand"/>
        <w:rPr>
          <w:rFonts w:ascii="Verdana" w:hAnsi="Verdana"/>
          <w:i/>
          <w:iCs/>
          <w:sz w:val="18"/>
          <w:szCs w:val="18"/>
        </w:rPr>
      </w:pPr>
      <w:r w:rsidRPr="00F013FB">
        <w:rPr>
          <w:rFonts w:ascii="Verdana" w:hAnsi="Verdana"/>
          <w:i/>
          <w:iCs/>
          <w:sz w:val="18"/>
          <w:szCs w:val="18"/>
        </w:rPr>
        <w:t>Termijn</w:t>
      </w:r>
    </w:p>
    <w:p w:rsidR="00AB2EF0" w:rsidP="00F013FB" w:rsidRDefault="00AB2EF0" w14:paraId="1E24F373" w14:textId="77777777">
      <w:pPr>
        <w:pStyle w:val="Geenafstand"/>
        <w:rPr>
          <w:rFonts w:ascii="Verdana" w:hAnsi="Verdana"/>
          <w:sz w:val="18"/>
          <w:szCs w:val="18"/>
        </w:rPr>
      </w:pPr>
    </w:p>
    <w:p w:rsidRPr="00F013FB" w:rsidR="006C235E" w:rsidP="00F013FB" w:rsidRDefault="006C235E" w14:paraId="0B6FB877" w14:textId="02416646">
      <w:pPr>
        <w:pStyle w:val="Geenafstand"/>
        <w:rPr>
          <w:rFonts w:ascii="Verdana" w:hAnsi="Verdana"/>
          <w:sz w:val="18"/>
          <w:szCs w:val="18"/>
        </w:rPr>
      </w:pPr>
      <w:r w:rsidRPr="00F013FB">
        <w:rPr>
          <w:rFonts w:ascii="Verdana" w:hAnsi="Verdana"/>
          <w:sz w:val="18"/>
          <w:szCs w:val="18"/>
        </w:rPr>
        <w:t xml:space="preserve">Het zal voor een kritieke entiteit </w:t>
      </w:r>
      <w:r w:rsidRPr="00F013FB" w:rsidR="0067293F">
        <w:rPr>
          <w:rFonts w:ascii="Verdana" w:hAnsi="Verdana"/>
          <w:sz w:val="18"/>
          <w:szCs w:val="18"/>
        </w:rPr>
        <w:t xml:space="preserve">niet altijd </w:t>
      </w:r>
      <w:r w:rsidRPr="00F013FB" w:rsidR="00AB2EF0">
        <w:rPr>
          <w:rFonts w:ascii="Verdana" w:hAnsi="Verdana"/>
          <w:sz w:val="18"/>
          <w:szCs w:val="18"/>
        </w:rPr>
        <w:t xml:space="preserve">mogelijk zijn </w:t>
      </w:r>
      <w:r w:rsidRPr="00F013FB">
        <w:rPr>
          <w:rFonts w:ascii="Verdana" w:hAnsi="Verdana"/>
          <w:sz w:val="18"/>
          <w:szCs w:val="18"/>
        </w:rPr>
        <w:t>om per direct gevolg te geven aan de</w:t>
      </w:r>
      <w:r w:rsidR="00AB2EF0">
        <w:rPr>
          <w:rFonts w:ascii="Verdana" w:hAnsi="Verdana"/>
          <w:sz w:val="18"/>
          <w:szCs w:val="18"/>
        </w:rPr>
        <w:t xml:space="preserve"> op grond van artikel 13, eerste lid, </w:t>
      </w:r>
      <w:proofErr w:type="spellStart"/>
      <w:r w:rsidR="00AB2EF0">
        <w:rPr>
          <w:rFonts w:ascii="Verdana" w:hAnsi="Verdana"/>
          <w:sz w:val="18"/>
          <w:szCs w:val="18"/>
        </w:rPr>
        <w:t>Bwke</w:t>
      </w:r>
      <w:proofErr w:type="spellEnd"/>
      <w:r w:rsidR="00AB2EF0">
        <w:rPr>
          <w:rFonts w:ascii="Verdana" w:hAnsi="Verdana"/>
          <w:sz w:val="18"/>
          <w:szCs w:val="18"/>
        </w:rPr>
        <w:t xml:space="preserve"> genomen</w:t>
      </w:r>
      <w:r w:rsidRPr="00F013FB">
        <w:rPr>
          <w:rFonts w:ascii="Verdana" w:hAnsi="Verdana"/>
          <w:sz w:val="18"/>
          <w:szCs w:val="18"/>
        </w:rPr>
        <w:t xml:space="preserve"> beschikking, zonder hiermee de continuïteit van de essentiële dienst te riskeren. In zo’n geval zal de </w:t>
      </w:r>
      <w:r w:rsidR="00AB2EF0">
        <w:rPr>
          <w:rFonts w:ascii="Verdana" w:hAnsi="Verdana"/>
          <w:sz w:val="18"/>
          <w:szCs w:val="18"/>
        </w:rPr>
        <w:t>vak</w:t>
      </w:r>
      <w:r w:rsidRPr="00F013FB">
        <w:rPr>
          <w:rFonts w:ascii="Verdana" w:hAnsi="Verdana"/>
          <w:sz w:val="18"/>
          <w:szCs w:val="18"/>
        </w:rPr>
        <w:t xml:space="preserve">minister op grond van artikel </w:t>
      </w:r>
      <w:r w:rsidR="00C330CC">
        <w:rPr>
          <w:rFonts w:ascii="Verdana" w:hAnsi="Verdana"/>
          <w:sz w:val="18"/>
          <w:szCs w:val="18"/>
        </w:rPr>
        <w:t>13</w:t>
      </w:r>
      <w:r w:rsidRPr="00F013FB">
        <w:rPr>
          <w:rFonts w:ascii="Verdana" w:hAnsi="Verdana"/>
          <w:sz w:val="18"/>
          <w:szCs w:val="18"/>
        </w:rPr>
        <w:t xml:space="preserve">, tweede lid, </w:t>
      </w:r>
      <w:proofErr w:type="spellStart"/>
      <w:r w:rsidRPr="00F013FB">
        <w:rPr>
          <w:rFonts w:ascii="Verdana" w:hAnsi="Verdana"/>
          <w:sz w:val="18"/>
          <w:szCs w:val="18"/>
        </w:rPr>
        <w:t>Bwke</w:t>
      </w:r>
      <w:proofErr w:type="spellEnd"/>
      <w:r w:rsidRPr="00F013FB">
        <w:rPr>
          <w:rFonts w:ascii="Verdana" w:hAnsi="Verdana"/>
          <w:sz w:val="18"/>
          <w:szCs w:val="18"/>
        </w:rPr>
        <w:t xml:space="preserve"> in de beschikking een termijn opnemen waarbinnen de reeds in gebruik zijnde producten of diensten dienen te worden vervangen </w:t>
      </w:r>
      <w:r w:rsidR="0067293F">
        <w:rPr>
          <w:rFonts w:ascii="Verdana" w:hAnsi="Verdana"/>
          <w:sz w:val="18"/>
          <w:szCs w:val="18"/>
        </w:rPr>
        <w:t>of</w:t>
      </w:r>
      <w:r w:rsidRPr="00F013FB" w:rsidR="0067293F">
        <w:rPr>
          <w:rFonts w:ascii="Verdana" w:hAnsi="Verdana"/>
          <w:sz w:val="18"/>
          <w:szCs w:val="18"/>
        </w:rPr>
        <w:t xml:space="preserve"> </w:t>
      </w:r>
      <w:r w:rsidRPr="00F013FB">
        <w:rPr>
          <w:rFonts w:ascii="Verdana" w:hAnsi="Verdana"/>
          <w:sz w:val="18"/>
          <w:szCs w:val="18"/>
        </w:rPr>
        <w:t>beëindigd.</w:t>
      </w:r>
    </w:p>
    <w:p w:rsidRPr="00F013FB" w:rsidR="002E6B64" w:rsidP="00FA5F64" w:rsidRDefault="002E6B64" w14:paraId="633B7E42" w14:textId="77777777">
      <w:pPr>
        <w:pStyle w:val="Geenafstand"/>
        <w:rPr>
          <w:rFonts w:ascii="Verdana" w:hAnsi="Verdana"/>
          <w:sz w:val="18"/>
          <w:szCs w:val="18"/>
        </w:rPr>
      </w:pPr>
    </w:p>
    <w:p w:rsidR="00B5132D" w:rsidRDefault="006C235E" w14:paraId="6A0487F7" w14:textId="77777777">
      <w:pPr>
        <w:pStyle w:val="Geenafstand"/>
        <w:rPr>
          <w:rFonts w:ascii="Verdana" w:hAnsi="Verdana"/>
          <w:sz w:val="18"/>
          <w:szCs w:val="18"/>
        </w:rPr>
      </w:pPr>
      <w:r w:rsidRPr="00F013FB">
        <w:rPr>
          <w:rFonts w:ascii="Verdana" w:hAnsi="Verdana"/>
          <w:i/>
          <w:iCs/>
          <w:sz w:val="18"/>
          <w:szCs w:val="18"/>
        </w:rPr>
        <w:t>Eigendomsregulering</w:t>
      </w:r>
      <w:r w:rsidRPr="00F013FB">
        <w:rPr>
          <w:rFonts w:ascii="Verdana" w:hAnsi="Verdana"/>
          <w:i/>
          <w:iCs/>
          <w:sz w:val="18"/>
          <w:szCs w:val="18"/>
        </w:rPr>
        <w:br/>
      </w:r>
    </w:p>
    <w:p w:rsidRPr="00F013FB" w:rsidR="006C235E" w:rsidP="00FA5F64" w:rsidRDefault="006C235E" w14:paraId="580459BD" w14:textId="5B200774">
      <w:pPr>
        <w:pStyle w:val="Geenafstand"/>
        <w:rPr>
          <w:rFonts w:ascii="Verdana" w:hAnsi="Verdana"/>
          <w:sz w:val="18"/>
          <w:szCs w:val="18"/>
        </w:rPr>
      </w:pPr>
      <w:r w:rsidRPr="00F013FB">
        <w:rPr>
          <w:rFonts w:ascii="Verdana" w:hAnsi="Verdana"/>
          <w:sz w:val="18"/>
          <w:szCs w:val="18"/>
        </w:rPr>
        <w:t xml:space="preserve">Het </w:t>
      </w:r>
      <w:proofErr w:type="spellStart"/>
      <w:r w:rsidRPr="00F013FB">
        <w:rPr>
          <w:rFonts w:ascii="Verdana" w:hAnsi="Verdana"/>
          <w:sz w:val="18"/>
          <w:szCs w:val="18"/>
        </w:rPr>
        <w:t>Bwke</w:t>
      </w:r>
      <w:proofErr w:type="spellEnd"/>
      <w:r w:rsidRPr="00F013FB" w:rsidDel="002D03C7">
        <w:rPr>
          <w:rFonts w:ascii="Verdana" w:hAnsi="Verdana"/>
          <w:sz w:val="18"/>
          <w:szCs w:val="18"/>
        </w:rPr>
        <w:t xml:space="preserve"> biedt </w:t>
      </w:r>
      <w:r w:rsidRPr="00F013FB">
        <w:rPr>
          <w:rFonts w:ascii="Verdana" w:hAnsi="Verdana"/>
          <w:sz w:val="18"/>
          <w:szCs w:val="18"/>
        </w:rPr>
        <w:t>met artikel 13</w:t>
      </w:r>
      <w:r w:rsidR="00D5448D">
        <w:rPr>
          <w:rFonts w:ascii="Verdana" w:hAnsi="Verdana"/>
          <w:sz w:val="18"/>
          <w:szCs w:val="18"/>
        </w:rPr>
        <w:t>, eerste lid,</w:t>
      </w:r>
      <w:r w:rsidRPr="00F013FB">
        <w:rPr>
          <w:rFonts w:ascii="Verdana" w:hAnsi="Verdana"/>
          <w:sz w:val="18"/>
          <w:szCs w:val="18"/>
        </w:rPr>
        <w:t xml:space="preserve"> de grondslag om een beschikking op te leggen die kan leiden tot eigendomsregulering</w:t>
      </w:r>
      <w:r w:rsidR="00B018B0">
        <w:rPr>
          <w:rFonts w:ascii="Verdana" w:hAnsi="Verdana"/>
          <w:sz w:val="18"/>
          <w:szCs w:val="18"/>
        </w:rPr>
        <w:t xml:space="preserve"> van de kritieke entiteit</w:t>
      </w:r>
      <w:r w:rsidRPr="00F013FB">
        <w:rPr>
          <w:rFonts w:ascii="Verdana" w:hAnsi="Verdana"/>
          <w:sz w:val="18"/>
          <w:szCs w:val="18"/>
        </w:rPr>
        <w:t xml:space="preserve">. Van eigendomsregulering is sprake wanneer de gebruiksmogelijkheden van </w:t>
      </w:r>
      <w:r w:rsidR="00502DC3">
        <w:rPr>
          <w:rFonts w:ascii="Verdana" w:hAnsi="Verdana"/>
          <w:sz w:val="18"/>
          <w:szCs w:val="18"/>
        </w:rPr>
        <w:t>het</w:t>
      </w:r>
      <w:r w:rsidRPr="00F013FB">
        <w:rPr>
          <w:rFonts w:ascii="Verdana" w:hAnsi="Verdana"/>
          <w:sz w:val="18"/>
          <w:szCs w:val="18"/>
        </w:rPr>
        <w:t xml:space="preserve"> eigendom worden beperkt, zonder dat de beschikking over het eigendom verloren gaat. Bij een beschikking op basis van artikel </w:t>
      </w:r>
      <w:r w:rsidR="00C330CC">
        <w:rPr>
          <w:rFonts w:ascii="Verdana" w:hAnsi="Verdana"/>
          <w:sz w:val="18"/>
          <w:szCs w:val="18"/>
        </w:rPr>
        <w:t>13</w:t>
      </w:r>
      <w:r w:rsidR="00D5448D">
        <w:rPr>
          <w:rFonts w:ascii="Verdana" w:hAnsi="Verdana"/>
          <w:sz w:val="18"/>
          <w:szCs w:val="18"/>
        </w:rPr>
        <w:t>, eerste lid,</w:t>
      </w:r>
      <w:r w:rsidRPr="00F013FB">
        <w:rPr>
          <w:rFonts w:ascii="Verdana" w:hAnsi="Verdana"/>
          <w:sz w:val="18"/>
          <w:szCs w:val="18"/>
        </w:rPr>
        <w:t xml:space="preserve"> </w:t>
      </w:r>
      <w:proofErr w:type="spellStart"/>
      <w:r w:rsidRPr="00F013FB">
        <w:rPr>
          <w:rFonts w:ascii="Verdana" w:hAnsi="Verdana"/>
          <w:sz w:val="18"/>
          <w:szCs w:val="18"/>
        </w:rPr>
        <w:t>Bwke</w:t>
      </w:r>
      <w:proofErr w:type="spellEnd"/>
      <w:r w:rsidRPr="00F013FB">
        <w:rPr>
          <w:rFonts w:ascii="Verdana" w:hAnsi="Verdana"/>
          <w:sz w:val="18"/>
          <w:szCs w:val="18"/>
        </w:rPr>
        <w:t xml:space="preserve"> is sprake van regulering van eigendom en geen (de facto) onteigening: het leidt immers niet tot verlies van eigendom dan wel dat de beschikking over het eigendom verloren gaat. De producten waarop de beschikking betrekking heeft behouden waarde, blijven eigendom van </w:t>
      </w:r>
      <w:r w:rsidR="006D1241">
        <w:rPr>
          <w:rFonts w:ascii="Verdana" w:hAnsi="Verdana"/>
          <w:sz w:val="18"/>
          <w:szCs w:val="18"/>
        </w:rPr>
        <w:t xml:space="preserve">kritieke </w:t>
      </w:r>
      <w:r w:rsidR="00B018B0">
        <w:rPr>
          <w:rFonts w:ascii="Verdana" w:hAnsi="Verdana"/>
          <w:sz w:val="18"/>
          <w:szCs w:val="18"/>
        </w:rPr>
        <w:t>entiteiten</w:t>
      </w:r>
      <w:r w:rsidRPr="00F013FB">
        <w:rPr>
          <w:rFonts w:ascii="Verdana" w:hAnsi="Verdana"/>
          <w:sz w:val="18"/>
          <w:szCs w:val="18"/>
        </w:rPr>
        <w:t xml:space="preserve"> en kunnen door hen te gelde worden gemaakt.</w:t>
      </w:r>
    </w:p>
    <w:p w:rsidR="00B5132D" w:rsidRDefault="00B5132D" w14:paraId="0EC8166C" w14:textId="77777777">
      <w:pPr>
        <w:pStyle w:val="Geenafstand"/>
        <w:rPr>
          <w:rFonts w:ascii="Verdana" w:hAnsi="Verdana"/>
          <w:sz w:val="18"/>
          <w:szCs w:val="18"/>
        </w:rPr>
      </w:pPr>
    </w:p>
    <w:p w:rsidR="00FC355C" w:rsidP="00FC355C" w:rsidRDefault="006C235E" w14:paraId="7D1541FF" w14:textId="01DA0BB0">
      <w:pPr>
        <w:pStyle w:val="Geenafstand"/>
        <w:rPr>
          <w:rFonts w:ascii="Verdana" w:hAnsi="Verdana"/>
          <w:sz w:val="18"/>
          <w:szCs w:val="18"/>
        </w:rPr>
      </w:pPr>
      <w:r w:rsidRPr="00F013FB">
        <w:rPr>
          <w:rFonts w:ascii="Verdana" w:hAnsi="Verdana"/>
          <w:sz w:val="18"/>
          <w:szCs w:val="18"/>
        </w:rPr>
        <w:t xml:space="preserve">Artikel 1 van het Eerste Protocol bij het Europees Verdrag tot bescherming van de </w:t>
      </w:r>
      <w:r w:rsidR="00502DC3">
        <w:rPr>
          <w:rFonts w:ascii="Verdana" w:hAnsi="Verdana"/>
          <w:sz w:val="18"/>
          <w:szCs w:val="18"/>
        </w:rPr>
        <w:t>r</w:t>
      </w:r>
      <w:r w:rsidRPr="00F013FB">
        <w:rPr>
          <w:rFonts w:ascii="Verdana" w:hAnsi="Verdana"/>
          <w:sz w:val="18"/>
          <w:szCs w:val="18"/>
        </w:rPr>
        <w:t xml:space="preserve">echten van de </w:t>
      </w:r>
      <w:r w:rsidR="00502DC3">
        <w:rPr>
          <w:rFonts w:ascii="Verdana" w:hAnsi="Verdana"/>
          <w:sz w:val="18"/>
          <w:szCs w:val="18"/>
        </w:rPr>
        <w:t>m</w:t>
      </w:r>
      <w:r w:rsidRPr="00F013FB">
        <w:rPr>
          <w:rFonts w:ascii="Verdana" w:hAnsi="Verdana"/>
          <w:sz w:val="18"/>
          <w:szCs w:val="18"/>
        </w:rPr>
        <w:t xml:space="preserve">ens en de </w:t>
      </w:r>
      <w:r w:rsidR="00502DC3">
        <w:rPr>
          <w:rFonts w:ascii="Verdana" w:hAnsi="Verdana"/>
          <w:sz w:val="18"/>
          <w:szCs w:val="18"/>
        </w:rPr>
        <w:t>f</w:t>
      </w:r>
      <w:r w:rsidRPr="00F013FB">
        <w:rPr>
          <w:rFonts w:ascii="Verdana" w:hAnsi="Verdana"/>
          <w:sz w:val="18"/>
          <w:szCs w:val="18"/>
        </w:rPr>
        <w:t xml:space="preserve">undamentele </w:t>
      </w:r>
      <w:r w:rsidR="00502DC3">
        <w:rPr>
          <w:rFonts w:ascii="Verdana" w:hAnsi="Verdana"/>
          <w:sz w:val="18"/>
          <w:szCs w:val="18"/>
        </w:rPr>
        <w:t>v</w:t>
      </w:r>
      <w:r w:rsidRPr="00F013FB">
        <w:rPr>
          <w:rFonts w:ascii="Verdana" w:hAnsi="Verdana"/>
          <w:sz w:val="18"/>
          <w:szCs w:val="18"/>
        </w:rPr>
        <w:t>rijheden (hierna</w:t>
      </w:r>
      <w:r w:rsidR="00502DC3">
        <w:rPr>
          <w:rFonts w:ascii="Verdana" w:hAnsi="Verdana"/>
          <w:sz w:val="18"/>
          <w:szCs w:val="18"/>
        </w:rPr>
        <w:t xml:space="preserve">: </w:t>
      </w:r>
      <w:r w:rsidRPr="00F013FB">
        <w:rPr>
          <w:rFonts w:ascii="Verdana" w:hAnsi="Verdana"/>
          <w:sz w:val="18"/>
          <w:szCs w:val="18"/>
        </w:rPr>
        <w:t xml:space="preserve">EP EVRM) beschermt het recht op eigendom. Een beschikking op grond van artikel </w:t>
      </w:r>
      <w:r w:rsidR="00C330CC">
        <w:rPr>
          <w:rFonts w:ascii="Verdana" w:hAnsi="Verdana"/>
          <w:sz w:val="18"/>
          <w:szCs w:val="18"/>
        </w:rPr>
        <w:t>13</w:t>
      </w:r>
      <w:r w:rsidR="00D5448D">
        <w:rPr>
          <w:rFonts w:ascii="Verdana" w:hAnsi="Verdana"/>
          <w:sz w:val="18"/>
          <w:szCs w:val="18"/>
        </w:rPr>
        <w:t>, eerste lid,</w:t>
      </w:r>
      <w:r w:rsidRPr="00F013FB">
        <w:rPr>
          <w:rFonts w:ascii="Verdana" w:hAnsi="Verdana"/>
          <w:sz w:val="18"/>
          <w:szCs w:val="18"/>
        </w:rPr>
        <w:t xml:space="preserve"> </w:t>
      </w:r>
      <w:proofErr w:type="spellStart"/>
      <w:r w:rsidRPr="00F013FB">
        <w:rPr>
          <w:rFonts w:ascii="Verdana" w:hAnsi="Verdana"/>
          <w:sz w:val="18"/>
          <w:szCs w:val="18"/>
        </w:rPr>
        <w:t>Bwke</w:t>
      </w:r>
      <w:proofErr w:type="spellEnd"/>
      <w:r w:rsidRPr="00F013FB">
        <w:rPr>
          <w:rFonts w:ascii="Verdana" w:hAnsi="Verdana"/>
          <w:sz w:val="18"/>
          <w:szCs w:val="18"/>
        </w:rPr>
        <w:t xml:space="preserve"> vormt een inmenging in het </w:t>
      </w:r>
      <w:r w:rsidR="00B14AD0">
        <w:rPr>
          <w:rFonts w:ascii="Verdana" w:hAnsi="Verdana"/>
          <w:sz w:val="18"/>
          <w:szCs w:val="18"/>
        </w:rPr>
        <w:t xml:space="preserve">in artikel 1 EP EVRM vervatte </w:t>
      </w:r>
      <w:r w:rsidRPr="00F013FB">
        <w:rPr>
          <w:rFonts w:ascii="Verdana" w:hAnsi="Verdana"/>
          <w:sz w:val="18"/>
          <w:szCs w:val="18"/>
        </w:rPr>
        <w:t xml:space="preserve">eigendomsrecht </w:t>
      </w:r>
      <w:r w:rsidR="008A65E9">
        <w:rPr>
          <w:rFonts w:ascii="Verdana" w:hAnsi="Verdana"/>
          <w:sz w:val="18"/>
          <w:szCs w:val="18"/>
        </w:rPr>
        <w:t xml:space="preserve">van </w:t>
      </w:r>
      <w:r w:rsidR="004540A1">
        <w:rPr>
          <w:rFonts w:ascii="Verdana" w:hAnsi="Verdana"/>
          <w:sz w:val="18"/>
          <w:szCs w:val="18"/>
        </w:rPr>
        <w:t>kritieke entiteiten</w:t>
      </w:r>
      <w:r w:rsidRPr="00F013FB">
        <w:rPr>
          <w:rFonts w:ascii="Verdana" w:hAnsi="Verdana"/>
          <w:sz w:val="18"/>
          <w:szCs w:val="18"/>
        </w:rPr>
        <w:t>.</w:t>
      </w:r>
      <w:r w:rsidR="008A65E9">
        <w:rPr>
          <w:rFonts w:ascii="Verdana" w:hAnsi="Verdana"/>
          <w:sz w:val="18"/>
          <w:szCs w:val="18"/>
        </w:rPr>
        <w:t xml:space="preserve"> </w:t>
      </w:r>
      <w:bookmarkStart w:name="_Hlk200448575" w:id="19"/>
      <w:r w:rsidRPr="004540A1" w:rsidR="00FC355C">
        <w:rPr>
          <w:rFonts w:ascii="Verdana" w:hAnsi="Verdana"/>
          <w:sz w:val="18"/>
          <w:szCs w:val="18"/>
        </w:rPr>
        <w:t xml:space="preserve">Van belang is dat het begrip </w:t>
      </w:r>
      <w:r w:rsidR="008A65E9">
        <w:rPr>
          <w:rFonts w:ascii="Verdana" w:hAnsi="Verdana"/>
          <w:sz w:val="18"/>
          <w:szCs w:val="18"/>
        </w:rPr>
        <w:t>“</w:t>
      </w:r>
      <w:r w:rsidRPr="004540A1" w:rsidR="00FC355C">
        <w:rPr>
          <w:rFonts w:ascii="Verdana" w:hAnsi="Verdana"/>
          <w:sz w:val="18"/>
          <w:szCs w:val="18"/>
        </w:rPr>
        <w:t>eigendom</w:t>
      </w:r>
      <w:r w:rsidR="008A65E9">
        <w:rPr>
          <w:rFonts w:ascii="Verdana" w:hAnsi="Verdana"/>
          <w:sz w:val="18"/>
          <w:szCs w:val="18"/>
        </w:rPr>
        <w:t>”</w:t>
      </w:r>
      <w:r w:rsidRPr="004540A1" w:rsidR="00FC355C">
        <w:rPr>
          <w:rFonts w:ascii="Verdana" w:hAnsi="Verdana"/>
          <w:sz w:val="18"/>
          <w:szCs w:val="18"/>
        </w:rPr>
        <w:t xml:space="preserve"> in de zin van artikel 1 </w:t>
      </w:r>
      <w:r w:rsidR="00FC355C">
        <w:rPr>
          <w:rFonts w:ascii="Verdana" w:hAnsi="Verdana"/>
          <w:sz w:val="18"/>
          <w:szCs w:val="18"/>
        </w:rPr>
        <w:t>EP EVRM</w:t>
      </w:r>
      <w:r w:rsidRPr="004540A1" w:rsidR="00FC355C">
        <w:rPr>
          <w:rFonts w:ascii="Verdana" w:hAnsi="Verdana"/>
          <w:sz w:val="18"/>
          <w:szCs w:val="18"/>
        </w:rPr>
        <w:t xml:space="preserve"> een autonome betekenis heeft. Dat betekent dat dit begrip een eigen betekenis heeft die losstaat van de betekenis die in de rechtstelsels van de verdragsstaten aan het begrip </w:t>
      </w:r>
      <w:r w:rsidR="008A65E9">
        <w:rPr>
          <w:rFonts w:ascii="Verdana" w:hAnsi="Verdana"/>
          <w:sz w:val="18"/>
          <w:szCs w:val="18"/>
        </w:rPr>
        <w:t>“</w:t>
      </w:r>
      <w:r w:rsidRPr="004540A1" w:rsidR="00FC355C">
        <w:rPr>
          <w:rFonts w:ascii="Verdana" w:hAnsi="Verdana"/>
          <w:sz w:val="18"/>
          <w:szCs w:val="18"/>
        </w:rPr>
        <w:t>eigendom</w:t>
      </w:r>
      <w:r w:rsidR="008A65E9">
        <w:rPr>
          <w:rFonts w:ascii="Verdana" w:hAnsi="Verdana"/>
          <w:sz w:val="18"/>
          <w:szCs w:val="18"/>
        </w:rPr>
        <w:t>”</w:t>
      </w:r>
      <w:r w:rsidRPr="004540A1" w:rsidR="00FC355C">
        <w:rPr>
          <w:rFonts w:ascii="Verdana" w:hAnsi="Verdana"/>
          <w:sz w:val="18"/>
          <w:szCs w:val="18"/>
        </w:rPr>
        <w:t xml:space="preserve"> wordt gegeven. Bij de vraag of sprake is van eigendom in de zin van artikel 1 </w:t>
      </w:r>
      <w:r w:rsidR="00FC355C">
        <w:rPr>
          <w:rFonts w:ascii="Verdana" w:hAnsi="Verdana"/>
          <w:sz w:val="18"/>
          <w:szCs w:val="18"/>
        </w:rPr>
        <w:t>EP EVRM</w:t>
      </w:r>
      <w:r w:rsidRPr="004540A1" w:rsidR="00FC355C">
        <w:rPr>
          <w:rFonts w:ascii="Verdana" w:hAnsi="Verdana"/>
          <w:sz w:val="18"/>
          <w:szCs w:val="18"/>
        </w:rPr>
        <w:t> gaat het er volgens het</w:t>
      </w:r>
      <w:r w:rsidR="00FC355C">
        <w:rPr>
          <w:rFonts w:ascii="Verdana" w:hAnsi="Verdana"/>
          <w:sz w:val="18"/>
          <w:szCs w:val="18"/>
        </w:rPr>
        <w:t xml:space="preserve"> </w:t>
      </w:r>
      <w:r w:rsidRPr="00F013FB" w:rsidR="00FC355C">
        <w:rPr>
          <w:rFonts w:ascii="Verdana" w:hAnsi="Verdana"/>
          <w:sz w:val="18"/>
          <w:szCs w:val="18"/>
        </w:rPr>
        <w:t>Europees Hof voor de Rechten van de Mens</w:t>
      </w:r>
      <w:r w:rsidR="00FC355C">
        <w:rPr>
          <w:rFonts w:ascii="Verdana" w:hAnsi="Verdana"/>
          <w:sz w:val="18"/>
          <w:szCs w:val="18"/>
        </w:rPr>
        <w:t xml:space="preserve"> (hierna: EHRM)</w:t>
      </w:r>
      <w:r w:rsidRPr="004540A1" w:rsidR="00FC355C">
        <w:rPr>
          <w:rFonts w:ascii="Verdana" w:hAnsi="Verdana"/>
          <w:sz w:val="18"/>
          <w:szCs w:val="18"/>
        </w:rPr>
        <w:t xml:space="preserve"> uiteindelijk om dat in de omstandigheden van het geval sprake is van een </w:t>
      </w:r>
      <w:r w:rsidRPr="00FA5F64" w:rsidR="008A65E9">
        <w:rPr>
          <w:rFonts w:ascii="Verdana" w:hAnsi="Verdana"/>
          <w:i/>
          <w:iCs/>
          <w:sz w:val="18"/>
          <w:szCs w:val="18"/>
        </w:rPr>
        <w:t>“</w:t>
      </w:r>
      <w:proofErr w:type="spellStart"/>
      <w:r w:rsidRPr="00FA5F64" w:rsidR="00FC355C">
        <w:rPr>
          <w:rFonts w:ascii="Verdana" w:hAnsi="Verdana"/>
          <w:i/>
          <w:iCs/>
          <w:sz w:val="18"/>
          <w:szCs w:val="18"/>
        </w:rPr>
        <w:t>title</w:t>
      </w:r>
      <w:proofErr w:type="spellEnd"/>
      <w:r w:rsidRPr="00FA5F64" w:rsidR="00FC355C">
        <w:rPr>
          <w:rFonts w:ascii="Verdana" w:hAnsi="Verdana"/>
          <w:i/>
          <w:iCs/>
          <w:sz w:val="18"/>
          <w:szCs w:val="18"/>
        </w:rPr>
        <w:t xml:space="preserve"> </w:t>
      </w:r>
      <w:proofErr w:type="spellStart"/>
      <w:r w:rsidRPr="00FA5F64" w:rsidR="00FC355C">
        <w:rPr>
          <w:rFonts w:ascii="Verdana" w:hAnsi="Verdana"/>
          <w:i/>
          <w:iCs/>
          <w:sz w:val="18"/>
          <w:szCs w:val="18"/>
        </w:rPr>
        <w:t>to</w:t>
      </w:r>
      <w:proofErr w:type="spellEnd"/>
      <w:r w:rsidRPr="00FA5F64" w:rsidR="00FC355C">
        <w:rPr>
          <w:rFonts w:ascii="Verdana" w:hAnsi="Verdana"/>
          <w:i/>
          <w:iCs/>
          <w:sz w:val="18"/>
          <w:szCs w:val="18"/>
        </w:rPr>
        <w:t xml:space="preserve"> a </w:t>
      </w:r>
      <w:proofErr w:type="spellStart"/>
      <w:r w:rsidRPr="00FA5F64" w:rsidR="00FC355C">
        <w:rPr>
          <w:rFonts w:ascii="Verdana" w:hAnsi="Verdana"/>
          <w:i/>
          <w:iCs/>
          <w:sz w:val="18"/>
          <w:szCs w:val="18"/>
        </w:rPr>
        <w:t>substantive</w:t>
      </w:r>
      <w:proofErr w:type="spellEnd"/>
      <w:r w:rsidRPr="00FA5F64" w:rsidR="00FC355C">
        <w:rPr>
          <w:rFonts w:ascii="Verdana" w:hAnsi="Verdana"/>
          <w:i/>
          <w:iCs/>
          <w:sz w:val="18"/>
          <w:szCs w:val="18"/>
        </w:rPr>
        <w:t xml:space="preserve"> interest</w:t>
      </w:r>
      <w:r w:rsidRPr="00FA5F64" w:rsidR="008A65E9">
        <w:rPr>
          <w:rFonts w:ascii="Verdana" w:hAnsi="Verdana"/>
          <w:i/>
          <w:iCs/>
          <w:sz w:val="18"/>
          <w:szCs w:val="18"/>
        </w:rPr>
        <w:t>”</w:t>
      </w:r>
      <w:r w:rsidR="00FC355C">
        <w:rPr>
          <w:rFonts w:ascii="Verdana" w:hAnsi="Verdana"/>
          <w:sz w:val="18"/>
          <w:szCs w:val="18"/>
        </w:rPr>
        <w:t xml:space="preserve">. Uit jurisprudentie valt af te leiden dat het in algemene zin dient te gaan om </w:t>
      </w:r>
      <w:r w:rsidRPr="00FC355C" w:rsidR="00FC355C">
        <w:rPr>
          <w:rFonts w:ascii="Verdana" w:hAnsi="Verdana"/>
          <w:sz w:val="18"/>
          <w:szCs w:val="18"/>
        </w:rPr>
        <w:lastRenderedPageBreak/>
        <w:t>op economische, op geld waardeerbare aanspraken en belangen</w:t>
      </w:r>
      <w:r w:rsidR="00FC355C">
        <w:rPr>
          <w:rFonts w:ascii="Verdana" w:hAnsi="Verdana"/>
          <w:sz w:val="18"/>
          <w:szCs w:val="18"/>
        </w:rPr>
        <w:t>.</w:t>
      </w:r>
      <w:r w:rsidR="00FC355C">
        <w:rPr>
          <w:rStyle w:val="Voetnootmarkering"/>
          <w:rFonts w:ascii="Verdana" w:hAnsi="Verdana"/>
          <w:sz w:val="18"/>
          <w:szCs w:val="18"/>
        </w:rPr>
        <w:footnoteReference w:id="7"/>
      </w:r>
      <w:r w:rsidR="00FC355C">
        <w:rPr>
          <w:rFonts w:ascii="Verdana" w:hAnsi="Verdana"/>
          <w:sz w:val="18"/>
          <w:szCs w:val="18"/>
        </w:rPr>
        <w:t xml:space="preserve"> </w:t>
      </w:r>
      <w:r w:rsidRPr="00FC355C" w:rsidR="00FC355C">
        <w:rPr>
          <w:rFonts w:ascii="Verdana" w:hAnsi="Verdana"/>
          <w:sz w:val="18"/>
          <w:szCs w:val="18"/>
        </w:rPr>
        <w:t xml:space="preserve">Toekomstige inkomsten die nog niet betaald zijn en waarop naar nationaal recht ook nog geen vaststaand recht bestaat, kwalificeren volgens het EHRM bijvoorbeeld niet als eigendom in de zin van </w:t>
      </w:r>
      <w:r w:rsidR="00FC355C">
        <w:rPr>
          <w:rFonts w:ascii="Verdana" w:hAnsi="Verdana"/>
          <w:sz w:val="18"/>
          <w:szCs w:val="18"/>
        </w:rPr>
        <w:t xml:space="preserve">artikel 1 EP EVRM. </w:t>
      </w:r>
      <w:bookmarkEnd w:id="19"/>
    </w:p>
    <w:p w:rsidR="00FC355C" w:rsidRDefault="00FC355C" w14:paraId="189C3BB6" w14:textId="77777777">
      <w:pPr>
        <w:pStyle w:val="Geenafstand"/>
        <w:rPr>
          <w:rFonts w:ascii="Verdana" w:hAnsi="Verdana"/>
          <w:sz w:val="18"/>
          <w:szCs w:val="18"/>
        </w:rPr>
      </w:pPr>
    </w:p>
    <w:p w:rsidR="006C235E" w:rsidRDefault="006C235E" w14:paraId="39F37D74" w14:textId="4FD86F45">
      <w:pPr>
        <w:pStyle w:val="Geenafstand"/>
        <w:rPr>
          <w:rFonts w:ascii="Verdana" w:hAnsi="Verdana"/>
          <w:sz w:val="18"/>
          <w:szCs w:val="18"/>
        </w:rPr>
      </w:pPr>
      <w:r w:rsidRPr="00F013FB">
        <w:rPr>
          <w:rFonts w:ascii="Verdana" w:hAnsi="Verdana"/>
          <w:sz w:val="18"/>
          <w:szCs w:val="18"/>
        </w:rPr>
        <w:t xml:space="preserve">Het </w:t>
      </w:r>
      <w:r w:rsidR="00FC355C">
        <w:rPr>
          <w:rFonts w:ascii="Verdana" w:hAnsi="Verdana"/>
          <w:sz w:val="18"/>
          <w:szCs w:val="18"/>
        </w:rPr>
        <w:t>EHRM</w:t>
      </w:r>
      <w:r w:rsidRPr="00F013FB">
        <w:rPr>
          <w:rFonts w:ascii="Verdana" w:hAnsi="Verdana"/>
          <w:sz w:val="18"/>
          <w:szCs w:val="18"/>
        </w:rPr>
        <w:t xml:space="preserve"> erkent dat een </w:t>
      </w:r>
      <w:r w:rsidR="00FE31CD">
        <w:rPr>
          <w:rFonts w:ascii="Verdana" w:hAnsi="Verdana"/>
          <w:sz w:val="18"/>
          <w:szCs w:val="18"/>
        </w:rPr>
        <w:t>s</w:t>
      </w:r>
      <w:r w:rsidRPr="00F013FB">
        <w:rPr>
          <w:rFonts w:ascii="Verdana" w:hAnsi="Verdana"/>
          <w:sz w:val="18"/>
          <w:szCs w:val="18"/>
        </w:rPr>
        <w:t xml:space="preserve">taat ter borging van het algemeen belang (het gebruik van) eigendom mag reguleren en aan </w:t>
      </w:r>
      <w:r w:rsidR="00B14AD0">
        <w:rPr>
          <w:rFonts w:ascii="Verdana" w:hAnsi="Verdana"/>
          <w:sz w:val="18"/>
          <w:szCs w:val="18"/>
        </w:rPr>
        <w:t xml:space="preserve">eigendom </w:t>
      </w:r>
      <w:r w:rsidRPr="00F013FB">
        <w:rPr>
          <w:rFonts w:ascii="Verdana" w:hAnsi="Verdana"/>
          <w:sz w:val="18"/>
          <w:szCs w:val="18"/>
        </w:rPr>
        <w:t>beperkingen mag onderwerpen als aan een aantal voorwaarden wordt voldaan. Een inbreuk op het eigendomsrecht is gerechtvaardigd wanneer er sprake is van regulering van eigendom en deze aan de legaliteitstoets, de legitimiteitstoets en de evenredigheidstoets (</w:t>
      </w:r>
      <w:r w:rsidRPr="004540A1">
        <w:rPr>
          <w:rFonts w:ascii="Verdana" w:hAnsi="Verdana"/>
          <w:i/>
          <w:iCs/>
          <w:sz w:val="18"/>
          <w:szCs w:val="18"/>
        </w:rPr>
        <w:t xml:space="preserve">“fair </w:t>
      </w:r>
      <w:proofErr w:type="spellStart"/>
      <w:r w:rsidRPr="004540A1">
        <w:rPr>
          <w:rFonts w:ascii="Verdana" w:hAnsi="Verdana"/>
          <w:i/>
          <w:iCs/>
          <w:sz w:val="18"/>
          <w:szCs w:val="18"/>
        </w:rPr>
        <w:t>balance</w:t>
      </w:r>
      <w:proofErr w:type="spellEnd"/>
      <w:r w:rsidRPr="004540A1">
        <w:rPr>
          <w:rFonts w:ascii="Verdana" w:hAnsi="Verdana"/>
          <w:i/>
          <w:iCs/>
          <w:sz w:val="18"/>
          <w:szCs w:val="18"/>
        </w:rPr>
        <w:t>”</w:t>
      </w:r>
      <w:r w:rsidRPr="00F013FB">
        <w:rPr>
          <w:rFonts w:ascii="Verdana" w:hAnsi="Verdana"/>
          <w:sz w:val="18"/>
          <w:szCs w:val="18"/>
        </w:rPr>
        <w:t xml:space="preserve">) voldoet. </w:t>
      </w:r>
    </w:p>
    <w:p w:rsidR="004540A1" w:rsidRDefault="004540A1" w14:paraId="7DA2914E" w14:textId="300C01DB">
      <w:pPr>
        <w:pStyle w:val="Geenafstand"/>
        <w:rPr>
          <w:rFonts w:ascii="Verdana" w:hAnsi="Verdana"/>
          <w:sz w:val="18"/>
          <w:szCs w:val="18"/>
        </w:rPr>
      </w:pPr>
    </w:p>
    <w:p w:rsidRPr="00F013FB" w:rsidR="006C235E" w:rsidP="00FA5F64" w:rsidRDefault="006C235E" w14:paraId="4D20A428" w14:textId="60764291">
      <w:pPr>
        <w:pStyle w:val="Geenafstand"/>
        <w:rPr>
          <w:rFonts w:ascii="Verdana" w:hAnsi="Verdana"/>
          <w:sz w:val="18"/>
          <w:szCs w:val="18"/>
        </w:rPr>
      </w:pPr>
      <w:bookmarkStart w:name="_Hlk200448718" w:id="20"/>
      <w:r w:rsidRPr="00F013FB">
        <w:rPr>
          <w:rFonts w:ascii="Verdana" w:hAnsi="Verdana"/>
          <w:sz w:val="18"/>
          <w:szCs w:val="18"/>
        </w:rPr>
        <w:t xml:space="preserve">De </w:t>
      </w:r>
      <w:r w:rsidR="00FD6EC6">
        <w:rPr>
          <w:rFonts w:ascii="Verdana" w:hAnsi="Verdana"/>
          <w:sz w:val="18"/>
          <w:szCs w:val="18"/>
        </w:rPr>
        <w:t>legaliteits</w:t>
      </w:r>
      <w:r w:rsidRPr="00F013FB">
        <w:rPr>
          <w:rFonts w:ascii="Verdana" w:hAnsi="Verdana"/>
          <w:sz w:val="18"/>
          <w:szCs w:val="18"/>
        </w:rPr>
        <w:t xml:space="preserve">toets </w:t>
      </w:r>
      <w:r w:rsidR="00FD6EC6">
        <w:rPr>
          <w:rFonts w:ascii="Verdana" w:hAnsi="Verdana"/>
          <w:sz w:val="18"/>
          <w:szCs w:val="18"/>
        </w:rPr>
        <w:t xml:space="preserve">houdt in </w:t>
      </w:r>
      <w:r w:rsidRPr="00F013FB">
        <w:rPr>
          <w:rFonts w:ascii="Verdana" w:hAnsi="Verdana"/>
          <w:sz w:val="18"/>
          <w:szCs w:val="18"/>
        </w:rPr>
        <w:t xml:space="preserve">dat de inmenging in het eigendomsrecht voorzien moet zijn bij wet of daarop gebaseerde regelgeving. </w:t>
      </w:r>
      <w:r w:rsidR="00FD6EC6">
        <w:rPr>
          <w:rFonts w:ascii="Verdana" w:hAnsi="Verdana"/>
          <w:sz w:val="18"/>
          <w:szCs w:val="18"/>
        </w:rPr>
        <w:t xml:space="preserve">De toepasselijke nationale regeling moet voldoende toegankelijk, precies en voorzienbaar zijn. </w:t>
      </w:r>
      <w:r w:rsidRPr="00F013FB">
        <w:rPr>
          <w:rFonts w:ascii="Verdana" w:hAnsi="Verdana"/>
          <w:sz w:val="18"/>
          <w:szCs w:val="18"/>
        </w:rPr>
        <w:t>Artikel 13</w:t>
      </w:r>
      <w:r w:rsidR="00D5448D">
        <w:rPr>
          <w:rFonts w:ascii="Verdana" w:hAnsi="Verdana"/>
          <w:sz w:val="18"/>
          <w:szCs w:val="18"/>
        </w:rPr>
        <w:t>, eerste lid,</w:t>
      </w:r>
      <w:r w:rsidRPr="00F013FB">
        <w:rPr>
          <w:rFonts w:ascii="Verdana" w:hAnsi="Verdana"/>
          <w:sz w:val="18"/>
          <w:szCs w:val="18"/>
        </w:rPr>
        <w:t xml:space="preserve"> </w:t>
      </w:r>
      <w:proofErr w:type="spellStart"/>
      <w:r w:rsidRPr="00F013FB">
        <w:rPr>
          <w:rFonts w:ascii="Verdana" w:hAnsi="Verdana"/>
          <w:sz w:val="18"/>
          <w:szCs w:val="18"/>
        </w:rPr>
        <w:t>Bwke</w:t>
      </w:r>
      <w:proofErr w:type="spellEnd"/>
      <w:r w:rsidRPr="00F013FB">
        <w:rPr>
          <w:rFonts w:ascii="Verdana" w:hAnsi="Verdana"/>
          <w:sz w:val="18"/>
          <w:szCs w:val="18"/>
        </w:rPr>
        <w:t xml:space="preserve"> </w:t>
      </w:r>
      <w:r w:rsidR="00FD6EC6">
        <w:rPr>
          <w:rFonts w:ascii="Verdana" w:hAnsi="Verdana"/>
          <w:sz w:val="18"/>
          <w:szCs w:val="18"/>
        </w:rPr>
        <w:t>voldoet aan deze vereisten</w:t>
      </w:r>
      <w:r w:rsidRPr="00F013FB">
        <w:rPr>
          <w:rFonts w:ascii="Verdana" w:hAnsi="Verdana"/>
          <w:sz w:val="18"/>
          <w:szCs w:val="18"/>
        </w:rPr>
        <w:t xml:space="preserve">. </w:t>
      </w:r>
      <w:bookmarkEnd w:id="20"/>
    </w:p>
    <w:p w:rsidR="00B5132D" w:rsidRDefault="00B5132D" w14:paraId="53ADE942" w14:textId="77777777">
      <w:pPr>
        <w:pStyle w:val="Geenafstand"/>
        <w:rPr>
          <w:rFonts w:ascii="Verdana" w:hAnsi="Verdana"/>
          <w:sz w:val="18"/>
          <w:szCs w:val="18"/>
        </w:rPr>
      </w:pPr>
    </w:p>
    <w:p w:rsidRPr="00F013FB" w:rsidR="006C235E" w:rsidP="00FA5F64" w:rsidRDefault="006C235E" w14:paraId="3F81D827" w14:textId="6F6D2F44">
      <w:pPr>
        <w:pStyle w:val="Geenafstand"/>
        <w:rPr>
          <w:rFonts w:ascii="Verdana" w:hAnsi="Verdana"/>
          <w:sz w:val="18"/>
          <w:szCs w:val="18"/>
        </w:rPr>
      </w:pPr>
      <w:r w:rsidRPr="00F013FB">
        <w:rPr>
          <w:rFonts w:ascii="Verdana" w:hAnsi="Verdana"/>
          <w:sz w:val="18"/>
          <w:szCs w:val="18"/>
        </w:rPr>
        <w:t xml:space="preserve">De </w:t>
      </w:r>
      <w:r w:rsidRPr="00FA5F64">
        <w:rPr>
          <w:rFonts w:ascii="Verdana" w:hAnsi="Verdana"/>
          <w:sz w:val="18"/>
          <w:szCs w:val="18"/>
        </w:rPr>
        <w:t>legitimiteitstoets</w:t>
      </w:r>
      <w:r w:rsidRPr="00F013FB">
        <w:rPr>
          <w:rFonts w:ascii="Verdana" w:hAnsi="Verdana"/>
          <w:sz w:val="18"/>
          <w:szCs w:val="18"/>
        </w:rPr>
        <w:t xml:space="preserve"> houdt in dat de inmenging enkel mag plaatsvinden in het algemeen belang en dat deze een legitiem doel dient. Het EHRM laat </w:t>
      </w:r>
      <w:r w:rsidR="00FE31CD">
        <w:rPr>
          <w:rFonts w:ascii="Verdana" w:hAnsi="Verdana"/>
          <w:sz w:val="18"/>
          <w:szCs w:val="18"/>
        </w:rPr>
        <w:t>s</w:t>
      </w:r>
      <w:r w:rsidRPr="00F013FB">
        <w:rPr>
          <w:rFonts w:ascii="Verdana" w:hAnsi="Verdana"/>
          <w:sz w:val="18"/>
          <w:szCs w:val="18"/>
        </w:rPr>
        <w:t xml:space="preserve">taten een ruime beoordelingsmarge bij het vaststellen van wat als een legitieme doelstelling in het kader van het algemeen belang kan gelden; nationale veiligheid kan daar ook onder geschaard worden. Hierbij is wel van belang dat wordt overwogen of de </w:t>
      </w:r>
      <w:proofErr w:type="spellStart"/>
      <w:r w:rsidRPr="00F013FB">
        <w:rPr>
          <w:rFonts w:ascii="Verdana" w:hAnsi="Verdana"/>
          <w:sz w:val="18"/>
          <w:szCs w:val="18"/>
        </w:rPr>
        <w:t>ingrijpendheid</w:t>
      </w:r>
      <w:proofErr w:type="spellEnd"/>
      <w:r w:rsidRPr="00F013FB">
        <w:rPr>
          <w:rFonts w:ascii="Verdana" w:hAnsi="Verdana"/>
          <w:sz w:val="18"/>
          <w:szCs w:val="18"/>
        </w:rPr>
        <w:t xml:space="preserve"> van de maatregel in redelijke verhouding staat tot het ermee beoogde legitieme doel (proportionaliteit) en of er geen andere, minder ingrijpende maatregelen mogelijk zijn om ditzelfde doel te bereiken (subsidiariteit). </w:t>
      </w:r>
      <w:r w:rsidR="00FE31CD">
        <w:rPr>
          <w:rFonts w:ascii="Verdana" w:hAnsi="Verdana"/>
          <w:sz w:val="18"/>
          <w:szCs w:val="18"/>
        </w:rPr>
        <w:t>B</w:t>
      </w:r>
      <w:r w:rsidRPr="00F013FB">
        <w:rPr>
          <w:rFonts w:ascii="Verdana" w:hAnsi="Verdana"/>
          <w:sz w:val="18"/>
          <w:szCs w:val="18"/>
        </w:rPr>
        <w:t xml:space="preserve">ij de beschikking op grond van artikel </w:t>
      </w:r>
      <w:r w:rsidR="00C330CC">
        <w:rPr>
          <w:rFonts w:ascii="Verdana" w:hAnsi="Verdana"/>
          <w:sz w:val="18"/>
          <w:szCs w:val="18"/>
        </w:rPr>
        <w:t>13</w:t>
      </w:r>
      <w:r w:rsidR="00FE31CD">
        <w:rPr>
          <w:rFonts w:ascii="Verdana" w:hAnsi="Verdana"/>
          <w:sz w:val="18"/>
          <w:szCs w:val="18"/>
        </w:rPr>
        <w:t>, eerste lid,</w:t>
      </w:r>
      <w:r w:rsidRPr="00F013FB">
        <w:rPr>
          <w:rFonts w:ascii="Verdana" w:hAnsi="Verdana"/>
          <w:sz w:val="18"/>
          <w:szCs w:val="18"/>
        </w:rPr>
        <w:t xml:space="preserve"> </w:t>
      </w:r>
      <w:proofErr w:type="spellStart"/>
      <w:r w:rsidRPr="00F013FB">
        <w:rPr>
          <w:rFonts w:ascii="Verdana" w:hAnsi="Verdana"/>
          <w:sz w:val="18"/>
          <w:szCs w:val="18"/>
        </w:rPr>
        <w:t>Bwke</w:t>
      </w:r>
      <w:proofErr w:type="spellEnd"/>
      <w:r w:rsidRPr="00F013FB">
        <w:rPr>
          <w:rFonts w:ascii="Verdana" w:hAnsi="Verdana"/>
          <w:sz w:val="18"/>
          <w:szCs w:val="18"/>
        </w:rPr>
        <w:t xml:space="preserve"> zal de vakminister aandacht moeten besteden aan de proportionaliteit en de subsidiariteit van dat besluit. Dat betekent dat de vakminister bij de beschikking zal moeten beoordelen of </w:t>
      </w:r>
      <w:r w:rsidR="00FE31CD">
        <w:rPr>
          <w:rFonts w:ascii="Verdana" w:hAnsi="Verdana"/>
          <w:sz w:val="18"/>
          <w:szCs w:val="18"/>
        </w:rPr>
        <w:t xml:space="preserve">kan worden volstaan </w:t>
      </w:r>
      <w:r w:rsidRPr="00F013FB">
        <w:rPr>
          <w:rFonts w:ascii="Verdana" w:hAnsi="Verdana"/>
          <w:sz w:val="18"/>
          <w:szCs w:val="18"/>
        </w:rPr>
        <w:t>met de maatregelen die de betrokken entiteit in het kader van de zorgplicht reeds heeft genomen of nog kan nemen</w:t>
      </w:r>
      <w:r w:rsidR="00FE31CD">
        <w:rPr>
          <w:rFonts w:ascii="Verdana" w:hAnsi="Verdana"/>
          <w:sz w:val="18"/>
          <w:szCs w:val="18"/>
        </w:rPr>
        <w:t>. I</w:t>
      </w:r>
      <w:r w:rsidRPr="00F013FB">
        <w:rPr>
          <w:rFonts w:ascii="Verdana" w:hAnsi="Verdana"/>
          <w:sz w:val="18"/>
          <w:szCs w:val="18"/>
        </w:rPr>
        <w:t xml:space="preserve">ndien dat niet het geval, </w:t>
      </w:r>
      <w:r w:rsidR="00FE31CD">
        <w:rPr>
          <w:rFonts w:ascii="Verdana" w:hAnsi="Verdana"/>
          <w:sz w:val="18"/>
          <w:szCs w:val="18"/>
        </w:rPr>
        <w:t xml:space="preserve">moet de vakminister beoordelen </w:t>
      </w:r>
      <w:r w:rsidRPr="00F013FB">
        <w:rPr>
          <w:rFonts w:ascii="Verdana" w:hAnsi="Verdana"/>
          <w:sz w:val="18"/>
          <w:szCs w:val="18"/>
        </w:rPr>
        <w:t xml:space="preserve">tot welke kritieke infrastructuur het weren van producten van specifieke leveranciers zou moeten uitstrekken. </w:t>
      </w:r>
    </w:p>
    <w:p w:rsidR="00B5132D" w:rsidP="00DD62A0" w:rsidRDefault="00B5132D" w14:paraId="69FE3899" w14:textId="77777777">
      <w:pPr>
        <w:pStyle w:val="Geenafstand"/>
        <w:rPr>
          <w:rFonts w:ascii="Verdana" w:hAnsi="Verdana"/>
          <w:sz w:val="18"/>
          <w:szCs w:val="18"/>
        </w:rPr>
      </w:pPr>
    </w:p>
    <w:p w:rsidRPr="00FA5F64" w:rsidR="006C235E" w:rsidP="00FA5F64" w:rsidRDefault="006C235E" w14:paraId="16587B4D" w14:textId="0F92AD98">
      <w:pPr>
        <w:pStyle w:val="Geenafstand"/>
        <w:rPr>
          <w:rFonts w:ascii="Verdana" w:hAnsi="Verdana"/>
          <w:sz w:val="18"/>
          <w:szCs w:val="18"/>
        </w:rPr>
      </w:pPr>
      <w:r w:rsidRPr="00F013FB">
        <w:rPr>
          <w:rFonts w:ascii="Verdana" w:hAnsi="Verdana"/>
          <w:sz w:val="18"/>
          <w:szCs w:val="18"/>
        </w:rPr>
        <w:t xml:space="preserve">De </w:t>
      </w:r>
      <w:r w:rsidRPr="00FA5F64">
        <w:rPr>
          <w:rFonts w:ascii="Verdana" w:hAnsi="Verdana"/>
          <w:sz w:val="18"/>
          <w:szCs w:val="18"/>
        </w:rPr>
        <w:t>evenredigheidstoets</w:t>
      </w:r>
      <w:r w:rsidRPr="00F013FB">
        <w:rPr>
          <w:rFonts w:ascii="Verdana" w:hAnsi="Verdana"/>
          <w:sz w:val="18"/>
          <w:szCs w:val="18"/>
        </w:rPr>
        <w:t xml:space="preserve"> vraagt om </w:t>
      </w:r>
      <w:r w:rsidR="00687985">
        <w:rPr>
          <w:rFonts w:ascii="Verdana" w:hAnsi="Verdana"/>
          <w:sz w:val="18"/>
          <w:szCs w:val="18"/>
        </w:rPr>
        <w:t>de</w:t>
      </w:r>
      <w:r w:rsidRPr="00F013FB">
        <w:rPr>
          <w:rFonts w:ascii="Verdana" w:hAnsi="Verdana"/>
          <w:sz w:val="18"/>
          <w:szCs w:val="18"/>
        </w:rPr>
        <w:t xml:space="preserve"> beoordeling of met de </w:t>
      </w:r>
      <w:r w:rsidR="00687985">
        <w:rPr>
          <w:rFonts w:ascii="Verdana" w:hAnsi="Verdana"/>
          <w:sz w:val="18"/>
          <w:szCs w:val="18"/>
        </w:rPr>
        <w:t>beschikking op grond van artikel 13</w:t>
      </w:r>
      <w:r w:rsidR="00D5448D">
        <w:rPr>
          <w:rFonts w:ascii="Verdana" w:hAnsi="Verdana"/>
          <w:sz w:val="18"/>
          <w:szCs w:val="18"/>
        </w:rPr>
        <w:t>, eerste lid,</w:t>
      </w:r>
      <w:r w:rsidR="00687985">
        <w:rPr>
          <w:rFonts w:ascii="Verdana" w:hAnsi="Verdana"/>
          <w:sz w:val="18"/>
          <w:szCs w:val="18"/>
        </w:rPr>
        <w:t xml:space="preserve"> </w:t>
      </w:r>
      <w:proofErr w:type="spellStart"/>
      <w:r w:rsidR="00687985">
        <w:rPr>
          <w:rFonts w:ascii="Verdana" w:hAnsi="Verdana"/>
          <w:sz w:val="18"/>
          <w:szCs w:val="18"/>
        </w:rPr>
        <w:t>Bwke</w:t>
      </w:r>
      <w:proofErr w:type="spellEnd"/>
      <w:r w:rsidRPr="00F013FB" w:rsidR="00687985">
        <w:rPr>
          <w:rFonts w:ascii="Verdana" w:hAnsi="Verdana"/>
          <w:sz w:val="18"/>
          <w:szCs w:val="18"/>
        </w:rPr>
        <w:t xml:space="preserve"> </w:t>
      </w:r>
      <w:r w:rsidRPr="00F013FB">
        <w:rPr>
          <w:rFonts w:ascii="Verdana" w:hAnsi="Verdana"/>
          <w:sz w:val="18"/>
          <w:szCs w:val="18"/>
        </w:rPr>
        <w:t xml:space="preserve">sprake is van een rechtvaardig en evenwichtig resultaat, oftewel </w:t>
      </w:r>
      <w:r w:rsidRPr="00FA5F64" w:rsidR="00687985">
        <w:rPr>
          <w:rFonts w:ascii="Verdana" w:hAnsi="Verdana"/>
          <w:i/>
          <w:iCs/>
          <w:sz w:val="18"/>
          <w:szCs w:val="18"/>
        </w:rPr>
        <w:t>“</w:t>
      </w:r>
      <w:r w:rsidRPr="00FA5F64">
        <w:rPr>
          <w:rFonts w:ascii="Verdana" w:hAnsi="Verdana"/>
          <w:i/>
          <w:iCs/>
          <w:sz w:val="18"/>
          <w:szCs w:val="18"/>
        </w:rPr>
        <w:t xml:space="preserve">fair </w:t>
      </w:r>
      <w:proofErr w:type="spellStart"/>
      <w:r w:rsidRPr="00FA5F64">
        <w:rPr>
          <w:rFonts w:ascii="Verdana" w:hAnsi="Verdana"/>
          <w:i/>
          <w:iCs/>
          <w:sz w:val="18"/>
          <w:szCs w:val="18"/>
        </w:rPr>
        <w:t>balance</w:t>
      </w:r>
      <w:proofErr w:type="spellEnd"/>
      <w:r w:rsidRPr="00FA5F64" w:rsidR="00687985">
        <w:rPr>
          <w:rFonts w:ascii="Verdana" w:hAnsi="Verdana"/>
          <w:i/>
          <w:iCs/>
          <w:sz w:val="18"/>
          <w:szCs w:val="18"/>
        </w:rPr>
        <w:t>”</w:t>
      </w:r>
      <w:r w:rsidRPr="00F013FB">
        <w:rPr>
          <w:rFonts w:ascii="Verdana" w:hAnsi="Verdana"/>
          <w:sz w:val="18"/>
          <w:szCs w:val="18"/>
        </w:rPr>
        <w:t xml:space="preserve">, tussen het algemeen belang en de belangen van </w:t>
      </w:r>
      <w:r w:rsidR="008A65E9">
        <w:rPr>
          <w:rFonts w:ascii="Verdana" w:hAnsi="Verdana"/>
          <w:sz w:val="18"/>
          <w:szCs w:val="18"/>
        </w:rPr>
        <w:t>–</w:t>
      </w:r>
      <w:r w:rsidR="00FC355C">
        <w:rPr>
          <w:rFonts w:ascii="Verdana" w:hAnsi="Verdana"/>
          <w:sz w:val="18"/>
          <w:szCs w:val="18"/>
        </w:rPr>
        <w:t xml:space="preserve"> in dit geval – de entiteit die</w:t>
      </w:r>
      <w:r w:rsidRPr="00F013FB">
        <w:rPr>
          <w:rFonts w:ascii="Verdana" w:hAnsi="Verdana"/>
          <w:sz w:val="18"/>
          <w:szCs w:val="18"/>
        </w:rPr>
        <w:t xml:space="preserve"> wordt geraakt door de inmenging in </w:t>
      </w:r>
      <w:r w:rsidR="00142DCD">
        <w:rPr>
          <w:rFonts w:ascii="Verdana" w:hAnsi="Verdana"/>
          <w:sz w:val="18"/>
          <w:szCs w:val="18"/>
        </w:rPr>
        <w:t>haar</w:t>
      </w:r>
      <w:r w:rsidRPr="00F013FB" w:rsidR="00142DCD">
        <w:rPr>
          <w:rFonts w:ascii="Verdana" w:hAnsi="Verdana"/>
          <w:sz w:val="18"/>
          <w:szCs w:val="18"/>
        </w:rPr>
        <w:t xml:space="preserve"> </w:t>
      </w:r>
      <w:r w:rsidRPr="00F013FB">
        <w:rPr>
          <w:rFonts w:ascii="Verdana" w:hAnsi="Verdana"/>
          <w:sz w:val="18"/>
          <w:szCs w:val="18"/>
        </w:rPr>
        <w:t>eigendomsrecht.</w:t>
      </w:r>
      <w:r w:rsidR="00FD6EC6">
        <w:rPr>
          <w:rFonts w:ascii="Verdana" w:hAnsi="Verdana"/>
          <w:i/>
          <w:iCs/>
          <w:sz w:val="18"/>
          <w:szCs w:val="18"/>
        </w:rPr>
        <w:t xml:space="preserve"> </w:t>
      </w:r>
      <w:r w:rsidRPr="00FA5F64">
        <w:rPr>
          <w:rFonts w:ascii="Verdana" w:hAnsi="Verdana"/>
          <w:sz w:val="18"/>
          <w:szCs w:val="18"/>
        </w:rPr>
        <w:t xml:space="preserve">Bij de beoordeling of sprake is van een </w:t>
      </w:r>
      <w:r w:rsidRPr="00FA5F64" w:rsidR="00687985">
        <w:rPr>
          <w:rFonts w:ascii="Verdana" w:hAnsi="Verdana"/>
          <w:i/>
          <w:iCs/>
          <w:sz w:val="18"/>
          <w:szCs w:val="18"/>
        </w:rPr>
        <w:t>“</w:t>
      </w:r>
      <w:r w:rsidRPr="00FA5F64">
        <w:rPr>
          <w:rFonts w:ascii="Verdana" w:hAnsi="Verdana"/>
          <w:i/>
          <w:iCs/>
          <w:sz w:val="18"/>
          <w:szCs w:val="18"/>
        </w:rPr>
        <w:t xml:space="preserve">fair </w:t>
      </w:r>
      <w:proofErr w:type="spellStart"/>
      <w:r w:rsidRPr="00FA5F64">
        <w:rPr>
          <w:rFonts w:ascii="Verdana" w:hAnsi="Verdana"/>
          <w:i/>
          <w:iCs/>
          <w:sz w:val="18"/>
          <w:szCs w:val="18"/>
        </w:rPr>
        <w:t>balance</w:t>
      </w:r>
      <w:proofErr w:type="spellEnd"/>
      <w:r w:rsidRPr="00FA5F64" w:rsidR="00687985">
        <w:rPr>
          <w:rFonts w:ascii="Verdana" w:hAnsi="Verdana"/>
          <w:i/>
          <w:iCs/>
          <w:sz w:val="18"/>
          <w:szCs w:val="18"/>
        </w:rPr>
        <w:t>”</w:t>
      </w:r>
      <w:r w:rsidRPr="00FA5F64">
        <w:rPr>
          <w:rFonts w:ascii="Verdana" w:hAnsi="Verdana"/>
          <w:sz w:val="18"/>
          <w:szCs w:val="18"/>
        </w:rPr>
        <w:t xml:space="preserve"> dienen verschillende aspecten in ogenschouw te worden genomen. De </w:t>
      </w:r>
      <w:r w:rsidR="00687985">
        <w:rPr>
          <w:rFonts w:ascii="Verdana" w:hAnsi="Verdana"/>
          <w:sz w:val="18"/>
          <w:szCs w:val="18"/>
        </w:rPr>
        <w:t xml:space="preserve">toepassing van de in artikel 13, eerste lid, </w:t>
      </w:r>
      <w:proofErr w:type="spellStart"/>
      <w:r w:rsidR="00687985">
        <w:rPr>
          <w:rFonts w:ascii="Verdana" w:hAnsi="Verdana"/>
          <w:sz w:val="18"/>
          <w:szCs w:val="18"/>
        </w:rPr>
        <w:t>Bwke</w:t>
      </w:r>
      <w:proofErr w:type="spellEnd"/>
      <w:r w:rsidR="00687985">
        <w:rPr>
          <w:rFonts w:ascii="Verdana" w:hAnsi="Verdana"/>
          <w:sz w:val="18"/>
          <w:szCs w:val="18"/>
        </w:rPr>
        <w:t xml:space="preserve"> opgenomen bevoegdheid</w:t>
      </w:r>
      <w:r w:rsidRPr="00FA5F64">
        <w:rPr>
          <w:rFonts w:ascii="Verdana" w:hAnsi="Verdana"/>
          <w:sz w:val="18"/>
          <w:szCs w:val="18"/>
        </w:rPr>
        <w:t xml:space="preserve"> mag niet leiden tot een individuele en buitensporige last voor de betrokken </w:t>
      </w:r>
      <w:r w:rsidR="00687985">
        <w:rPr>
          <w:rFonts w:ascii="Verdana" w:hAnsi="Verdana"/>
          <w:sz w:val="18"/>
          <w:szCs w:val="18"/>
        </w:rPr>
        <w:t xml:space="preserve">kritieke </w:t>
      </w:r>
      <w:r w:rsidRPr="00FA5F64">
        <w:rPr>
          <w:rFonts w:ascii="Verdana" w:hAnsi="Verdana"/>
          <w:sz w:val="18"/>
          <w:szCs w:val="18"/>
        </w:rPr>
        <w:t xml:space="preserve">entiteit. Er moet bovendien een redelijke mate van evenredigheid bestaan tussen de gebruikte middelen en het nagestreefde doel. Een van de aspecten die een belangrijke rol speelt in het kader van de </w:t>
      </w:r>
      <w:r w:rsidRPr="00FA5F64" w:rsidR="00687985">
        <w:rPr>
          <w:rFonts w:ascii="Verdana" w:hAnsi="Verdana"/>
          <w:i/>
          <w:iCs/>
          <w:sz w:val="18"/>
          <w:szCs w:val="18"/>
        </w:rPr>
        <w:t>“</w:t>
      </w:r>
      <w:r w:rsidRPr="00FA5F64">
        <w:rPr>
          <w:rFonts w:ascii="Verdana" w:hAnsi="Verdana"/>
          <w:i/>
          <w:iCs/>
          <w:sz w:val="18"/>
          <w:szCs w:val="18"/>
        </w:rPr>
        <w:t xml:space="preserve">fair </w:t>
      </w:r>
      <w:proofErr w:type="spellStart"/>
      <w:r w:rsidRPr="00FA5F64">
        <w:rPr>
          <w:rFonts w:ascii="Verdana" w:hAnsi="Verdana"/>
          <w:i/>
          <w:iCs/>
          <w:sz w:val="18"/>
          <w:szCs w:val="18"/>
        </w:rPr>
        <w:t>balance</w:t>
      </w:r>
      <w:proofErr w:type="spellEnd"/>
      <w:r w:rsidRPr="00FA5F64" w:rsidR="00687985">
        <w:rPr>
          <w:rFonts w:ascii="Verdana" w:hAnsi="Verdana"/>
          <w:i/>
          <w:iCs/>
          <w:sz w:val="18"/>
          <w:szCs w:val="18"/>
        </w:rPr>
        <w:t>”</w:t>
      </w:r>
      <w:r w:rsidRPr="00FA5F64">
        <w:rPr>
          <w:rFonts w:ascii="Verdana" w:hAnsi="Verdana"/>
          <w:sz w:val="18"/>
          <w:szCs w:val="18"/>
        </w:rPr>
        <w:t xml:space="preserve"> is de voorzienbaarheid van de maatregel</w:t>
      </w:r>
      <w:r w:rsidR="00687985">
        <w:rPr>
          <w:rFonts w:ascii="Verdana" w:hAnsi="Verdana"/>
          <w:sz w:val="18"/>
          <w:szCs w:val="18"/>
        </w:rPr>
        <w:t xml:space="preserve"> (in </w:t>
      </w:r>
      <w:proofErr w:type="spellStart"/>
      <w:r w:rsidR="00687985">
        <w:rPr>
          <w:rFonts w:ascii="Verdana" w:hAnsi="Verdana"/>
          <w:sz w:val="18"/>
          <w:szCs w:val="18"/>
        </w:rPr>
        <w:t>casu</w:t>
      </w:r>
      <w:proofErr w:type="spellEnd"/>
      <w:r w:rsidR="00687985">
        <w:rPr>
          <w:rFonts w:ascii="Verdana" w:hAnsi="Verdana"/>
          <w:sz w:val="18"/>
          <w:szCs w:val="18"/>
        </w:rPr>
        <w:t xml:space="preserve"> de toepassing van de in artikel 13, eerste lid, </w:t>
      </w:r>
      <w:proofErr w:type="spellStart"/>
      <w:r w:rsidR="00687985">
        <w:rPr>
          <w:rFonts w:ascii="Verdana" w:hAnsi="Verdana"/>
          <w:sz w:val="18"/>
          <w:szCs w:val="18"/>
        </w:rPr>
        <w:t>Bwke</w:t>
      </w:r>
      <w:proofErr w:type="spellEnd"/>
      <w:r w:rsidR="00687985">
        <w:rPr>
          <w:rFonts w:ascii="Verdana" w:hAnsi="Verdana"/>
          <w:sz w:val="18"/>
          <w:szCs w:val="18"/>
        </w:rPr>
        <w:t xml:space="preserve"> opgenomen bevoegdheid)</w:t>
      </w:r>
      <w:r w:rsidRPr="00FA5F64">
        <w:rPr>
          <w:rFonts w:ascii="Verdana" w:hAnsi="Verdana"/>
          <w:sz w:val="18"/>
          <w:szCs w:val="18"/>
        </w:rPr>
        <w:t xml:space="preserve">. Hiermee wordt bedoeld of de maatregel in de lijn der verwachting ligt, ook al bestond er nog geen concreet zicht op de omvang waarin, de plaats waar en het moment waarop de ontwikkeling zich zou voordoen. Een kritieke entiteit is op grond van artikel 15 Wwke verplicht om passende en evenredige technische, beveiligings- en organisatorische maatregelen te nemen om voor haar weerbaarheid te zorgen. </w:t>
      </w:r>
      <w:r w:rsidR="00CC0836">
        <w:rPr>
          <w:rFonts w:ascii="Verdana" w:hAnsi="Verdana"/>
          <w:sz w:val="18"/>
          <w:szCs w:val="18"/>
        </w:rPr>
        <w:t xml:space="preserve">Daarmee is </w:t>
      </w:r>
      <w:r w:rsidR="006D1241">
        <w:rPr>
          <w:rFonts w:ascii="Verdana" w:hAnsi="Verdana"/>
          <w:sz w:val="18"/>
          <w:szCs w:val="18"/>
        </w:rPr>
        <w:t xml:space="preserve">echter </w:t>
      </w:r>
      <w:r w:rsidR="00CC0836">
        <w:rPr>
          <w:rFonts w:ascii="Verdana" w:hAnsi="Verdana"/>
          <w:sz w:val="18"/>
          <w:szCs w:val="18"/>
        </w:rPr>
        <w:t xml:space="preserve">niet altijd op voorhand te zeggen </w:t>
      </w:r>
      <w:r w:rsidRPr="00FA5F64">
        <w:rPr>
          <w:rFonts w:ascii="Verdana" w:hAnsi="Verdana"/>
          <w:sz w:val="18"/>
          <w:szCs w:val="18"/>
        </w:rPr>
        <w:t>dat risico</w:t>
      </w:r>
      <w:r w:rsidR="00687985">
        <w:rPr>
          <w:rFonts w:ascii="Verdana" w:hAnsi="Verdana"/>
          <w:sz w:val="18"/>
          <w:szCs w:val="18"/>
        </w:rPr>
        <w:t>’</w:t>
      </w:r>
      <w:r w:rsidRPr="00FA5F64">
        <w:rPr>
          <w:rFonts w:ascii="Verdana" w:hAnsi="Verdana"/>
          <w:sz w:val="18"/>
          <w:szCs w:val="18"/>
        </w:rPr>
        <w:t>s</w:t>
      </w:r>
      <w:r w:rsidR="00687985">
        <w:rPr>
          <w:rFonts w:ascii="Verdana" w:hAnsi="Verdana"/>
          <w:sz w:val="18"/>
          <w:szCs w:val="18"/>
        </w:rPr>
        <w:t xml:space="preserve"> op het gebied van de weerbaarheid</w:t>
      </w:r>
      <w:r w:rsidRPr="00FA5F64">
        <w:rPr>
          <w:rFonts w:ascii="Verdana" w:hAnsi="Verdana"/>
          <w:sz w:val="18"/>
          <w:szCs w:val="18"/>
        </w:rPr>
        <w:t xml:space="preserve"> voldoende kunnen worden beheerst wanneer in specifiek aan te wijzen kritieke infrastructuur niet uitsluitend producten of diensten van vertrouwde leveranciers worden gebruikt (en welke leveranciers als vertrouwd worden gezien). </w:t>
      </w:r>
      <w:r w:rsidR="002C4FEF">
        <w:rPr>
          <w:rFonts w:ascii="Verdana" w:hAnsi="Verdana"/>
          <w:sz w:val="18"/>
          <w:szCs w:val="18"/>
        </w:rPr>
        <w:t>In sommige gevallen kan er sprake zijn van</w:t>
      </w:r>
      <w:r w:rsidRPr="00FA5F64">
        <w:rPr>
          <w:rFonts w:ascii="Verdana" w:hAnsi="Verdana"/>
          <w:sz w:val="18"/>
          <w:szCs w:val="18"/>
        </w:rPr>
        <w:t xml:space="preserve"> schade die voortvloeit uit het (vroegtijdig, voor afloop van de afschrijvingstermijn) moeten vervangen van producten</w:t>
      </w:r>
      <w:r w:rsidR="002C4FEF">
        <w:rPr>
          <w:rFonts w:ascii="Verdana" w:hAnsi="Verdana"/>
          <w:sz w:val="18"/>
          <w:szCs w:val="18"/>
        </w:rPr>
        <w:t>, hetgeen</w:t>
      </w:r>
      <w:r w:rsidRPr="00FA5F64">
        <w:rPr>
          <w:rFonts w:ascii="Verdana" w:hAnsi="Verdana"/>
          <w:sz w:val="18"/>
          <w:szCs w:val="18"/>
        </w:rPr>
        <w:t xml:space="preserve"> op het moment van aanschaf niet voorzienbaar was</w:t>
      </w:r>
      <w:r w:rsidR="002C4FEF">
        <w:rPr>
          <w:rFonts w:ascii="Verdana" w:hAnsi="Verdana"/>
          <w:sz w:val="18"/>
          <w:szCs w:val="18"/>
        </w:rPr>
        <w:t>. In zulke gevallen</w:t>
      </w:r>
      <w:r w:rsidRPr="00FA5F64">
        <w:rPr>
          <w:rFonts w:ascii="Verdana" w:hAnsi="Verdana"/>
          <w:sz w:val="18"/>
          <w:szCs w:val="18"/>
        </w:rPr>
        <w:t xml:space="preserve"> kan het noodzakelijk zijn nadeelcompensatie te bieden, om de vereiste </w:t>
      </w:r>
      <w:r w:rsidRPr="00FA5F64" w:rsidR="002C4FEF">
        <w:rPr>
          <w:rFonts w:ascii="Verdana" w:hAnsi="Verdana"/>
          <w:i/>
          <w:iCs/>
          <w:sz w:val="18"/>
          <w:szCs w:val="18"/>
        </w:rPr>
        <w:t>“</w:t>
      </w:r>
      <w:r w:rsidRPr="00FA5F64">
        <w:rPr>
          <w:rFonts w:ascii="Verdana" w:hAnsi="Verdana"/>
          <w:i/>
          <w:iCs/>
          <w:sz w:val="18"/>
          <w:szCs w:val="18"/>
        </w:rPr>
        <w:t xml:space="preserve">fair </w:t>
      </w:r>
      <w:proofErr w:type="spellStart"/>
      <w:r w:rsidRPr="00FA5F64">
        <w:rPr>
          <w:rFonts w:ascii="Verdana" w:hAnsi="Verdana"/>
          <w:i/>
          <w:iCs/>
          <w:sz w:val="18"/>
          <w:szCs w:val="18"/>
        </w:rPr>
        <w:t>balance</w:t>
      </w:r>
      <w:proofErr w:type="spellEnd"/>
      <w:r w:rsidRPr="00FA5F64" w:rsidR="002C4FEF">
        <w:rPr>
          <w:rFonts w:ascii="Verdana" w:hAnsi="Verdana"/>
          <w:i/>
          <w:iCs/>
          <w:sz w:val="18"/>
          <w:szCs w:val="18"/>
        </w:rPr>
        <w:t>”</w:t>
      </w:r>
      <w:r w:rsidRPr="00FA5F64">
        <w:rPr>
          <w:rFonts w:ascii="Verdana" w:hAnsi="Verdana"/>
          <w:sz w:val="18"/>
          <w:szCs w:val="18"/>
        </w:rPr>
        <w:t xml:space="preserve"> te bereiken.</w:t>
      </w:r>
      <w:r w:rsidR="00DD62A0">
        <w:rPr>
          <w:rFonts w:ascii="Verdana" w:hAnsi="Verdana"/>
          <w:sz w:val="18"/>
          <w:szCs w:val="18"/>
        </w:rPr>
        <w:t xml:space="preserve"> </w:t>
      </w:r>
    </w:p>
    <w:p w:rsidR="007E58A3" w:rsidP="00DD62A0" w:rsidRDefault="007E58A3" w14:paraId="40A7A8AE" w14:textId="77777777">
      <w:pPr>
        <w:pStyle w:val="Geenafstand"/>
        <w:rPr>
          <w:rFonts w:ascii="Verdana" w:hAnsi="Verdana" w:eastAsia="Times New Roman" w:cstheme="minorHAnsi"/>
          <w:i/>
          <w:iCs/>
          <w:sz w:val="18"/>
          <w:szCs w:val="18"/>
          <w:lang w:eastAsia="nl-NL"/>
        </w:rPr>
      </w:pPr>
    </w:p>
    <w:p w:rsidR="005A55F3" w:rsidP="00DD62A0" w:rsidRDefault="006C235E" w14:paraId="53835DEB" w14:textId="6D116AC4">
      <w:pPr>
        <w:pStyle w:val="Geenafstand"/>
        <w:rPr>
          <w:rFonts w:ascii="Verdana" w:hAnsi="Verdana"/>
          <w:sz w:val="18"/>
          <w:szCs w:val="18"/>
          <w:lang w:eastAsia="nl-NL"/>
        </w:rPr>
      </w:pPr>
      <w:r w:rsidRPr="00FA5F64">
        <w:rPr>
          <w:rFonts w:ascii="Verdana" w:hAnsi="Verdana" w:eastAsia="Times New Roman" w:cstheme="minorHAnsi"/>
          <w:i/>
          <w:iCs/>
          <w:sz w:val="18"/>
          <w:szCs w:val="18"/>
          <w:lang w:eastAsia="nl-NL"/>
        </w:rPr>
        <w:t>Nadeelcompensatie</w:t>
      </w:r>
      <w:r w:rsidRPr="00FA5F64">
        <w:rPr>
          <w:rFonts w:ascii="Verdana" w:hAnsi="Verdana" w:eastAsia="Times New Roman" w:cstheme="minorHAnsi"/>
          <w:i/>
          <w:iCs/>
          <w:sz w:val="18"/>
          <w:szCs w:val="18"/>
          <w:lang w:eastAsia="nl-NL"/>
        </w:rPr>
        <w:br/>
      </w:r>
    </w:p>
    <w:p w:rsidR="00BE2431" w:rsidRDefault="005A55F3" w14:paraId="5E32B93B" w14:textId="5234E581">
      <w:pPr>
        <w:pStyle w:val="Geenafstand"/>
        <w:rPr>
          <w:rFonts w:ascii="Verdana" w:hAnsi="Verdana"/>
          <w:sz w:val="18"/>
          <w:szCs w:val="18"/>
          <w:lang w:eastAsia="nl-NL"/>
        </w:rPr>
      </w:pPr>
      <w:bookmarkStart w:name="_Hlk200449423" w:id="21"/>
      <w:r w:rsidRPr="005A55F3">
        <w:rPr>
          <w:rFonts w:ascii="Verdana" w:hAnsi="Verdana"/>
          <w:sz w:val="18"/>
          <w:szCs w:val="18"/>
          <w:lang w:eastAsia="nl-NL"/>
        </w:rPr>
        <w:t xml:space="preserve">Titel 4.5 </w:t>
      </w:r>
      <w:r w:rsidR="007B43FD">
        <w:rPr>
          <w:rFonts w:ascii="Verdana" w:hAnsi="Verdana"/>
          <w:sz w:val="18"/>
          <w:szCs w:val="18"/>
          <w:lang w:eastAsia="nl-NL"/>
        </w:rPr>
        <w:t xml:space="preserve">van de Algemene wet bestuursrecht (hierna: </w:t>
      </w:r>
      <w:r w:rsidRPr="005A55F3">
        <w:rPr>
          <w:rFonts w:ascii="Verdana" w:hAnsi="Verdana"/>
          <w:sz w:val="18"/>
          <w:szCs w:val="18"/>
          <w:lang w:eastAsia="nl-NL"/>
        </w:rPr>
        <w:t>Awb</w:t>
      </w:r>
      <w:r w:rsidR="007B43FD">
        <w:rPr>
          <w:rFonts w:ascii="Verdana" w:hAnsi="Verdana"/>
          <w:sz w:val="18"/>
          <w:szCs w:val="18"/>
          <w:lang w:eastAsia="nl-NL"/>
        </w:rPr>
        <w:t>)</w:t>
      </w:r>
      <w:r w:rsidRPr="005A55F3">
        <w:rPr>
          <w:rFonts w:ascii="Verdana" w:hAnsi="Verdana"/>
          <w:sz w:val="18"/>
          <w:szCs w:val="18"/>
          <w:lang w:eastAsia="nl-NL"/>
        </w:rPr>
        <w:t xml:space="preserve"> behelst een codificatie van het </w:t>
      </w:r>
      <w:proofErr w:type="spellStart"/>
      <w:r w:rsidRPr="005A55F3">
        <w:rPr>
          <w:rFonts w:ascii="Verdana" w:hAnsi="Verdana"/>
          <w:sz w:val="18"/>
          <w:szCs w:val="18"/>
          <w:lang w:eastAsia="nl-NL"/>
        </w:rPr>
        <w:t>égalitébeginsel</w:t>
      </w:r>
      <w:proofErr w:type="spellEnd"/>
      <w:r w:rsidRPr="005A55F3">
        <w:rPr>
          <w:rFonts w:ascii="Verdana" w:hAnsi="Verdana"/>
          <w:sz w:val="18"/>
          <w:szCs w:val="18"/>
          <w:lang w:eastAsia="nl-NL"/>
        </w:rPr>
        <w:t xml:space="preserve"> en geeft de belangrijkste materiële en procedurele regels voor de toekenning van nadeelcompensatie</w:t>
      </w:r>
      <w:r w:rsidR="00F377B8">
        <w:rPr>
          <w:rFonts w:ascii="Verdana" w:hAnsi="Verdana"/>
          <w:sz w:val="18"/>
          <w:szCs w:val="18"/>
          <w:lang w:eastAsia="nl-NL"/>
        </w:rPr>
        <w:t xml:space="preserve">. </w:t>
      </w:r>
      <w:r>
        <w:rPr>
          <w:rFonts w:ascii="Verdana" w:hAnsi="Verdana"/>
          <w:sz w:val="18"/>
          <w:szCs w:val="18"/>
          <w:lang w:eastAsia="nl-NL"/>
        </w:rPr>
        <w:t>In artikel 4:126, eerste lid, Awb</w:t>
      </w:r>
      <w:r w:rsidR="00F377B8">
        <w:rPr>
          <w:rFonts w:ascii="Verdana" w:hAnsi="Verdana"/>
          <w:sz w:val="18"/>
          <w:szCs w:val="18"/>
          <w:lang w:eastAsia="nl-NL"/>
        </w:rPr>
        <w:t xml:space="preserve"> is </w:t>
      </w:r>
      <w:r w:rsidR="002C4FEF">
        <w:rPr>
          <w:rFonts w:ascii="Verdana" w:hAnsi="Verdana"/>
          <w:sz w:val="18"/>
          <w:szCs w:val="18"/>
          <w:lang w:eastAsia="nl-NL"/>
        </w:rPr>
        <w:t>bepaal</w:t>
      </w:r>
      <w:r w:rsidR="00F377B8">
        <w:rPr>
          <w:rFonts w:ascii="Verdana" w:hAnsi="Verdana"/>
          <w:sz w:val="18"/>
          <w:szCs w:val="18"/>
          <w:lang w:eastAsia="nl-NL"/>
        </w:rPr>
        <w:t>d</w:t>
      </w:r>
      <w:r w:rsidR="002C4FEF">
        <w:rPr>
          <w:rFonts w:ascii="Verdana" w:hAnsi="Verdana"/>
          <w:sz w:val="18"/>
          <w:szCs w:val="18"/>
          <w:lang w:eastAsia="nl-NL"/>
        </w:rPr>
        <w:t xml:space="preserve"> dat i</w:t>
      </w:r>
      <w:r w:rsidRPr="002C4FEF" w:rsidR="002C4FEF">
        <w:rPr>
          <w:rFonts w:ascii="Verdana" w:hAnsi="Verdana"/>
          <w:sz w:val="18"/>
          <w:szCs w:val="18"/>
          <w:lang w:eastAsia="nl-NL"/>
        </w:rPr>
        <w:t xml:space="preserve">ndien een bestuursorgaan in de rechtmatige uitoefening van zijn publiekrechtelijke bevoegdheid of taak schade veroorzaakt die uitgaat boven het normale maatschappelijke risico en die een benadeelde in vergelijking met anderen onevenredig zwaar treft, het bestuursorgaan de benadeelde desgevraagd een vergoeding </w:t>
      </w:r>
      <w:r w:rsidRPr="002C4FEF" w:rsidR="002C4FEF">
        <w:rPr>
          <w:rFonts w:ascii="Verdana" w:hAnsi="Verdana"/>
          <w:sz w:val="18"/>
          <w:szCs w:val="18"/>
          <w:lang w:eastAsia="nl-NL"/>
        </w:rPr>
        <w:lastRenderedPageBreak/>
        <w:t>toe</w:t>
      </w:r>
      <w:r w:rsidR="002C4FEF">
        <w:rPr>
          <w:rFonts w:ascii="Verdana" w:hAnsi="Verdana"/>
          <w:sz w:val="18"/>
          <w:szCs w:val="18"/>
          <w:lang w:eastAsia="nl-NL"/>
        </w:rPr>
        <w:t>kent</w:t>
      </w:r>
      <w:r w:rsidRPr="002C4FEF" w:rsidR="002C4FEF">
        <w:rPr>
          <w:rFonts w:ascii="Verdana" w:hAnsi="Verdana"/>
          <w:sz w:val="18"/>
          <w:szCs w:val="18"/>
          <w:lang w:eastAsia="nl-NL"/>
        </w:rPr>
        <w:t xml:space="preserve">. </w:t>
      </w:r>
      <w:r w:rsidR="00F377B8">
        <w:rPr>
          <w:rFonts w:ascii="Verdana" w:hAnsi="Verdana"/>
          <w:sz w:val="18"/>
          <w:szCs w:val="18"/>
          <w:lang w:eastAsia="nl-NL"/>
        </w:rPr>
        <w:t>De op grond van de onderhavige bevoegdheid op te leggen beschikkingen vallen onder de reikwijdte van deze bepaling en meer algemeen titel 4</w:t>
      </w:r>
      <w:r w:rsidR="007B43FD">
        <w:rPr>
          <w:rFonts w:ascii="Verdana" w:hAnsi="Verdana"/>
          <w:sz w:val="18"/>
          <w:szCs w:val="18"/>
          <w:lang w:eastAsia="nl-NL"/>
        </w:rPr>
        <w:t>.</w:t>
      </w:r>
      <w:r w:rsidR="00F377B8">
        <w:rPr>
          <w:rFonts w:ascii="Verdana" w:hAnsi="Verdana"/>
          <w:sz w:val="18"/>
          <w:szCs w:val="18"/>
          <w:lang w:eastAsia="nl-NL"/>
        </w:rPr>
        <w:t xml:space="preserve">5 Awb. </w:t>
      </w:r>
    </w:p>
    <w:p w:rsidR="00BE2431" w:rsidRDefault="00BE2431" w14:paraId="1C671D6B" w14:textId="77777777">
      <w:pPr>
        <w:pStyle w:val="Geenafstand"/>
        <w:rPr>
          <w:rFonts w:ascii="Verdana" w:hAnsi="Verdana"/>
          <w:sz w:val="18"/>
          <w:szCs w:val="18"/>
          <w:lang w:eastAsia="nl-NL"/>
        </w:rPr>
      </w:pPr>
    </w:p>
    <w:p w:rsidRPr="00FA5F64" w:rsidR="006C235E" w:rsidP="001F3169" w:rsidRDefault="00BE2431" w14:paraId="31303335" w14:textId="5C8CCA9D">
      <w:pPr>
        <w:pStyle w:val="Geenafstand"/>
        <w:rPr>
          <w:rFonts w:ascii="Verdana" w:hAnsi="Verdana"/>
          <w:sz w:val="18"/>
          <w:szCs w:val="18"/>
          <w:lang w:eastAsia="nl-NL"/>
        </w:rPr>
      </w:pPr>
      <w:r>
        <w:rPr>
          <w:rFonts w:ascii="Verdana" w:hAnsi="Verdana"/>
          <w:sz w:val="18"/>
          <w:szCs w:val="18"/>
          <w:lang w:eastAsia="nl-NL"/>
        </w:rPr>
        <w:t>S</w:t>
      </w:r>
      <w:r w:rsidRPr="00FA5F64" w:rsidR="006C235E">
        <w:rPr>
          <w:rFonts w:ascii="Verdana" w:hAnsi="Verdana"/>
          <w:sz w:val="18"/>
          <w:szCs w:val="18"/>
          <w:lang w:eastAsia="nl-NL"/>
        </w:rPr>
        <w:t xml:space="preserve">chade op grond van het </w:t>
      </w:r>
      <w:proofErr w:type="spellStart"/>
      <w:r w:rsidRPr="00FA5F64" w:rsidR="006C235E">
        <w:rPr>
          <w:rFonts w:ascii="Verdana" w:hAnsi="Verdana"/>
          <w:sz w:val="18"/>
          <w:szCs w:val="18"/>
          <w:lang w:eastAsia="nl-NL"/>
        </w:rPr>
        <w:t>égalitébeginsel</w:t>
      </w:r>
      <w:proofErr w:type="spellEnd"/>
      <w:r w:rsidRPr="00FA5F64" w:rsidR="006C235E">
        <w:rPr>
          <w:rFonts w:ascii="Verdana" w:hAnsi="Verdana"/>
          <w:sz w:val="18"/>
          <w:szCs w:val="18"/>
          <w:lang w:eastAsia="nl-NL"/>
        </w:rPr>
        <w:t xml:space="preserve"> </w:t>
      </w:r>
      <w:r>
        <w:rPr>
          <w:rFonts w:ascii="Verdana" w:hAnsi="Verdana"/>
          <w:sz w:val="18"/>
          <w:szCs w:val="18"/>
          <w:lang w:eastAsia="nl-NL"/>
        </w:rPr>
        <w:t xml:space="preserve">komt </w:t>
      </w:r>
      <w:r w:rsidRPr="00FA5F64" w:rsidR="006C235E">
        <w:rPr>
          <w:rFonts w:ascii="Verdana" w:hAnsi="Verdana"/>
          <w:sz w:val="18"/>
          <w:szCs w:val="18"/>
          <w:lang w:eastAsia="nl-NL"/>
        </w:rPr>
        <w:t>alleen voor vergoeding in aanmerking voor zover de schade onevenredig is</w:t>
      </w:r>
      <w:r w:rsidR="005A55F3">
        <w:rPr>
          <w:rFonts w:ascii="Verdana" w:hAnsi="Verdana"/>
          <w:sz w:val="18"/>
          <w:szCs w:val="18"/>
          <w:lang w:eastAsia="nl-NL"/>
        </w:rPr>
        <w:t xml:space="preserve"> en in rechtstreeks verband staat tot het genomen besluit</w:t>
      </w:r>
      <w:r w:rsidRPr="00FA5F64" w:rsidR="006C235E">
        <w:rPr>
          <w:rFonts w:ascii="Verdana" w:hAnsi="Verdana"/>
          <w:sz w:val="18"/>
          <w:szCs w:val="18"/>
          <w:lang w:eastAsia="nl-NL"/>
        </w:rPr>
        <w:t>. Van onevenredige schade is sprake indien de schade op een beperkte groep burgers of bedrijven drukt (speciale last) en de schade boven het normaal maatschappelijke of ondernemersrisico uitstijgt (abnormale last)</w:t>
      </w:r>
      <w:r w:rsidR="00195459">
        <w:rPr>
          <w:rFonts w:ascii="Verdana" w:hAnsi="Verdana"/>
          <w:sz w:val="18"/>
          <w:szCs w:val="18"/>
          <w:lang w:eastAsia="nl-NL"/>
        </w:rPr>
        <w:t>.</w:t>
      </w:r>
      <w:r w:rsidR="00195459">
        <w:rPr>
          <w:rStyle w:val="Voetnootmarkering"/>
          <w:rFonts w:ascii="Verdana" w:hAnsi="Verdana"/>
          <w:sz w:val="18"/>
          <w:szCs w:val="18"/>
          <w:lang w:eastAsia="nl-NL"/>
        </w:rPr>
        <w:footnoteReference w:id="8"/>
      </w:r>
    </w:p>
    <w:p w:rsidR="00B53EE6" w:rsidP="00E424AC" w:rsidRDefault="00B53EE6" w14:paraId="3567A09F" w14:textId="77777777">
      <w:pPr>
        <w:pStyle w:val="Geenafstand"/>
        <w:rPr>
          <w:rFonts w:ascii="Verdana" w:hAnsi="Verdana" w:cstheme="minorHAnsi"/>
          <w:b/>
          <w:bCs/>
          <w:i/>
          <w:iCs/>
          <w:sz w:val="18"/>
          <w:szCs w:val="18"/>
        </w:rPr>
      </w:pPr>
    </w:p>
    <w:p w:rsidR="008A47DE" w:rsidP="00E424AC" w:rsidRDefault="00B53EE6" w14:paraId="53F81926" w14:textId="44B26008">
      <w:pPr>
        <w:pStyle w:val="Geenafstand"/>
        <w:rPr>
          <w:rFonts w:ascii="Verdana" w:hAnsi="Verdana" w:cstheme="minorHAnsi"/>
          <w:sz w:val="18"/>
          <w:szCs w:val="18"/>
        </w:rPr>
      </w:pPr>
      <w:r w:rsidRPr="00FA5F64">
        <w:rPr>
          <w:rFonts w:ascii="Verdana" w:hAnsi="Verdana" w:cstheme="minorHAnsi"/>
          <w:sz w:val="18"/>
          <w:szCs w:val="18"/>
        </w:rPr>
        <w:t xml:space="preserve">Voor de volledigheid wordt opgemerkt dat bij de beantwoording van de vraag of er een redelijk evenwicht bestaat tussen de eisen van het algemeen belang van de samenleving en de bescherming van de fundamentele rechten van het individu in het licht van artikel 1 EVRM EP, zoals hierboven is toegelicht, betrekt het </w:t>
      </w:r>
      <w:r w:rsidR="00195459">
        <w:rPr>
          <w:rFonts w:ascii="Verdana" w:hAnsi="Verdana" w:cstheme="minorHAnsi"/>
          <w:sz w:val="18"/>
          <w:szCs w:val="18"/>
        </w:rPr>
        <w:t>EHRM</w:t>
      </w:r>
      <w:r w:rsidRPr="00FA5F64">
        <w:rPr>
          <w:rFonts w:ascii="Verdana" w:hAnsi="Verdana" w:cstheme="minorHAnsi"/>
          <w:sz w:val="18"/>
          <w:szCs w:val="18"/>
        </w:rPr>
        <w:t xml:space="preserve"> de vraag of er een schadevergoeding is toegekend, alsmede de omvang daarvan. Op grond van de regeling in titel 4.5 </w:t>
      </w:r>
      <w:r w:rsidR="00195459">
        <w:rPr>
          <w:rFonts w:ascii="Verdana" w:hAnsi="Verdana" w:cstheme="minorHAnsi"/>
          <w:sz w:val="18"/>
          <w:szCs w:val="18"/>
        </w:rPr>
        <w:t xml:space="preserve">Awb </w:t>
      </w:r>
      <w:r w:rsidRPr="00FA5F64">
        <w:rPr>
          <w:rFonts w:ascii="Verdana" w:hAnsi="Verdana" w:cstheme="minorHAnsi"/>
          <w:sz w:val="18"/>
          <w:szCs w:val="18"/>
        </w:rPr>
        <w:t>wordt de vraag naar de vergoedbaarheid van de schade en de omvang van de schadevergoeding los behandeld van de vraag naar de rechtmatigheid van het schadeveroorzakend overheidshandelen. Dit komt niet in strijd met de bescherming die artikel 1 EVRM EP beoogt te bieden, mits bestuursorganen zich er bij het nemen van een schadeveroorzakend besluit al rekenschap van geven dat het besluit aanleiding kan vormen voor aanspraken op nadeelcompensatie. In verband daarmee dient bij het nemen van het besluit tevens te worden bezien of er voor de afhandeling van een verzoek om nadeelcompensatie een met voldoende waarborgen omklede rechtsgang openstaat</w:t>
      </w:r>
      <w:r w:rsidR="00C45550">
        <w:rPr>
          <w:rFonts w:ascii="Verdana" w:hAnsi="Verdana" w:cstheme="minorHAnsi"/>
          <w:sz w:val="18"/>
          <w:szCs w:val="18"/>
        </w:rPr>
        <w:t>.</w:t>
      </w:r>
      <w:r w:rsidR="00C45550">
        <w:rPr>
          <w:rStyle w:val="Voetnootmarkering"/>
          <w:rFonts w:ascii="Verdana" w:hAnsi="Verdana" w:cstheme="minorHAnsi"/>
          <w:sz w:val="18"/>
          <w:szCs w:val="18"/>
        </w:rPr>
        <w:footnoteReference w:id="9"/>
      </w:r>
      <w:r w:rsidRPr="00FA5F64">
        <w:rPr>
          <w:rFonts w:ascii="Verdana" w:hAnsi="Verdana" w:cstheme="minorHAnsi"/>
          <w:sz w:val="18"/>
          <w:szCs w:val="18"/>
        </w:rPr>
        <w:t xml:space="preserve"> Dit is het geval</w:t>
      </w:r>
      <w:r w:rsidR="008A47DE">
        <w:rPr>
          <w:rFonts w:ascii="Verdana" w:hAnsi="Verdana" w:cstheme="minorHAnsi"/>
          <w:sz w:val="18"/>
          <w:szCs w:val="18"/>
        </w:rPr>
        <w:t xml:space="preserve"> nu een entiteit op grond van </w:t>
      </w:r>
      <w:r w:rsidR="00195459">
        <w:rPr>
          <w:rFonts w:ascii="Verdana" w:hAnsi="Verdana" w:cstheme="minorHAnsi"/>
          <w:sz w:val="18"/>
          <w:szCs w:val="18"/>
        </w:rPr>
        <w:t>artikel 4:126, eerste lid,</w:t>
      </w:r>
      <w:r w:rsidR="008A47DE">
        <w:rPr>
          <w:rFonts w:ascii="Verdana" w:hAnsi="Verdana" w:cstheme="minorHAnsi"/>
          <w:sz w:val="18"/>
          <w:szCs w:val="18"/>
        </w:rPr>
        <w:t xml:space="preserve"> Awb een aanvraag voor nadeelcompensatie kan indienen. </w:t>
      </w:r>
    </w:p>
    <w:bookmarkEnd w:id="21"/>
    <w:p w:rsidRPr="00FA5F64" w:rsidR="006C235E" w:rsidP="00E424AC" w:rsidRDefault="006C235E" w14:paraId="55604360" w14:textId="58A1D869">
      <w:pPr>
        <w:pStyle w:val="Geenafstand"/>
        <w:rPr>
          <w:rFonts w:ascii="Verdana" w:hAnsi="Verdana" w:cstheme="minorHAnsi"/>
          <w:i/>
          <w:iCs/>
          <w:sz w:val="18"/>
          <w:szCs w:val="18"/>
        </w:rPr>
      </w:pPr>
      <w:r w:rsidRPr="00FA5F64">
        <w:rPr>
          <w:rFonts w:ascii="Verdana" w:hAnsi="Verdana" w:cstheme="minorHAnsi"/>
          <w:b/>
          <w:bCs/>
          <w:i/>
          <w:iCs/>
          <w:sz w:val="18"/>
          <w:szCs w:val="18"/>
        </w:rPr>
        <w:br/>
      </w:r>
      <w:r w:rsidRPr="00FA5F64">
        <w:rPr>
          <w:rFonts w:ascii="Verdana" w:hAnsi="Verdana" w:cstheme="minorHAnsi"/>
          <w:i/>
          <w:iCs/>
          <w:sz w:val="18"/>
          <w:szCs w:val="18"/>
        </w:rPr>
        <w:t>Vrij verkeer van goederen</w:t>
      </w:r>
    </w:p>
    <w:p w:rsidR="00B5132D" w:rsidRDefault="00B5132D" w14:paraId="347B3D7A" w14:textId="77777777">
      <w:pPr>
        <w:pStyle w:val="Geenafstand"/>
        <w:rPr>
          <w:rFonts w:ascii="Verdana" w:hAnsi="Verdana" w:cstheme="minorHAnsi"/>
          <w:sz w:val="18"/>
          <w:szCs w:val="18"/>
        </w:rPr>
      </w:pPr>
    </w:p>
    <w:p w:rsidRPr="00FA5F64" w:rsidR="006C235E" w:rsidP="00FA5F64" w:rsidRDefault="004D728E" w14:paraId="6905AA0A" w14:textId="2AC46C68">
      <w:pPr>
        <w:pStyle w:val="Geenafstand"/>
        <w:rPr>
          <w:rFonts w:ascii="Verdana" w:hAnsi="Verdana" w:cstheme="minorHAnsi"/>
          <w:sz w:val="18"/>
          <w:szCs w:val="18"/>
        </w:rPr>
      </w:pPr>
      <w:r>
        <w:rPr>
          <w:rFonts w:ascii="Verdana" w:hAnsi="Verdana" w:cstheme="minorHAnsi"/>
          <w:sz w:val="18"/>
          <w:szCs w:val="18"/>
        </w:rPr>
        <w:t xml:space="preserve">Een op grond van artikel 13, eerste lid, </w:t>
      </w:r>
      <w:proofErr w:type="spellStart"/>
      <w:r>
        <w:rPr>
          <w:rFonts w:ascii="Verdana" w:hAnsi="Verdana" w:cstheme="minorHAnsi"/>
          <w:sz w:val="18"/>
          <w:szCs w:val="18"/>
        </w:rPr>
        <w:t>Bwke</w:t>
      </w:r>
      <w:proofErr w:type="spellEnd"/>
      <w:r>
        <w:rPr>
          <w:rFonts w:ascii="Verdana" w:hAnsi="Verdana" w:cstheme="minorHAnsi"/>
          <w:sz w:val="18"/>
          <w:szCs w:val="18"/>
        </w:rPr>
        <w:t xml:space="preserve"> </w:t>
      </w:r>
      <w:bookmarkStart w:name="_Hlk200449756" w:id="22"/>
      <w:r>
        <w:rPr>
          <w:rFonts w:ascii="Verdana" w:hAnsi="Verdana" w:cstheme="minorHAnsi"/>
          <w:sz w:val="18"/>
          <w:szCs w:val="18"/>
        </w:rPr>
        <w:t>genomen beschikking</w:t>
      </w:r>
      <w:r w:rsidRPr="00FA5F64" w:rsidR="006C235E">
        <w:rPr>
          <w:rFonts w:ascii="Verdana" w:hAnsi="Verdana" w:cstheme="minorHAnsi"/>
          <w:sz w:val="18"/>
          <w:szCs w:val="18"/>
        </w:rPr>
        <w:t xml:space="preserve"> is een </w:t>
      </w:r>
      <w:r w:rsidR="00462DC9">
        <w:rPr>
          <w:rFonts w:ascii="Verdana" w:hAnsi="Verdana" w:cstheme="minorHAnsi"/>
          <w:sz w:val="18"/>
          <w:szCs w:val="18"/>
        </w:rPr>
        <w:t xml:space="preserve">kwantitatieve invoerbeperking (of maatregel van gelijke werking) </w:t>
      </w:r>
      <w:r w:rsidRPr="00FA5F64" w:rsidR="006C235E">
        <w:rPr>
          <w:rFonts w:ascii="Verdana" w:hAnsi="Verdana" w:cstheme="minorHAnsi"/>
          <w:sz w:val="18"/>
          <w:szCs w:val="18"/>
        </w:rPr>
        <w:t xml:space="preserve">in de zin van artikel 34 </w:t>
      </w:r>
      <w:r>
        <w:rPr>
          <w:rFonts w:ascii="Verdana" w:hAnsi="Verdana" w:cstheme="minorHAnsi"/>
          <w:sz w:val="18"/>
          <w:szCs w:val="18"/>
        </w:rPr>
        <w:t xml:space="preserve">Verdrag betreffende de werking van de Europese Unie (hierna: </w:t>
      </w:r>
      <w:r w:rsidRPr="00FA5F64" w:rsidR="006C235E">
        <w:rPr>
          <w:rFonts w:ascii="Verdana" w:hAnsi="Verdana" w:cstheme="minorHAnsi"/>
          <w:sz w:val="18"/>
          <w:szCs w:val="18"/>
        </w:rPr>
        <w:t>VWEU</w:t>
      </w:r>
      <w:r>
        <w:rPr>
          <w:rFonts w:ascii="Verdana" w:hAnsi="Verdana" w:cstheme="minorHAnsi"/>
          <w:sz w:val="18"/>
          <w:szCs w:val="18"/>
        </w:rPr>
        <w:t>)</w:t>
      </w:r>
      <w:r w:rsidRPr="00FA5F64" w:rsidR="006C235E">
        <w:rPr>
          <w:rFonts w:ascii="Verdana" w:hAnsi="Verdana" w:cstheme="minorHAnsi"/>
          <w:sz w:val="18"/>
          <w:szCs w:val="18"/>
        </w:rPr>
        <w:t xml:space="preserve">. </w:t>
      </w:r>
      <w:bookmarkStart w:name="_Hlk200449774" w:id="23"/>
      <w:bookmarkEnd w:id="22"/>
      <w:r w:rsidR="00462DC9">
        <w:rPr>
          <w:rFonts w:ascii="Verdana" w:hAnsi="Verdana" w:cstheme="minorHAnsi"/>
          <w:sz w:val="18"/>
          <w:szCs w:val="18"/>
        </w:rPr>
        <w:t>Een beperking in het vrije verkeer van goederen</w:t>
      </w:r>
      <w:r w:rsidRPr="00FA5F64" w:rsidR="006C235E">
        <w:rPr>
          <w:rFonts w:ascii="Verdana" w:hAnsi="Verdana" w:cstheme="minorHAnsi"/>
          <w:sz w:val="18"/>
          <w:szCs w:val="18"/>
        </w:rPr>
        <w:t xml:space="preserve"> is slechts toegestaan indien dit gerechtvaardigd kan worden wegens een dwingende reden van algemeen belang</w:t>
      </w:r>
      <w:r w:rsidR="00462DC9">
        <w:rPr>
          <w:rFonts w:ascii="Verdana" w:hAnsi="Verdana" w:cstheme="minorHAnsi"/>
          <w:sz w:val="18"/>
          <w:szCs w:val="18"/>
        </w:rPr>
        <w:t>,</w:t>
      </w:r>
      <w:r w:rsidRPr="00FA5F64" w:rsidR="006C235E">
        <w:rPr>
          <w:rFonts w:ascii="Verdana" w:hAnsi="Verdana" w:cstheme="minorHAnsi"/>
          <w:sz w:val="18"/>
          <w:szCs w:val="18"/>
        </w:rPr>
        <w:t xml:space="preserve"> of in geval van discriminatoire maatregelen</w:t>
      </w:r>
      <w:r w:rsidR="00462DC9">
        <w:rPr>
          <w:rFonts w:ascii="Verdana" w:hAnsi="Verdana" w:cstheme="minorHAnsi"/>
          <w:sz w:val="18"/>
          <w:szCs w:val="18"/>
        </w:rPr>
        <w:t>:</w:t>
      </w:r>
      <w:r w:rsidRPr="00FA5F64" w:rsidR="006C235E">
        <w:rPr>
          <w:rFonts w:ascii="Verdana" w:hAnsi="Verdana" w:cstheme="minorHAnsi"/>
          <w:sz w:val="18"/>
          <w:szCs w:val="18"/>
        </w:rPr>
        <w:t xml:space="preserve"> een van de belangen opgesomd in artikel 36 VWEU, waaronder de bescherming van de openbare orde en openbare veiligheid</w:t>
      </w:r>
      <w:r w:rsidR="00462DC9">
        <w:rPr>
          <w:rFonts w:ascii="Verdana" w:hAnsi="Verdana" w:cstheme="minorHAnsi"/>
          <w:sz w:val="18"/>
          <w:szCs w:val="18"/>
        </w:rPr>
        <w:t>,</w:t>
      </w:r>
      <w:r w:rsidRPr="00FA5F64" w:rsidR="006C235E">
        <w:rPr>
          <w:rFonts w:ascii="Verdana" w:hAnsi="Verdana" w:cstheme="minorHAnsi"/>
          <w:sz w:val="18"/>
          <w:szCs w:val="18"/>
        </w:rPr>
        <w:t xml:space="preserve"> hetgeen ook de nationale veiligheid omvat. </w:t>
      </w:r>
      <w:r w:rsidR="00462DC9">
        <w:rPr>
          <w:rFonts w:ascii="Verdana" w:hAnsi="Verdana" w:cstheme="minorHAnsi"/>
          <w:sz w:val="18"/>
          <w:szCs w:val="18"/>
        </w:rPr>
        <w:t>Een maatregel die leidt tot een beperking in het vrije verkeer van goederen moet</w:t>
      </w:r>
      <w:r w:rsidRPr="00FA5F64" w:rsidR="006C235E">
        <w:rPr>
          <w:rFonts w:ascii="Verdana" w:hAnsi="Verdana" w:cstheme="minorHAnsi"/>
          <w:sz w:val="18"/>
          <w:szCs w:val="18"/>
        </w:rPr>
        <w:t xml:space="preserve"> voorts geschikt zijn om het beoogde doel te bereiken en niet verder gaan dan noodzakelijk is.</w:t>
      </w:r>
      <w:bookmarkEnd w:id="23"/>
    </w:p>
    <w:p w:rsidR="00B5132D" w:rsidRDefault="00B5132D" w14:paraId="4D900627" w14:textId="77777777">
      <w:pPr>
        <w:pStyle w:val="Geenafstand"/>
        <w:rPr>
          <w:rFonts w:ascii="Verdana" w:hAnsi="Verdana" w:cstheme="minorHAnsi"/>
          <w:sz w:val="18"/>
          <w:szCs w:val="18"/>
        </w:rPr>
      </w:pPr>
    </w:p>
    <w:p w:rsidRPr="00FA5F64" w:rsidR="00100379" w:rsidP="00FA5F64" w:rsidRDefault="006C235E" w14:paraId="06AE7CE5" w14:textId="17608317">
      <w:pPr>
        <w:pStyle w:val="Geenafstand"/>
        <w:rPr>
          <w:rFonts w:ascii="Verdana" w:hAnsi="Verdana" w:cstheme="minorHAnsi"/>
          <w:sz w:val="18"/>
          <w:szCs w:val="18"/>
        </w:rPr>
      </w:pPr>
      <w:r w:rsidRPr="00FA5F64">
        <w:rPr>
          <w:rFonts w:ascii="Verdana" w:hAnsi="Verdana" w:cstheme="minorHAnsi"/>
          <w:sz w:val="18"/>
          <w:szCs w:val="18"/>
        </w:rPr>
        <w:t xml:space="preserve">Zoals hierboven toegelicht vindt </w:t>
      </w:r>
      <w:r w:rsidR="00462DC9">
        <w:rPr>
          <w:rFonts w:ascii="Verdana" w:hAnsi="Verdana" w:cstheme="minorHAnsi"/>
          <w:sz w:val="18"/>
          <w:szCs w:val="18"/>
        </w:rPr>
        <w:t xml:space="preserve">een </w:t>
      </w:r>
      <w:r w:rsidRPr="00442537" w:rsidR="00462DC9">
        <w:rPr>
          <w:rFonts w:ascii="Verdana" w:hAnsi="Verdana" w:cstheme="minorHAnsi"/>
          <w:sz w:val="18"/>
          <w:szCs w:val="18"/>
        </w:rPr>
        <w:t xml:space="preserve">op grond van artikel 13, eerste lid, </w:t>
      </w:r>
      <w:proofErr w:type="spellStart"/>
      <w:r w:rsidRPr="00442537" w:rsidR="00462DC9">
        <w:rPr>
          <w:rFonts w:ascii="Verdana" w:hAnsi="Verdana" w:cstheme="minorHAnsi"/>
          <w:sz w:val="18"/>
          <w:szCs w:val="18"/>
        </w:rPr>
        <w:t>Bwke</w:t>
      </w:r>
      <w:proofErr w:type="spellEnd"/>
      <w:r w:rsidRPr="00442537" w:rsidR="00462DC9">
        <w:rPr>
          <w:rFonts w:ascii="Verdana" w:hAnsi="Verdana" w:cstheme="minorHAnsi"/>
          <w:sz w:val="18"/>
          <w:szCs w:val="18"/>
        </w:rPr>
        <w:t xml:space="preserve"> opgeleg</w:t>
      </w:r>
      <w:r w:rsidRPr="00442537">
        <w:rPr>
          <w:rFonts w:ascii="Verdana" w:hAnsi="Verdana" w:cstheme="minorHAnsi"/>
          <w:sz w:val="18"/>
          <w:szCs w:val="18"/>
        </w:rPr>
        <w:t xml:space="preserve">de maatregel </w:t>
      </w:r>
      <w:r w:rsidRPr="00442537" w:rsidR="00462DC9">
        <w:rPr>
          <w:rFonts w:ascii="Verdana" w:hAnsi="Verdana" w:cstheme="minorHAnsi"/>
          <w:sz w:val="18"/>
          <w:szCs w:val="18"/>
        </w:rPr>
        <w:t xml:space="preserve">(in </w:t>
      </w:r>
      <w:proofErr w:type="spellStart"/>
      <w:r w:rsidRPr="00442537" w:rsidR="00462DC9">
        <w:rPr>
          <w:rFonts w:ascii="Verdana" w:hAnsi="Verdana" w:cstheme="minorHAnsi"/>
          <w:sz w:val="18"/>
          <w:szCs w:val="18"/>
        </w:rPr>
        <w:t>casu</w:t>
      </w:r>
      <w:proofErr w:type="spellEnd"/>
      <w:r w:rsidRPr="00442537" w:rsidR="00462DC9">
        <w:rPr>
          <w:rFonts w:ascii="Verdana" w:hAnsi="Verdana" w:cstheme="minorHAnsi"/>
          <w:sz w:val="18"/>
          <w:szCs w:val="18"/>
        </w:rPr>
        <w:t xml:space="preserve"> de verplichting tot het weren van bepaalde diensten of producten van bepaalde leveranciers)</w:t>
      </w:r>
      <w:r w:rsidRPr="00442537">
        <w:rPr>
          <w:rFonts w:ascii="Verdana" w:hAnsi="Verdana" w:cstheme="minorHAnsi"/>
          <w:sz w:val="18"/>
          <w:szCs w:val="18"/>
        </w:rPr>
        <w:t xml:space="preserve"> zijn rechtvaardiging in het voorkomen, beperken </w:t>
      </w:r>
      <w:r w:rsidRPr="00442537" w:rsidR="007E58A3">
        <w:rPr>
          <w:rFonts w:ascii="Verdana" w:hAnsi="Verdana" w:cstheme="minorHAnsi"/>
          <w:sz w:val="18"/>
          <w:szCs w:val="18"/>
        </w:rPr>
        <w:t>of</w:t>
      </w:r>
      <w:r w:rsidRPr="00442537">
        <w:rPr>
          <w:rFonts w:ascii="Verdana" w:hAnsi="Verdana" w:cstheme="minorHAnsi"/>
          <w:sz w:val="18"/>
          <w:szCs w:val="18"/>
        </w:rPr>
        <w:t xml:space="preserve"> beheersen van incidenten</w:t>
      </w:r>
      <w:r w:rsidRPr="00442537" w:rsidR="0031327A">
        <w:rPr>
          <w:rFonts w:ascii="Verdana" w:hAnsi="Verdana" w:cstheme="minorHAnsi"/>
          <w:sz w:val="18"/>
          <w:szCs w:val="18"/>
        </w:rPr>
        <w:t xml:space="preserve"> </w:t>
      </w:r>
      <w:r w:rsidRPr="00442537" w:rsidR="0031327A">
        <w:rPr>
          <w:rFonts w:ascii="Verdana" w:hAnsi="Verdana"/>
          <w:sz w:val="18"/>
          <w:szCs w:val="18"/>
        </w:rPr>
        <w:t>die de nationale veiligheid raken</w:t>
      </w:r>
      <w:r w:rsidRPr="00442537" w:rsidR="007704C1">
        <w:rPr>
          <w:rFonts w:ascii="Verdana" w:hAnsi="Verdana" w:cstheme="minorHAnsi"/>
          <w:sz w:val="18"/>
          <w:szCs w:val="18"/>
        </w:rPr>
        <w:t xml:space="preserve"> </w:t>
      </w:r>
      <w:r w:rsidRPr="00442537" w:rsidR="00462DC9">
        <w:rPr>
          <w:rFonts w:ascii="Verdana" w:hAnsi="Verdana" w:cstheme="minorHAnsi"/>
          <w:sz w:val="18"/>
          <w:szCs w:val="18"/>
        </w:rPr>
        <w:t>bij kritieke entiteiten</w:t>
      </w:r>
      <w:r w:rsidRPr="00442537" w:rsidR="007704C1">
        <w:rPr>
          <w:rFonts w:ascii="Verdana" w:hAnsi="Verdana" w:cstheme="minorHAnsi"/>
          <w:sz w:val="18"/>
          <w:szCs w:val="18"/>
        </w:rPr>
        <w:t>.</w:t>
      </w:r>
      <w:r w:rsidR="007704C1">
        <w:rPr>
          <w:rFonts w:ascii="Verdana" w:hAnsi="Verdana" w:cstheme="minorHAnsi"/>
          <w:sz w:val="18"/>
          <w:szCs w:val="18"/>
        </w:rPr>
        <w:t xml:space="preserve"> </w:t>
      </w:r>
      <w:r w:rsidRPr="00FA5F64">
        <w:rPr>
          <w:rFonts w:ascii="Verdana" w:hAnsi="Verdana" w:cstheme="minorHAnsi"/>
          <w:sz w:val="18"/>
          <w:szCs w:val="18"/>
        </w:rPr>
        <w:t xml:space="preserve">Het opleggen van </w:t>
      </w:r>
      <w:r w:rsidR="005A77FF">
        <w:rPr>
          <w:rFonts w:ascii="Verdana" w:hAnsi="Verdana" w:cstheme="minorHAnsi"/>
          <w:sz w:val="18"/>
          <w:szCs w:val="18"/>
        </w:rPr>
        <w:t xml:space="preserve">een dergelijke maatregel is enkel aan de orde </w:t>
      </w:r>
      <w:r w:rsidR="006E6595">
        <w:rPr>
          <w:rFonts w:ascii="Verdana" w:hAnsi="Verdana" w:cstheme="minorHAnsi"/>
          <w:sz w:val="18"/>
          <w:szCs w:val="18"/>
        </w:rPr>
        <w:t xml:space="preserve">als de maatregel geschikt is om het nagestreefde belang te beschermen en </w:t>
      </w:r>
      <w:r w:rsidR="005A77FF">
        <w:rPr>
          <w:rFonts w:ascii="Verdana" w:hAnsi="Verdana" w:cstheme="minorHAnsi"/>
          <w:sz w:val="18"/>
          <w:szCs w:val="18"/>
        </w:rPr>
        <w:t>als de geconstateerde</w:t>
      </w:r>
      <w:r w:rsidRPr="00FA5F64">
        <w:rPr>
          <w:rFonts w:ascii="Verdana" w:hAnsi="Verdana" w:cstheme="minorHAnsi"/>
          <w:sz w:val="18"/>
          <w:szCs w:val="18"/>
        </w:rPr>
        <w:t xml:space="preserve"> risico’s niet afdoende te ondervangen zijn met maatregelen die de betrokken entiteit </w:t>
      </w:r>
      <w:r w:rsidR="005A77FF">
        <w:rPr>
          <w:rFonts w:ascii="Verdana" w:hAnsi="Verdana" w:cstheme="minorHAnsi"/>
          <w:sz w:val="18"/>
          <w:szCs w:val="18"/>
        </w:rPr>
        <w:t xml:space="preserve">met name </w:t>
      </w:r>
      <w:r w:rsidRPr="00FA5F64">
        <w:rPr>
          <w:rFonts w:ascii="Verdana" w:hAnsi="Verdana" w:cstheme="minorHAnsi"/>
          <w:sz w:val="18"/>
          <w:szCs w:val="18"/>
        </w:rPr>
        <w:t>in het kader van de zorgplicht reeds heeft genomen. De maatregel zal in dat geval niet verder gaan dan nodig voor het beoogde doel en geschikt zijn om het beoogde doel te bereiken</w:t>
      </w:r>
      <w:r w:rsidRPr="00FA5F64" w:rsidR="001D4D4E">
        <w:rPr>
          <w:rFonts w:ascii="Verdana" w:hAnsi="Verdana" w:cstheme="minorHAnsi"/>
          <w:sz w:val="18"/>
          <w:szCs w:val="18"/>
        </w:rPr>
        <w:t>.</w:t>
      </w:r>
    </w:p>
    <w:p w:rsidR="00E424AC" w:rsidP="00E424AC" w:rsidRDefault="00E424AC" w14:paraId="0751B412" w14:textId="77777777">
      <w:pPr>
        <w:pStyle w:val="Geenafstand"/>
        <w:rPr>
          <w:rFonts w:ascii="Verdana" w:hAnsi="Verdana" w:cstheme="minorHAnsi"/>
          <w:i/>
          <w:iCs/>
          <w:sz w:val="18"/>
          <w:szCs w:val="18"/>
        </w:rPr>
      </w:pPr>
    </w:p>
    <w:p w:rsidR="00B5132D" w:rsidRDefault="006C235E" w14:paraId="6A8F6863" w14:textId="77777777">
      <w:pPr>
        <w:pStyle w:val="Geenafstand"/>
        <w:rPr>
          <w:rFonts w:ascii="Verdana" w:hAnsi="Verdana" w:cstheme="minorHAnsi"/>
          <w:sz w:val="18"/>
          <w:szCs w:val="18"/>
        </w:rPr>
      </w:pPr>
      <w:r w:rsidRPr="00FA5F64">
        <w:rPr>
          <w:rFonts w:ascii="Verdana" w:hAnsi="Verdana" w:cstheme="minorHAnsi"/>
          <w:i/>
          <w:iCs/>
          <w:sz w:val="18"/>
          <w:szCs w:val="18"/>
        </w:rPr>
        <w:t>Internationale handels- en investeringsafspraken</w:t>
      </w:r>
      <w:r w:rsidRPr="00E424AC">
        <w:rPr>
          <w:rStyle w:val="GeenafstandChar"/>
          <w:rFonts w:ascii="Verdana" w:hAnsi="Verdana"/>
          <w:sz w:val="18"/>
          <w:szCs w:val="18"/>
        </w:rPr>
        <w:br/>
      </w:r>
    </w:p>
    <w:p w:rsidRPr="00FA5F64" w:rsidR="006C235E" w:rsidP="00FA5F64" w:rsidRDefault="006C235E" w14:paraId="0FC3E5FA" w14:textId="40D9FB43">
      <w:pPr>
        <w:pStyle w:val="Geenafstand"/>
        <w:rPr>
          <w:rFonts w:ascii="Verdana" w:hAnsi="Verdana" w:cstheme="minorHAnsi"/>
          <w:sz w:val="18"/>
          <w:szCs w:val="18"/>
        </w:rPr>
      </w:pPr>
      <w:r w:rsidRPr="00FA5F64">
        <w:rPr>
          <w:rFonts w:ascii="Verdana" w:hAnsi="Verdana" w:cstheme="minorHAnsi"/>
          <w:sz w:val="18"/>
          <w:szCs w:val="18"/>
        </w:rPr>
        <w:t xml:space="preserve">Bij een beschikking op basis van artikel </w:t>
      </w:r>
      <w:r w:rsidR="00A66A50">
        <w:rPr>
          <w:rFonts w:ascii="Verdana" w:hAnsi="Verdana" w:cstheme="minorHAnsi"/>
          <w:sz w:val="18"/>
          <w:szCs w:val="18"/>
        </w:rPr>
        <w:t>13</w:t>
      </w:r>
      <w:r w:rsidR="00D5448D">
        <w:rPr>
          <w:rFonts w:ascii="Verdana" w:hAnsi="Verdana" w:cstheme="minorHAnsi"/>
          <w:sz w:val="18"/>
          <w:szCs w:val="18"/>
        </w:rPr>
        <w:t>, eerste lid,</w:t>
      </w:r>
      <w:r w:rsidRPr="00FA5F64" w:rsidR="00A66A50">
        <w:rPr>
          <w:rFonts w:ascii="Verdana" w:hAnsi="Verdana" w:cstheme="minorHAnsi"/>
          <w:sz w:val="18"/>
          <w:szCs w:val="18"/>
        </w:rPr>
        <w:t xml:space="preserve"> </w:t>
      </w:r>
      <w:proofErr w:type="spellStart"/>
      <w:r w:rsidRPr="00FA5F64">
        <w:rPr>
          <w:rFonts w:ascii="Verdana" w:hAnsi="Verdana" w:cstheme="minorHAnsi"/>
          <w:sz w:val="18"/>
          <w:szCs w:val="18"/>
        </w:rPr>
        <w:t>Bwke</w:t>
      </w:r>
      <w:proofErr w:type="spellEnd"/>
      <w:r w:rsidRPr="00FA5F64">
        <w:rPr>
          <w:rFonts w:ascii="Verdana" w:hAnsi="Verdana" w:cstheme="minorHAnsi"/>
          <w:sz w:val="18"/>
          <w:szCs w:val="18"/>
        </w:rPr>
        <w:t xml:space="preserve">, die betrekking heeft op reeds in gebruik zijnde producten of diensten in de daarbij aangewezen kritieke infrastructuur van de betrokken </w:t>
      </w:r>
      <w:r w:rsidR="00462DC9">
        <w:rPr>
          <w:rFonts w:ascii="Verdana" w:hAnsi="Verdana" w:cstheme="minorHAnsi"/>
          <w:sz w:val="18"/>
          <w:szCs w:val="18"/>
        </w:rPr>
        <w:t xml:space="preserve">kritieke </w:t>
      </w:r>
      <w:r w:rsidRPr="00FA5F64">
        <w:rPr>
          <w:rFonts w:ascii="Verdana" w:hAnsi="Verdana" w:cstheme="minorHAnsi"/>
          <w:sz w:val="18"/>
          <w:szCs w:val="18"/>
        </w:rPr>
        <w:t xml:space="preserve">entiteit, is tevens van belang dat de internationale afspraken tussen het Koninkrijk </w:t>
      </w:r>
      <w:r w:rsidR="00E424AC">
        <w:rPr>
          <w:rFonts w:ascii="Verdana" w:hAnsi="Verdana" w:cstheme="minorHAnsi"/>
          <w:sz w:val="18"/>
          <w:szCs w:val="18"/>
        </w:rPr>
        <w:t xml:space="preserve">der Nederlanden </w:t>
      </w:r>
      <w:r w:rsidRPr="00FA5F64">
        <w:rPr>
          <w:rFonts w:ascii="Verdana" w:hAnsi="Verdana" w:cstheme="minorHAnsi"/>
          <w:sz w:val="18"/>
          <w:szCs w:val="18"/>
        </w:rPr>
        <w:t>en derde landen over investeringsbescherming in acht worden genomen. Onder deze afspraken wordt een buitenlandse investeerder in Nederland (en worden Nederlandse investeerders in het betreffende derde land) beschermd tegen onder meer onredelijk en/of discriminatoir handelen van de overheid. Daarnaast bieden deze afspraken voorwaarden op basis waarvan onteigend mag worden, namelijk indien de maatregel die tot (de</w:t>
      </w:r>
      <w:r w:rsidR="00A66A50">
        <w:rPr>
          <w:rFonts w:ascii="Verdana" w:hAnsi="Verdana" w:cstheme="minorHAnsi"/>
          <w:sz w:val="18"/>
          <w:szCs w:val="18"/>
        </w:rPr>
        <w:t xml:space="preserve"> </w:t>
      </w:r>
      <w:r w:rsidRPr="00FA5F64">
        <w:rPr>
          <w:rFonts w:ascii="Verdana" w:hAnsi="Verdana" w:cstheme="minorHAnsi"/>
          <w:sz w:val="18"/>
          <w:szCs w:val="18"/>
        </w:rPr>
        <w:t xml:space="preserve">facto) onteigening leidt non-discriminatoir is, in het publiek belang is en waartegenover een gepaste schadevergoeding wordt geboden. Indien een overheid jegens die investeerder niet redelijk heeft </w:t>
      </w:r>
      <w:r w:rsidRPr="00FA5F64">
        <w:rPr>
          <w:rFonts w:ascii="Verdana" w:hAnsi="Verdana" w:cstheme="minorHAnsi"/>
          <w:sz w:val="18"/>
          <w:szCs w:val="18"/>
        </w:rPr>
        <w:lastRenderedPageBreak/>
        <w:t>gehandeld of de voorwaarden voor onteigening heeft geschonden, kan de investeerder daartegen compensatie eisen. Dit is alleen van belang waar het gaat om een reeds bestaande investering.</w:t>
      </w:r>
    </w:p>
    <w:p w:rsidR="00B5132D" w:rsidRDefault="00B5132D" w14:paraId="17177BBC" w14:textId="77777777">
      <w:pPr>
        <w:pStyle w:val="Geenafstand"/>
        <w:rPr>
          <w:rFonts w:ascii="Verdana" w:hAnsi="Verdana" w:eastAsia="Times New Roman" w:cstheme="minorHAnsi"/>
          <w:sz w:val="18"/>
          <w:szCs w:val="18"/>
          <w:lang w:eastAsia="nl-NL"/>
        </w:rPr>
      </w:pPr>
    </w:p>
    <w:p w:rsidRPr="00FA5F64" w:rsidR="006C235E" w:rsidP="00FA5F64" w:rsidRDefault="006C235E" w14:paraId="695A7299" w14:textId="6B98CA9A">
      <w:pPr>
        <w:pStyle w:val="Geenafstand"/>
        <w:rPr>
          <w:rFonts w:ascii="Verdana" w:hAnsi="Verdana" w:eastAsia="Times New Roman" w:cstheme="minorHAnsi"/>
          <w:sz w:val="18"/>
          <w:szCs w:val="18"/>
          <w:lang w:eastAsia="nl-NL"/>
        </w:rPr>
      </w:pPr>
      <w:r w:rsidRPr="00FA5F64">
        <w:rPr>
          <w:rFonts w:ascii="Verdana" w:hAnsi="Verdana" w:eastAsia="Times New Roman" w:cstheme="minorHAnsi"/>
          <w:sz w:val="18"/>
          <w:szCs w:val="18"/>
          <w:lang w:eastAsia="nl-NL"/>
        </w:rPr>
        <w:t xml:space="preserve">Uit hetgeen hiervoor ten aanzien van de eigendomsregulering en nadeelcompensatie is besproken (vraagstukken waarvoor de toetsing dezelfde beginselen volgt), kan worden geconcludeerd dat beschikkingen op grond van artikel </w:t>
      </w:r>
      <w:r w:rsidR="00C330CC">
        <w:rPr>
          <w:rFonts w:ascii="Verdana" w:hAnsi="Verdana" w:eastAsia="Times New Roman" w:cstheme="minorHAnsi"/>
          <w:sz w:val="18"/>
          <w:szCs w:val="18"/>
          <w:lang w:eastAsia="nl-NL"/>
        </w:rPr>
        <w:t>13</w:t>
      </w:r>
      <w:r w:rsidR="00462DC9">
        <w:rPr>
          <w:rFonts w:ascii="Verdana" w:hAnsi="Verdana" w:eastAsia="Times New Roman" w:cstheme="minorHAnsi"/>
          <w:sz w:val="18"/>
          <w:szCs w:val="18"/>
          <w:lang w:eastAsia="nl-NL"/>
        </w:rPr>
        <w:t>, eerste lid,</w:t>
      </w:r>
      <w:r w:rsidRPr="00FA5F64">
        <w:rPr>
          <w:rFonts w:ascii="Verdana" w:hAnsi="Verdana" w:eastAsia="Times New Roman" w:cstheme="minorHAnsi"/>
          <w:sz w:val="18"/>
          <w:szCs w:val="18"/>
          <w:lang w:eastAsia="nl-NL"/>
        </w:rPr>
        <w:t xml:space="preserve"> </w:t>
      </w:r>
      <w:proofErr w:type="spellStart"/>
      <w:r w:rsidRPr="00FA5F64">
        <w:rPr>
          <w:rFonts w:ascii="Verdana" w:hAnsi="Verdana" w:eastAsia="Times New Roman" w:cstheme="minorHAnsi"/>
          <w:sz w:val="18"/>
          <w:szCs w:val="18"/>
          <w:lang w:eastAsia="nl-NL"/>
        </w:rPr>
        <w:t>Bwke</w:t>
      </w:r>
      <w:proofErr w:type="spellEnd"/>
      <w:r w:rsidRPr="00FA5F64">
        <w:rPr>
          <w:rFonts w:ascii="Verdana" w:hAnsi="Verdana" w:eastAsia="Times New Roman" w:cstheme="minorHAnsi"/>
          <w:sz w:val="18"/>
          <w:szCs w:val="18"/>
          <w:lang w:eastAsia="nl-NL"/>
        </w:rPr>
        <w:t xml:space="preserve"> in beginsel geen schending opleveren van de internationale investeringsbeschermingsafspraken op dit terrein. De vakminister zal bij het opleggen van beschikkingen op grond van artikel </w:t>
      </w:r>
      <w:r w:rsidR="00C330CC">
        <w:rPr>
          <w:rFonts w:ascii="Verdana" w:hAnsi="Verdana" w:eastAsia="Times New Roman" w:cstheme="minorHAnsi"/>
          <w:sz w:val="18"/>
          <w:szCs w:val="18"/>
          <w:lang w:eastAsia="nl-NL"/>
        </w:rPr>
        <w:t>13</w:t>
      </w:r>
      <w:r w:rsidR="00462DC9">
        <w:rPr>
          <w:rFonts w:ascii="Verdana" w:hAnsi="Verdana" w:eastAsia="Times New Roman" w:cstheme="minorHAnsi"/>
          <w:sz w:val="18"/>
          <w:szCs w:val="18"/>
          <w:lang w:eastAsia="nl-NL"/>
        </w:rPr>
        <w:t>, eerste lid,</w:t>
      </w:r>
      <w:r w:rsidRPr="00FA5F64">
        <w:rPr>
          <w:rFonts w:ascii="Verdana" w:hAnsi="Verdana" w:eastAsia="Times New Roman" w:cstheme="minorHAnsi"/>
          <w:sz w:val="18"/>
          <w:szCs w:val="18"/>
          <w:lang w:eastAsia="nl-NL"/>
        </w:rPr>
        <w:t xml:space="preserve"> </w:t>
      </w:r>
      <w:proofErr w:type="spellStart"/>
      <w:r w:rsidRPr="00FA5F64">
        <w:rPr>
          <w:rFonts w:ascii="Verdana" w:hAnsi="Verdana" w:eastAsia="Times New Roman" w:cstheme="minorHAnsi"/>
          <w:sz w:val="18"/>
          <w:szCs w:val="18"/>
          <w:lang w:eastAsia="nl-NL"/>
        </w:rPr>
        <w:t>Bwke</w:t>
      </w:r>
      <w:proofErr w:type="spellEnd"/>
      <w:r w:rsidRPr="00FA5F64">
        <w:rPr>
          <w:rFonts w:ascii="Verdana" w:hAnsi="Verdana" w:eastAsia="Times New Roman" w:cstheme="minorHAnsi"/>
          <w:sz w:val="18"/>
          <w:szCs w:val="18"/>
          <w:lang w:eastAsia="nl-NL"/>
        </w:rPr>
        <w:t xml:space="preserve"> steeds per geval toetsen aan de genoemde specifieke vereisten.</w:t>
      </w:r>
    </w:p>
    <w:p w:rsidR="00B5132D" w:rsidRDefault="00B5132D" w14:paraId="7D7F8586" w14:textId="77777777">
      <w:pPr>
        <w:pStyle w:val="Geenafstand"/>
        <w:rPr>
          <w:rFonts w:ascii="Verdana" w:hAnsi="Verdana" w:eastAsia="Times New Roman" w:cstheme="minorHAnsi"/>
          <w:sz w:val="18"/>
          <w:szCs w:val="18"/>
          <w:lang w:eastAsia="nl-NL"/>
        </w:rPr>
      </w:pPr>
    </w:p>
    <w:p w:rsidRPr="00FA5F64" w:rsidR="006C235E" w:rsidP="00FA5F64" w:rsidRDefault="006C235E" w14:paraId="4DEB3C0F" w14:textId="7BAF77C4">
      <w:pPr>
        <w:pStyle w:val="Geenafstand"/>
        <w:rPr>
          <w:rFonts w:ascii="Verdana" w:hAnsi="Verdana" w:eastAsia="Times New Roman" w:cstheme="minorHAnsi"/>
          <w:sz w:val="18"/>
          <w:szCs w:val="18"/>
          <w:lang w:eastAsia="nl-NL"/>
        </w:rPr>
      </w:pPr>
      <w:r w:rsidRPr="00FA5F64">
        <w:rPr>
          <w:rFonts w:ascii="Verdana" w:hAnsi="Verdana" w:eastAsia="Times New Roman" w:cstheme="minorHAnsi"/>
          <w:sz w:val="18"/>
          <w:szCs w:val="18"/>
          <w:lang w:eastAsia="nl-NL"/>
        </w:rPr>
        <w:t xml:space="preserve">Verder is van belang dat een dergelijke beschikking geen afbreuk doet aan de handelsafspraken over diensten en goederen aangegaan onder </w:t>
      </w:r>
      <w:bookmarkStart w:name="_Hlk200450103" w:id="24"/>
      <w:r w:rsidRPr="00FA5F64">
        <w:rPr>
          <w:rFonts w:ascii="Verdana" w:hAnsi="Verdana" w:eastAsia="Times New Roman" w:cstheme="minorHAnsi"/>
          <w:sz w:val="18"/>
          <w:szCs w:val="18"/>
          <w:lang w:eastAsia="nl-NL"/>
        </w:rPr>
        <w:t xml:space="preserve">de </w:t>
      </w:r>
      <w:r w:rsidR="00462DC9">
        <w:rPr>
          <w:rFonts w:ascii="Verdana" w:hAnsi="Verdana" w:eastAsia="Times New Roman" w:cstheme="minorHAnsi"/>
          <w:sz w:val="18"/>
          <w:szCs w:val="18"/>
          <w:lang w:eastAsia="nl-NL"/>
        </w:rPr>
        <w:t>Wereldhandelsorganisatie (</w:t>
      </w:r>
      <w:r w:rsidR="00462DC9">
        <w:rPr>
          <w:rFonts w:ascii="Verdana" w:hAnsi="Verdana" w:eastAsia="Times New Roman" w:cstheme="minorHAnsi"/>
          <w:i/>
          <w:iCs/>
          <w:sz w:val="18"/>
          <w:szCs w:val="18"/>
          <w:lang w:eastAsia="nl-NL"/>
        </w:rPr>
        <w:t xml:space="preserve">World Trade </w:t>
      </w:r>
      <w:proofErr w:type="spellStart"/>
      <w:r w:rsidR="00462DC9">
        <w:rPr>
          <w:rFonts w:ascii="Verdana" w:hAnsi="Verdana" w:eastAsia="Times New Roman" w:cstheme="minorHAnsi"/>
          <w:i/>
          <w:iCs/>
          <w:sz w:val="18"/>
          <w:szCs w:val="18"/>
          <w:lang w:eastAsia="nl-NL"/>
        </w:rPr>
        <w:t>Organization</w:t>
      </w:r>
      <w:proofErr w:type="spellEnd"/>
      <w:r w:rsidR="00462DC9">
        <w:rPr>
          <w:rFonts w:ascii="Verdana" w:hAnsi="Verdana" w:eastAsia="Times New Roman" w:cstheme="minorHAnsi"/>
          <w:sz w:val="18"/>
          <w:szCs w:val="18"/>
          <w:lang w:eastAsia="nl-NL"/>
        </w:rPr>
        <w:t>)</w:t>
      </w:r>
      <w:r w:rsidRPr="00FA5F64">
        <w:rPr>
          <w:rFonts w:ascii="Verdana" w:hAnsi="Verdana" w:eastAsia="Times New Roman" w:cstheme="minorHAnsi"/>
          <w:sz w:val="18"/>
          <w:szCs w:val="18"/>
          <w:lang w:eastAsia="nl-NL"/>
        </w:rPr>
        <w:t xml:space="preserve"> </w:t>
      </w:r>
      <w:bookmarkEnd w:id="24"/>
      <w:r w:rsidRPr="00FA5F64">
        <w:rPr>
          <w:rFonts w:ascii="Verdana" w:hAnsi="Verdana" w:eastAsia="Times New Roman" w:cstheme="minorHAnsi"/>
          <w:sz w:val="18"/>
          <w:szCs w:val="18"/>
          <w:lang w:eastAsia="nl-NL"/>
        </w:rPr>
        <w:t>en bilaterale</w:t>
      </w:r>
      <w:r w:rsidR="00462DC9">
        <w:rPr>
          <w:rFonts w:ascii="Verdana" w:hAnsi="Verdana" w:eastAsia="Times New Roman" w:cstheme="minorHAnsi"/>
          <w:sz w:val="18"/>
          <w:szCs w:val="18"/>
          <w:lang w:eastAsia="nl-NL"/>
        </w:rPr>
        <w:t xml:space="preserve"> en </w:t>
      </w:r>
      <w:r w:rsidRPr="00FA5F64">
        <w:rPr>
          <w:rFonts w:ascii="Verdana" w:hAnsi="Verdana" w:eastAsia="Times New Roman" w:cstheme="minorHAnsi"/>
          <w:sz w:val="18"/>
          <w:szCs w:val="18"/>
          <w:lang w:eastAsia="nl-NL"/>
        </w:rPr>
        <w:t>regionale handelsakkoorden van de E</w:t>
      </w:r>
      <w:r w:rsidR="00462DC9">
        <w:rPr>
          <w:rFonts w:ascii="Verdana" w:hAnsi="Verdana" w:eastAsia="Times New Roman" w:cstheme="minorHAnsi"/>
          <w:sz w:val="18"/>
          <w:szCs w:val="18"/>
          <w:lang w:eastAsia="nl-NL"/>
        </w:rPr>
        <w:t xml:space="preserve">uropese </w:t>
      </w:r>
      <w:r w:rsidRPr="00FA5F64">
        <w:rPr>
          <w:rFonts w:ascii="Verdana" w:hAnsi="Verdana" w:eastAsia="Times New Roman" w:cstheme="minorHAnsi"/>
          <w:sz w:val="18"/>
          <w:szCs w:val="18"/>
          <w:lang w:eastAsia="nl-NL"/>
        </w:rPr>
        <w:t>U</w:t>
      </w:r>
      <w:r w:rsidR="00462DC9">
        <w:rPr>
          <w:rFonts w:ascii="Verdana" w:hAnsi="Verdana" w:eastAsia="Times New Roman" w:cstheme="minorHAnsi"/>
          <w:sz w:val="18"/>
          <w:szCs w:val="18"/>
          <w:lang w:eastAsia="nl-NL"/>
        </w:rPr>
        <w:t>nie</w:t>
      </w:r>
      <w:r w:rsidRPr="00FA5F64">
        <w:rPr>
          <w:rFonts w:ascii="Verdana" w:hAnsi="Verdana" w:eastAsia="Times New Roman" w:cstheme="minorHAnsi"/>
          <w:sz w:val="18"/>
          <w:szCs w:val="18"/>
          <w:lang w:eastAsia="nl-NL"/>
        </w:rPr>
        <w:t xml:space="preserve"> met derde landen. Deze akkoorden voorzien onder bepaalde voorwaarden in een uitzondering op de regels van markttoegang en non-discriminatoire behandeling. Zo kan een dergelijke beschikking gezien het doel van de maatregel gerechtvaardigd worden met een beroep op de algemene uitzondering voor de bescherming van de nationale veiligheid. Bij het nemen van de beschikking </w:t>
      </w:r>
      <w:r w:rsidR="005D75BF">
        <w:rPr>
          <w:rFonts w:ascii="Verdana" w:hAnsi="Verdana" w:eastAsia="Times New Roman" w:cstheme="minorHAnsi"/>
          <w:sz w:val="18"/>
          <w:szCs w:val="18"/>
          <w:lang w:eastAsia="nl-NL"/>
        </w:rPr>
        <w:t xml:space="preserve">op grond van artikel 13, eerste lid, </w:t>
      </w:r>
      <w:proofErr w:type="spellStart"/>
      <w:r w:rsidR="005D75BF">
        <w:rPr>
          <w:rFonts w:ascii="Verdana" w:hAnsi="Verdana" w:eastAsia="Times New Roman" w:cstheme="minorHAnsi"/>
          <w:sz w:val="18"/>
          <w:szCs w:val="18"/>
          <w:lang w:eastAsia="nl-NL"/>
        </w:rPr>
        <w:t>Bwke</w:t>
      </w:r>
      <w:proofErr w:type="spellEnd"/>
      <w:r w:rsidR="005D75BF">
        <w:rPr>
          <w:rFonts w:ascii="Verdana" w:hAnsi="Verdana" w:eastAsia="Times New Roman" w:cstheme="minorHAnsi"/>
          <w:sz w:val="18"/>
          <w:szCs w:val="18"/>
          <w:lang w:eastAsia="nl-NL"/>
        </w:rPr>
        <w:t xml:space="preserve"> </w:t>
      </w:r>
      <w:r w:rsidRPr="00FA5F64">
        <w:rPr>
          <w:rFonts w:ascii="Verdana" w:hAnsi="Verdana" w:eastAsia="Times New Roman" w:cstheme="minorHAnsi"/>
          <w:sz w:val="18"/>
          <w:szCs w:val="18"/>
          <w:lang w:eastAsia="nl-NL"/>
        </w:rPr>
        <w:t xml:space="preserve">zal </w:t>
      </w:r>
      <w:r w:rsidR="005D75BF">
        <w:rPr>
          <w:rFonts w:ascii="Verdana" w:hAnsi="Verdana" w:eastAsia="Times New Roman" w:cstheme="minorHAnsi"/>
          <w:sz w:val="18"/>
          <w:szCs w:val="18"/>
          <w:lang w:eastAsia="nl-NL"/>
        </w:rPr>
        <w:t xml:space="preserve">de vakminister </w:t>
      </w:r>
      <w:r w:rsidRPr="00FA5F64">
        <w:rPr>
          <w:rFonts w:ascii="Verdana" w:hAnsi="Verdana" w:eastAsia="Times New Roman" w:cstheme="minorHAnsi"/>
          <w:sz w:val="18"/>
          <w:szCs w:val="18"/>
          <w:lang w:eastAsia="nl-NL"/>
        </w:rPr>
        <w:t>moeten</w:t>
      </w:r>
      <w:r w:rsidR="005D75BF">
        <w:rPr>
          <w:rFonts w:ascii="Verdana" w:hAnsi="Verdana" w:eastAsia="Times New Roman" w:cstheme="minorHAnsi"/>
          <w:sz w:val="18"/>
          <w:szCs w:val="18"/>
          <w:lang w:eastAsia="nl-NL"/>
        </w:rPr>
        <w:t xml:space="preserve"> toetsen</w:t>
      </w:r>
      <w:r w:rsidRPr="00FA5F64">
        <w:rPr>
          <w:rFonts w:ascii="Verdana" w:hAnsi="Verdana" w:eastAsia="Times New Roman" w:cstheme="minorHAnsi"/>
          <w:sz w:val="18"/>
          <w:szCs w:val="18"/>
          <w:lang w:eastAsia="nl-NL"/>
        </w:rPr>
        <w:t xml:space="preserve"> of dergelijke beperkende maatregelen noodzakelijk zijn om deze doelstelling te verwezenlijken, en er dus geen alternatieve maatregel bestaat die de handel minder beperkt en waarvan redelijkerwijs geacht wordt dat een staat die maatregel neemt. Uit artikel </w:t>
      </w:r>
      <w:r w:rsidR="00C330CC">
        <w:rPr>
          <w:rFonts w:ascii="Verdana" w:hAnsi="Verdana" w:eastAsia="Times New Roman" w:cstheme="minorHAnsi"/>
          <w:sz w:val="18"/>
          <w:szCs w:val="18"/>
          <w:lang w:eastAsia="nl-NL"/>
        </w:rPr>
        <w:t>13</w:t>
      </w:r>
      <w:r w:rsidR="00567FA2">
        <w:rPr>
          <w:rFonts w:ascii="Verdana" w:hAnsi="Verdana" w:eastAsia="Times New Roman" w:cstheme="minorHAnsi"/>
          <w:sz w:val="18"/>
          <w:szCs w:val="18"/>
          <w:lang w:eastAsia="nl-NL"/>
        </w:rPr>
        <w:t>, eerste lid,</w:t>
      </w:r>
      <w:r w:rsidRPr="00FA5F64">
        <w:rPr>
          <w:rFonts w:ascii="Verdana" w:hAnsi="Verdana" w:eastAsia="Times New Roman" w:cstheme="minorHAnsi"/>
          <w:sz w:val="18"/>
          <w:szCs w:val="18"/>
          <w:lang w:eastAsia="nl-NL"/>
        </w:rPr>
        <w:t xml:space="preserve"> </w:t>
      </w:r>
      <w:proofErr w:type="spellStart"/>
      <w:r w:rsidRPr="00FA5F64">
        <w:rPr>
          <w:rFonts w:ascii="Verdana" w:hAnsi="Verdana" w:eastAsia="Times New Roman" w:cstheme="minorHAnsi"/>
          <w:sz w:val="18"/>
          <w:szCs w:val="18"/>
          <w:lang w:eastAsia="nl-NL"/>
        </w:rPr>
        <w:t>Bwke</w:t>
      </w:r>
      <w:proofErr w:type="spellEnd"/>
      <w:r w:rsidRPr="00FA5F64">
        <w:rPr>
          <w:rFonts w:ascii="Verdana" w:hAnsi="Verdana" w:eastAsia="Times New Roman" w:cstheme="minorHAnsi"/>
          <w:sz w:val="18"/>
          <w:szCs w:val="18"/>
          <w:lang w:eastAsia="nl-NL"/>
        </w:rPr>
        <w:t xml:space="preserve"> blijkt dat de beschikking uitsluitend wordt opgelegd indien het opleggen van de verplichting om in kritieke infrastructuur producten of diensten van specifieke leveranciers te weren</w:t>
      </w:r>
      <w:r w:rsidR="00567FA2">
        <w:rPr>
          <w:rFonts w:ascii="Verdana" w:hAnsi="Verdana" w:eastAsia="Times New Roman" w:cstheme="minorHAnsi"/>
          <w:sz w:val="18"/>
          <w:szCs w:val="18"/>
          <w:lang w:eastAsia="nl-NL"/>
        </w:rPr>
        <w:t>,</w:t>
      </w:r>
      <w:r w:rsidRPr="00FA5F64">
        <w:rPr>
          <w:rFonts w:ascii="Verdana" w:hAnsi="Verdana" w:eastAsia="Times New Roman" w:cstheme="minorHAnsi"/>
          <w:sz w:val="18"/>
          <w:szCs w:val="18"/>
          <w:lang w:eastAsia="nl-NL"/>
        </w:rPr>
        <w:t xml:space="preserve"> noodzakelijk is om risico’s die de nationale veiligheid raken te beheersen. Hieruit volgt tevens dat een dergelijke maatregel alleen wordt opgelegd indien andere maatregelen, meer in het bijzonder de maatregelen die de betrokken </w:t>
      </w:r>
      <w:r w:rsidR="00567FA2">
        <w:rPr>
          <w:rFonts w:ascii="Verdana" w:hAnsi="Verdana" w:eastAsia="Times New Roman" w:cstheme="minorHAnsi"/>
          <w:sz w:val="18"/>
          <w:szCs w:val="18"/>
          <w:lang w:eastAsia="nl-NL"/>
        </w:rPr>
        <w:t xml:space="preserve">kritieke </w:t>
      </w:r>
      <w:r w:rsidRPr="00FA5F64">
        <w:rPr>
          <w:rFonts w:ascii="Verdana" w:hAnsi="Verdana" w:eastAsia="Times New Roman" w:cstheme="minorHAnsi"/>
          <w:sz w:val="18"/>
          <w:szCs w:val="18"/>
          <w:lang w:eastAsia="nl-NL"/>
        </w:rPr>
        <w:t xml:space="preserve">entiteit in het kader van de wettelijke zorgplicht al heeft genomen, onvoldoende zijn om de risico’s voor de nationale veiligheid </w:t>
      </w:r>
      <w:r w:rsidR="00CA2328">
        <w:rPr>
          <w:rFonts w:ascii="Verdana" w:hAnsi="Verdana" w:eastAsia="Times New Roman" w:cstheme="minorHAnsi"/>
          <w:sz w:val="18"/>
          <w:szCs w:val="18"/>
          <w:lang w:eastAsia="nl-NL"/>
        </w:rPr>
        <w:t>te</w:t>
      </w:r>
      <w:r w:rsidRPr="00FA5F64" w:rsidR="00CA2328">
        <w:rPr>
          <w:rFonts w:ascii="Verdana" w:hAnsi="Verdana" w:eastAsia="Times New Roman" w:cstheme="minorHAnsi"/>
          <w:sz w:val="18"/>
          <w:szCs w:val="18"/>
          <w:lang w:eastAsia="nl-NL"/>
        </w:rPr>
        <w:t xml:space="preserve"> </w:t>
      </w:r>
      <w:r w:rsidRPr="00FA5F64">
        <w:rPr>
          <w:rFonts w:ascii="Verdana" w:hAnsi="Verdana" w:eastAsia="Times New Roman" w:cstheme="minorHAnsi"/>
          <w:sz w:val="18"/>
          <w:szCs w:val="18"/>
          <w:lang w:eastAsia="nl-NL"/>
        </w:rPr>
        <w:t>beheersen.</w:t>
      </w:r>
    </w:p>
    <w:p w:rsidR="00B5132D" w:rsidRDefault="00B5132D" w14:paraId="3B94805A" w14:textId="77777777">
      <w:pPr>
        <w:pStyle w:val="Geenafstand"/>
        <w:rPr>
          <w:rFonts w:ascii="Verdana" w:hAnsi="Verdana" w:eastAsia="Times New Roman" w:cstheme="minorHAnsi"/>
          <w:sz w:val="18"/>
          <w:szCs w:val="18"/>
          <w:lang w:eastAsia="nl-NL"/>
        </w:rPr>
      </w:pPr>
    </w:p>
    <w:p w:rsidRPr="00FA5F64" w:rsidR="006C235E" w:rsidP="00FA5F64" w:rsidRDefault="006C235E" w14:paraId="546BFB8B" w14:textId="1B739129">
      <w:pPr>
        <w:pStyle w:val="Geenafstand"/>
        <w:rPr>
          <w:rFonts w:ascii="Verdana" w:hAnsi="Verdana" w:eastAsia="Times New Roman" w:cstheme="minorHAnsi"/>
          <w:sz w:val="18"/>
          <w:szCs w:val="18"/>
          <w:lang w:eastAsia="nl-NL"/>
        </w:rPr>
      </w:pPr>
      <w:r w:rsidRPr="00FA5F64">
        <w:rPr>
          <w:rFonts w:ascii="Verdana" w:hAnsi="Verdana" w:eastAsia="Times New Roman" w:cstheme="minorHAnsi"/>
          <w:sz w:val="18"/>
          <w:szCs w:val="18"/>
          <w:lang w:eastAsia="nl-NL"/>
        </w:rPr>
        <w:t>Wat betreft een beroep op de uitzonderingen ter bescherming van de nationale veiligheid geldt nog specifiek dat een staat maatregelen kan nemen die het nodig acht ter bescherming van het wezenlijke belang van haar veiligheid en die (voor zover hier relevant) enkel worden toegepast in tijd van oorlog of van gevaarlijke internationale spanningen. Daarnaast kan een staat maatregelen nemen tot handhaving van de internationale vrede en veiligheid ingevolge haar verplichtingen krachtens het Handvest van de Verenigde Naties.</w:t>
      </w:r>
    </w:p>
    <w:p w:rsidR="00B5132D" w:rsidRDefault="00B5132D" w14:paraId="11841A68" w14:textId="77777777">
      <w:pPr>
        <w:pStyle w:val="Geenafstand"/>
        <w:rPr>
          <w:rFonts w:ascii="Verdana" w:hAnsi="Verdana" w:eastAsia="Times New Roman" w:cstheme="minorHAnsi"/>
          <w:sz w:val="18"/>
          <w:szCs w:val="18"/>
          <w:lang w:eastAsia="nl-NL"/>
        </w:rPr>
      </w:pPr>
    </w:p>
    <w:p w:rsidRPr="00FA5F64" w:rsidR="006C235E" w:rsidP="00FA5F64" w:rsidRDefault="006C235E" w14:paraId="4D9DD325" w14:textId="10E70BEE">
      <w:pPr>
        <w:pStyle w:val="Geenafstand"/>
        <w:rPr>
          <w:rFonts w:ascii="Verdana" w:hAnsi="Verdana" w:eastAsia="Times New Roman" w:cstheme="minorHAnsi"/>
          <w:sz w:val="18"/>
          <w:szCs w:val="18"/>
          <w:lang w:eastAsia="nl-NL"/>
        </w:rPr>
      </w:pPr>
      <w:r w:rsidRPr="00FA5F64">
        <w:rPr>
          <w:rFonts w:ascii="Verdana" w:hAnsi="Verdana" w:eastAsia="Times New Roman" w:cstheme="minorHAnsi"/>
          <w:sz w:val="18"/>
          <w:szCs w:val="18"/>
          <w:lang w:eastAsia="nl-NL"/>
        </w:rPr>
        <w:t>Gezien het doel en de vereiste onderbouwing van de verplichting</w:t>
      </w:r>
      <w:r w:rsidR="00567FA2">
        <w:rPr>
          <w:rFonts w:ascii="Verdana" w:hAnsi="Verdana" w:eastAsia="Times New Roman" w:cstheme="minorHAnsi"/>
          <w:sz w:val="18"/>
          <w:szCs w:val="18"/>
          <w:lang w:eastAsia="nl-NL"/>
        </w:rPr>
        <w:t>,</w:t>
      </w:r>
      <w:r w:rsidRPr="00FA5F64">
        <w:rPr>
          <w:rFonts w:ascii="Verdana" w:hAnsi="Verdana" w:eastAsia="Times New Roman" w:cstheme="minorHAnsi"/>
          <w:sz w:val="18"/>
          <w:szCs w:val="18"/>
          <w:lang w:eastAsia="nl-NL"/>
        </w:rPr>
        <w:t xml:space="preserve"> bedoeld in artikel </w:t>
      </w:r>
      <w:r w:rsidR="00C330CC">
        <w:rPr>
          <w:rFonts w:ascii="Verdana" w:hAnsi="Verdana" w:eastAsia="Times New Roman" w:cstheme="minorHAnsi"/>
          <w:sz w:val="18"/>
          <w:szCs w:val="18"/>
          <w:lang w:eastAsia="nl-NL"/>
        </w:rPr>
        <w:t>13</w:t>
      </w:r>
      <w:r w:rsidR="00567FA2">
        <w:rPr>
          <w:rFonts w:ascii="Verdana" w:hAnsi="Verdana" w:eastAsia="Times New Roman" w:cstheme="minorHAnsi"/>
          <w:sz w:val="18"/>
          <w:szCs w:val="18"/>
          <w:lang w:eastAsia="nl-NL"/>
        </w:rPr>
        <w:t>, eerste lid,</w:t>
      </w:r>
      <w:r w:rsidRPr="00FA5F64">
        <w:rPr>
          <w:rFonts w:ascii="Verdana" w:hAnsi="Verdana" w:eastAsia="Times New Roman" w:cstheme="minorHAnsi"/>
          <w:sz w:val="18"/>
          <w:szCs w:val="18"/>
          <w:lang w:eastAsia="nl-NL"/>
        </w:rPr>
        <w:t xml:space="preserve"> </w:t>
      </w:r>
      <w:proofErr w:type="spellStart"/>
      <w:r w:rsidRPr="00FA5F64">
        <w:rPr>
          <w:rFonts w:ascii="Verdana" w:hAnsi="Verdana" w:eastAsia="Times New Roman" w:cstheme="minorHAnsi"/>
          <w:sz w:val="18"/>
          <w:szCs w:val="18"/>
          <w:lang w:eastAsia="nl-NL"/>
        </w:rPr>
        <w:t>Bwke</w:t>
      </w:r>
      <w:proofErr w:type="spellEnd"/>
      <w:r w:rsidRPr="00FA5F64">
        <w:rPr>
          <w:rFonts w:ascii="Verdana" w:hAnsi="Verdana" w:eastAsia="Times New Roman" w:cstheme="minorHAnsi"/>
          <w:sz w:val="18"/>
          <w:szCs w:val="18"/>
          <w:lang w:eastAsia="nl-NL"/>
        </w:rPr>
        <w:t xml:space="preserve">, namelijk </w:t>
      </w:r>
      <w:r w:rsidR="00567FA2">
        <w:rPr>
          <w:rFonts w:ascii="Verdana" w:hAnsi="Verdana" w:eastAsia="Times New Roman" w:cstheme="minorHAnsi"/>
          <w:sz w:val="18"/>
          <w:szCs w:val="18"/>
          <w:lang w:eastAsia="nl-NL"/>
        </w:rPr>
        <w:t xml:space="preserve">de </w:t>
      </w:r>
      <w:r w:rsidRPr="00FA5F64">
        <w:rPr>
          <w:rFonts w:ascii="Verdana" w:hAnsi="Verdana" w:eastAsia="Times New Roman" w:cstheme="minorHAnsi"/>
          <w:sz w:val="18"/>
          <w:szCs w:val="18"/>
          <w:lang w:eastAsia="nl-NL"/>
        </w:rPr>
        <w:t xml:space="preserve">bescherming van de nationale veiligheid, is </w:t>
      </w:r>
      <w:r w:rsidR="00567FA2">
        <w:rPr>
          <w:rFonts w:ascii="Verdana" w:hAnsi="Verdana" w:eastAsia="Times New Roman" w:cstheme="minorHAnsi"/>
          <w:sz w:val="18"/>
          <w:szCs w:val="18"/>
          <w:lang w:eastAsia="nl-NL"/>
        </w:rPr>
        <w:t xml:space="preserve">een beschikking op grond van artikel 13, eerste lid, </w:t>
      </w:r>
      <w:proofErr w:type="spellStart"/>
      <w:r w:rsidR="00567FA2">
        <w:rPr>
          <w:rFonts w:ascii="Verdana" w:hAnsi="Verdana" w:eastAsia="Times New Roman" w:cstheme="minorHAnsi"/>
          <w:sz w:val="18"/>
          <w:szCs w:val="18"/>
          <w:lang w:eastAsia="nl-NL"/>
        </w:rPr>
        <w:t>Bwke</w:t>
      </w:r>
      <w:proofErr w:type="spellEnd"/>
      <w:r w:rsidRPr="00FA5F64">
        <w:rPr>
          <w:rFonts w:ascii="Verdana" w:hAnsi="Verdana" w:eastAsia="Times New Roman" w:cstheme="minorHAnsi"/>
          <w:sz w:val="18"/>
          <w:szCs w:val="18"/>
          <w:lang w:eastAsia="nl-NL"/>
        </w:rPr>
        <w:t xml:space="preserve"> – afhankelijk van de specifieke situatie – in beginsel te rechtvaardigen onder de geldende uitzonderingsgronden van de handelsafspraken. De vakminister zal bij het opleggen van een beschikking op grond van artikel </w:t>
      </w:r>
      <w:r w:rsidR="0046436E">
        <w:rPr>
          <w:rFonts w:ascii="Verdana" w:hAnsi="Verdana" w:eastAsia="Times New Roman" w:cstheme="minorHAnsi"/>
          <w:sz w:val="18"/>
          <w:szCs w:val="18"/>
          <w:lang w:eastAsia="nl-NL"/>
        </w:rPr>
        <w:t xml:space="preserve">13, eerste lid, </w:t>
      </w:r>
      <w:proofErr w:type="spellStart"/>
      <w:r w:rsidRPr="00FA5F64">
        <w:rPr>
          <w:rFonts w:ascii="Verdana" w:hAnsi="Verdana" w:eastAsia="Times New Roman" w:cstheme="minorHAnsi"/>
          <w:sz w:val="18"/>
          <w:szCs w:val="18"/>
          <w:lang w:eastAsia="nl-NL"/>
        </w:rPr>
        <w:t>Bwke</w:t>
      </w:r>
      <w:proofErr w:type="spellEnd"/>
      <w:r w:rsidRPr="00FA5F64">
        <w:rPr>
          <w:rFonts w:ascii="Verdana" w:hAnsi="Verdana" w:eastAsia="Times New Roman" w:cstheme="minorHAnsi"/>
          <w:sz w:val="18"/>
          <w:szCs w:val="18"/>
          <w:lang w:eastAsia="nl-NL"/>
        </w:rPr>
        <w:t xml:space="preserve"> steeds per geval toetsen aan de genoemde specifieke vereisten.</w:t>
      </w:r>
    </w:p>
    <w:p w:rsidR="00462DC9" w:rsidP="00E424AC" w:rsidRDefault="00462DC9" w14:paraId="3A7111C3" w14:textId="77777777">
      <w:pPr>
        <w:pStyle w:val="Geenafstand"/>
        <w:rPr>
          <w:rFonts w:ascii="Verdana" w:hAnsi="Verdana" w:cstheme="minorHAnsi"/>
          <w:i/>
          <w:iCs/>
          <w:sz w:val="18"/>
          <w:szCs w:val="18"/>
          <w:u w:val="single"/>
        </w:rPr>
      </w:pPr>
    </w:p>
    <w:p w:rsidRPr="00FA5F64" w:rsidR="006C235E" w:rsidP="00E424AC" w:rsidRDefault="006C235E" w14:paraId="3ABA0F81" w14:textId="32607B90">
      <w:pPr>
        <w:pStyle w:val="Geenafstand"/>
        <w:rPr>
          <w:rFonts w:ascii="Verdana" w:hAnsi="Verdana" w:cstheme="minorHAnsi"/>
          <w:i/>
          <w:iCs/>
          <w:sz w:val="18"/>
          <w:szCs w:val="18"/>
        </w:rPr>
      </w:pPr>
      <w:r w:rsidRPr="00FA5F64">
        <w:rPr>
          <w:rFonts w:ascii="Verdana" w:hAnsi="Verdana" w:cstheme="minorHAnsi"/>
          <w:i/>
          <w:iCs/>
          <w:sz w:val="18"/>
          <w:szCs w:val="18"/>
        </w:rPr>
        <w:t>Rechtsbescherming</w:t>
      </w:r>
    </w:p>
    <w:p w:rsidR="00B5132D" w:rsidP="00E424AC" w:rsidRDefault="00B5132D" w14:paraId="5381230B" w14:textId="77777777">
      <w:pPr>
        <w:pStyle w:val="Geenafstand"/>
        <w:rPr>
          <w:rFonts w:ascii="Verdana" w:hAnsi="Verdana" w:cstheme="minorHAnsi"/>
          <w:sz w:val="18"/>
          <w:szCs w:val="18"/>
        </w:rPr>
      </w:pPr>
    </w:p>
    <w:p w:rsidRPr="00FA5F64" w:rsidR="006C235E" w:rsidP="00E424AC" w:rsidRDefault="006C235E" w14:paraId="648522B4" w14:textId="11EE36B5">
      <w:pPr>
        <w:pStyle w:val="Geenafstand"/>
        <w:rPr>
          <w:rFonts w:ascii="Verdana" w:hAnsi="Verdana" w:cstheme="minorHAnsi"/>
          <w:sz w:val="18"/>
          <w:szCs w:val="18"/>
        </w:rPr>
      </w:pPr>
      <w:r w:rsidRPr="00FA5F64">
        <w:rPr>
          <w:rFonts w:ascii="Verdana" w:hAnsi="Verdana" w:cstheme="minorHAnsi"/>
          <w:sz w:val="18"/>
          <w:szCs w:val="18"/>
        </w:rPr>
        <w:t xml:space="preserve">De aan </w:t>
      </w:r>
      <w:r w:rsidR="00462DC9">
        <w:rPr>
          <w:rFonts w:ascii="Verdana" w:hAnsi="Verdana" w:cstheme="minorHAnsi"/>
          <w:sz w:val="18"/>
          <w:szCs w:val="18"/>
        </w:rPr>
        <w:t>een kritieke</w:t>
      </w:r>
      <w:r w:rsidRPr="00FA5F64">
        <w:rPr>
          <w:rFonts w:ascii="Verdana" w:hAnsi="Verdana" w:cstheme="minorHAnsi"/>
          <w:sz w:val="18"/>
          <w:szCs w:val="18"/>
        </w:rPr>
        <w:t xml:space="preserve"> entiteit op te leggen verplichting, bedoeld in artikel </w:t>
      </w:r>
      <w:r w:rsidR="00C330CC">
        <w:rPr>
          <w:rFonts w:ascii="Verdana" w:hAnsi="Verdana" w:cstheme="minorHAnsi"/>
          <w:sz w:val="18"/>
          <w:szCs w:val="18"/>
        </w:rPr>
        <w:t>13</w:t>
      </w:r>
      <w:r w:rsidR="00462DC9">
        <w:rPr>
          <w:rFonts w:ascii="Verdana" w:hAnsi="Verdana" w:cstheme="minorHAnsi"/>
          <w:sz w:val="18"/>
          <w:szCs w:val="18"/>
        </w:rPr>
        <w:t>, eerste lid,</w:t>
      </w:r>
      <w:r w:rsidRPr="00FA5F64">
        <w:rPr>
          <w:rFonts w:ascii="Verdana" w:hAnsi="Verdana" w:cstheme="minorHAnsi"/>
          <w:sz w:val="18"/>
          <w:szCs w:val="18"/>
        </w:rPr>
        <w:t xml:space="preserve"> </w:t>
      </w:r>
      <w:proofErr w:type="spellStart"/>
      <w:r w:rsidRPr="00FA5F64">
        <w:rPr>
          <w:rFonts w:ascii="Verdana" w:hAnsi="Verdana" w:cstheme="minorHAnsi"/>
          <w:sz w:val="18"/>
          <w:szCs w:val="18"/>
        </w:rPr>
        <w:t>Bwke</w:t>
      </w:r>
      <w:proofErr w:type="spellEnd"/>
      <w:r w:rsidRPr="00FA5F64">
        <w:rPr>
          <w:rFonts w:ascii="Verdana" w:hAnsi="Verdana" w:cstheme="minorHAnsi"/>
          <w:sz w:val="18"/>
          <w:szCs w:val="18"/>
        </w:rPr>
        <w:t xml:space="preserve">, is een besluit in de zin van de </w:t>
      </w:r>
      <w:r w:rsidR="007B43FD">
        <w:rPr>
          <w:rFonts w:ascii="Verdana" w:hAnsi="Verdana" w:cstheme="minorHAnsi"/>
          <w:sz w:val="18"/>
          <w:szCs w:val="18"/>
        </w:rPr>
        <w:t>Awb</w:t>
      </w:r>
      <w:r w:rsidRPr="00FA5F64">
        <w:rPr>
          <w:rFonts w:ascii="Verdana" w:hAnsi="Verdana" w:cstheme="minorHAnsi"/>
          <w:sz w:val="18"/>
          <w:szCs w:val="18"/>
        </w:rPr>
        <w:t>. Tegen het besluit staan rechtsmiddelen (bezwaar, beroep en hoger beroep) open.</w:t>
      </w:r>
      <w:r w:rsidRPr="00FA5F64" w:rsidDel="000F7AF2">
        <w:rPr>
          <w:rFonts w:ascii="Verdana" w:hAnsi="Verdana" w:cstheme="minorHAnsi"/>
          <w:sz w:val="18"/>
          <w:szCs w:val="18"/>
        </w:rPr>
        <w:t xml:space="preserve"> </w:t>
      </w:r>
    </w:p>
    <w:p w:rsidRPr="003B10AF" w:rsidR="006C235E" w:rsidP="00E424AC" w:rsidRDefault="006C235E" w14:paraId="59AA8919" w14:textId="77777777">
      <w:pPr>
        <w:pStyle w:val="Geenafstand"/>
        <w:rPr>
          <w:rFonts w:ascii="Verdana" w:hAnsi="Verdana" w:cstheme="minorHAnsi"/>
          <w:sz w:val="18"/>
          <w:szCs w:val="18"/>
        </w:rPr>
      </w:pPr>
    </w:p>
    <w:p w:rsidRPr="00A345CA" w:rsidR="00EB58E1" w:rsidP="00EB58E1" w:rsidRDefault="00EB58E1" w14:paraId="2A82C15B" w14:textId="665D44D5">
      <w:pPr>
        <w:pStyle w:val="Geenafstand"/>
        <w:rPr>
          <w:rFonts w:ascii="Verdana" w:hAnsi="Verdana"/>
          <w:b/>
          <w:bCs/>
          <w:sz w:val="18"/>
          <w:szCs w:val="18"/>
        </w:rPr>
      </w:pPr>
      <w:r w:rsidRPr="00A345CA">
        <w:rPr>
          <w:rFonts w:ascii="Verdana" w:hAnsi="Verdana"/>
          <w:b/>
          <w:bCs/>
          <w:sz w:val="18"/>
          <w:szCs w:val="18"/>
        </w:rPr>
        <w:t xml:space="preserve">Artikel </w:t>
      </w:r>
      <w:r w:rsidRPr="00A345CA" w:rsidR="000F6588">
        <w:rPr>
          <w:rFonts w:ascii="Verdana" w:hAnsi="Verdana"/>
          <w:b/>
          <w:bCs/>
          <w:sz w:val="18"/>
          <w:szCs w:val="18"/>
        </w:rPr>
        <w:t>1</w:t>
      </w:r>
      <w:r w:rsidRPr="00A345CA" w:rsidR="008C32E4">
        <w:rPr>
          <w:rFonts w:ascii="Verdana" w:hAnsi="Verdana"/>
          <w:b/>
          <w:bCs/>
          <w:sz w:val="18"/>
          <w:szCs w:val="18"/>
        </w:rPr>
        <w:t>4</w:t>
      </w:r>
      <w:r w:rsidRPr="00A345CA">
        <w:rPr>
          <w:rFonts w:ascii="Verdana" w:hAnsi="Verdana"/>
          <w:b/>
          <w:bCs/>
          <w:sz w:val="18"/>
          <w:szCs w:val="18"/>
        </w:rPr>
        <w:t xml:space="preserve"> (evaluatie)</w:t>
      </w:r>
    </w:p>
    <w:p w:rsidRPr="00A345CA" w:rsidR="00EB58E1" w:rsidP="00EB58E1" w:rsidRDefault="00EB58E1" w14:paraId="75407BA0" w14:textId="77777777">
      <w:pPr>
        <w:pStyle w:val="Geenafstand"/>
        <w:rPr>
          <w:rFonts w:ascii="Verdana" w:hAnsi="Verdana"/>
          <w:sz w:val="18"/>
          <w:szCs w:val="18"/>
        </w:rPr>
      </w:pPr>
    </w:p>
    <w:p w:rsidRPr="00ED7218" w:rsidR="00FC353B" w:rsidP="00EB58E1" w:rsidRDefault="001577B8" w14:paraId="318C82E0" w14:textId="127FDA4A">
      <w:pPr>
        <w:pStyle w:val="Geenafstand"/>
        <w:rPr>
          <w:rFonts w:ascii="Verdana" w:hAnsi="Verdana"/>
          <w:sz w:val="18"/>
          <w:szCs w:val="18"/>
        </w:rPr>
      </w:pPr>
      <w:r w:rsidRPr="00ED7218">
        <w:rPr>
          <w:rFonts w:ascii="Verdana" w:hAnsi="Verdana"/>
          <w:sz w:val="18"/>
          <w:szCs w:val="18"/>
        </w:rPr>
        <w:t xml:space="preserve">In artikel </w:t>
      </w:r>
      <w:r w:rsidRPr="00ED7218" w:rsidR="000F6588">
        <w:rPr>
          <w:rFonts w:ascii="Verdana" w:hAnsi="Verdana"/>
          <w:sz w:val="18"/>
          <w:szCs w:val="18"/>
        </w:rPr>
        <w:t>1</w:t>
      </w:r>
      <w:r w:rsidRPr="00ED7218" w:rsidR="008C32E4">
        <w:rPr>
          <w:rFonts w:ascii="Verdana" w:hAnsi="Verdana"/>
          <w:sz w:val="18"/>
          <w:szCs w:val="18"/>
        </w:rPr>
        <w:t>4</w:t>
      </w:r>
      <w:r w:rsidRPr="00ED7218">
        <w:rPr>
          <w:rFonts w:ascii="Verdana" w:hAnsi="Verdana"/>
          <w:sz w:val="18"/>
          <w:szCs w:val="18"/>
        </w:rPr>
        <w:t xml:space="preserve"> </w:t>
      </w:r>
      <w:proofErr w:type="spellStart"/>
      <w:r w:rsidRPr="00ED7218">
        <w:rPr>
          <w:rFonts w:ascii="Verdana" w:hAnsi="Verdana"/>
          <w:sz w:val="18"/>
          <w:szCs w:val="18"/>
        </w:rPr>
        <w:t>Bwke</w:t>
      </w:r>
      <w:proofErr w:type="spellEnd"/>
      <w:r w:rsidRPr="00ED7218">
        <w:rPr>
          <w:rFonts w:ascii="Verdana" w:hAnsi="Verdana"/>
          <w:sz w:val="18"/>
          <w:szCs w:val="18"/>
        </w:rPr>
        <w:t xml:space="preserve"> is geregeld dat kritieke entiteiten de maatregelen die zij hebben genomen in het kader van de zorgplicht </w:t>
      </w:r>
      <w:r w:rsidRPr="00ED7218" w:rsidR="000911BF">
        <w:rPr>
          <w:rFonts w:ascii="Verdana" w:hAnsi="Verdana"/>
          <w:sz w:val="18"/>
          <w:szCs w:val="18"/>
        </w:rPr>
        <w:t xml:space="preserve">ten minste </w:t>
      </w:r>
      <w:r w:rsidRPr="00ED7218" w:rsidR="00A53CAC">
        <w:rPr>
          <w:rFonts w:ascii="Verdana" w:hAnsi="Verdana"/>
          <w:sz w:val="18"/>
          <w:szCs w:val="18"/>
        </w:rPr>
        <w:t>elke</w:t>
      </w:r>
      <w:r w:rsidRPr="00ED7218" w:rsidR="000911BF">
        <w:rPr>
          <w:rFonts w:ascii="Verdana" w:hAnsi="Verdana"/>
          <w:sz w:val="18"/>
          <w:szCs w:val="18"/>
        </w:rPr>
        <w:t xml:space="preserve"> vier jaar</w:t>
      </w:r>
      <w:r w:rsidRPr="00ED7218" w:rsidR="00A53CAC">
        <w:rPr>
          <w:rFonts w:ascii="Verdana" w:hAnsi="Verdana"/>
          <w:sz w:val="18"/>
          <w:szCs w:val="18"/>
        </w:rPr>
        <w:t xml:space="preserve"> moeten evalueren</w:t>
      </w:r>
      <w:r w:rsidRPr="00ED7218" w:rsidR="000911BF">
        <w:rPr>
          <w:rFonts w:ascii="Verdana" w:hAnsi="Verdana"/>
          <w:sz w:val="18"/>
          <w:szCs w:val="18"/>
        </w:rPr>
        <w:t>, of eerder</w:t>
      </w:r>
      <w:r w:rsidRPr="00ED7218" w:rsidR="00A53CAC">
        <w:rPr>
          <w:rFonts w:ascii="Verdana" w:hAnsi="Verdana"/>
          <w:sz w:val="18"/>
          <w:szCs w:val="18"/>
        </w:rPr>
        <w:t>,</w:t>
      </w:r>
      <w:r w:rsidRPr="00ED7218" w:rsidR="000911BF">
        <w:rPr>
          <w:rFonts w:ascii="Verdana" w:hAnsi="Verdana"/>
          <w:sz w:val="18"/>
          <w:szCs w:val="18"/>
        </w:rPr>
        <w:t xml:space="preserve"> indien daar</w:t>
      </w:r>
      <w:r w:rsidRPr="00ED7218" w:rsidR="00A53CAC">
        <w:rPr>
          <w:rFonts w:ascii="Verdana" w:hAnsi="Verdana"/>
          <w:sz w:val="18"/>
          <w:szCs w:val="18"/>
        </w:rPr>
        <w:t>toe</w:t>
      </w:r>
      <w:r w:rsidRPr="00ED7218" w:rsidR="000911BF">
        <w:rPr>
          <w:rFonts w:ascii="Verdana" w:hAnsi="Verdana"/>
          <w:sz w:val="18"/>
          <w:szCs w:val="18"/>
        </w:rPr>
        <w:t xml:space="preserve"> aanleiding is.</w:t>
      </w:r>
      <w:r w:rsidRPr="00ED7218" w:rsidR="00A53CAC">
        <w:rPr>
          <w:rFonts w:ascii="Verdana" w:hAnsi="Verdana"/>
          <w:sz w:val="18"/>
          <w:szCs w:val="18"/>
        </w:rPr>
        <w:t xml:space="preserve"> Met deze voorgeschreven periode van ten minste elke vier jaar</w:t>
      </w:r>
      <w:bookmarkStart w:name="_Hlk198735017" w:id="25"/>
      <w:r w:rsidRPr="00ED7218" w:rsidR="009C22A9">
        <w:rPr>
          <w:rFonts w:ascii="Verdana" w:hAnsi="Verdana"/>
          <w:sz w:val="18"/>
          <w:szCs w:val="18"/>
        </w:rPr>
        <w:t xml:space="preserve"> wordt</w:t>
      </w:r>
      <w:r w:rsidRPr="00ED7218" w:rsidR="000911BF">
        <w:rPr>
          <w:rFonts w:ascii="Verdana" w:hAnsi="Verdana"/>
          <w:sz w:val="18"/>
          <w:szCs w:val="18"/>
        </w:rPr>
        <w:t xml:space="preserve"> aangesloten bij </w:t>
      </w:r>
      <w:r w:rsidRPr="00ED7218" w:rsidR="00A53CAC">
        <w:rPr>
          <w:rFonts w:ascii="Verdana" w:hAnsi="Verdana"/>
          <w:sz w:val="18"/>
          <w:szCs w:val="18"/>
        </w:rPr>
        <w:t xml:space="preserve">de verplichting van kritieke entiteiten tot </w:t>
      </w:r>
      <w:r w:rsidRPr="00ED7218" w:rsidR="000911BF">
        <w:rPr>
          <w:rFonts w:ascii="Verdana" w:hAnsi="Verdana"/>
          <w:sz w:val="18"/>
          <w:szCs w:val="18"/>
        </w:rPr>
        <w:t>het</w:t>
      </w:r>
      <w:r w:rsidRPr="00ED7218" w:rsidR="0016267A">
        <w:rPr>
          <w:rFonts w:ascii="Verdana" w:hAnsi="Verdana"/>
          <w:sz w:val="18"/>
          <w:szCs w:val="18"/>
        </w:rPr>
        <w:t xml:space="preserve"> uitvoeren van </w:t>
      </w:r>
      <w:r w:rsidRPr="00ED7218" w:rsidR="00A53CAC">
        <w:rPr>
          <w:rFonts w:ascii="Verdana" w:hAnsi="Verdana"/>
          <w:sz w:val="18"/>
          <w:szCs w:val="18"/>
        </w:rPr>
        <w:t>een</w:t>
      </w:r>
      <w:r w:rsidRPr="00ED7218" w:rsidR="0016267A">
        <w:rPr>
          <w:rFonts w:ascii="Verdana" w:hAnsi="Verdana"/>
          <w:sz w:val="18"/>
          <w:szCs w:val="18"/>
        </w:rPr>
        <w:t xml:space="preserve"> risicobeoordeling</w:t>
      </w:r>
      <w:r w:rsidR="00ED7218">
        <w:rPr>
          <w:rFonts w:ascii="Verdana" w:hAnsi="Verdana"/>
          <w:sz w:val="18"/>
          <w:szCs w:val="18"/>
        </w:rPr>
        <w:t>, wat ook</w:t>
      </w:r>
      <w:r w:rsidRPr="00ED7218" w:rsidR="0016267A">
        <w:rPr>
          <w:rFonts w:ascii="Verdana" w:hAnsi="Verdana"/>
          <w:sz w:val="18"/>
          <w:szCs w:val="18"/>
        </w:rPr>
        <w:t xml:space="preserve"> ten minste </w:t>
      </w:r>
      <w:r w:rsidRPr="00ED7218" w:rsidR="00A53CAC">
        <w:rPr>
          <w:rFonts w:ascii="Verdana" w:hAnsi="Verdana"/>
          <w:sz w:val="18"/>
          <w:szCs w:val="18"/>
        </w:rPr>
        <w:t>elke</w:t>
      </w:r>
      <w:r w:rsidRPr="00ED7218" w:rsidR="0016267A">
        <w:rPr>
          <w:rFonts w:ascii="Verdana" w:hAnsi="Verdana"/>
          <w:sz w:val="18"/>
          <w:szCs w:val="18"/>
        </w:rPr>
        <w:t xml:space="preserve"> vier jaar</w:t>
      </w:r>
      <w:r w:rsidRPr="00ED7218" w:rsidR="00A53CAC">
        <w:rPr>
          <w:rFonts w:ascii="Verdana" w:hAnsi="Verdana"/>
          <w:sz w:val="18"/>
          <w:szCs w:val="18"/>
        </w:rPr>
        <w:t xml:space="preserve"> </w:t>
      </w:r>
      <w:r w:rsidR="00ED7218">
        <w:rPr>
          <w:rFonts w:ascii="Verdana" w:hAnsi="Verdana"/>
          <w:sz w:val="18"/>
          <w:szCs w:val="18"/>
        </w:rPr>
        <w:t>moet gebeuren</w:t>
      </w:r>
      <w:r w:rsidRPr="00ED7218" w:rsidR="00A53CAC">
        <w:rPr>
          <w:rFonts w:ascii="Verdana" w:hAnsi="Verdana"/>
          <w:sz w:val="18"/>
          <w:szCs w:val="18"/>
        </w:rPr>
        <w:t xml:space="preserve"> (of eerder, indien daartoe aanleiding is)</w:t>
      </w:r>
      <w:r w:rsidRPr="00ED7218" w:rsidR="000911BF">
        <w:rPr>
          <w:rFonts w:ascii="Verdana" w:hAnsi="Verdana"/>
          <w:sz w:val="18"/>
          <w:szCs w:val="18"/>
        </w:rPr>
        <w:t>.</w:t>
      </w:r>
      <w:r w:rsidRPr="00ED7218" w:rsidR="0016267A">
        <w:rPr>
          <w:rFonts w:ascii="Verdana" w:hAnsi="Verdana"/>
          <w:sz w:val="18"/>
          <w:szCs w:val="18"/>
        </w:rPr>
        <w:t xml:space="preserve"> </w:t>
      </w:r>
      <w:bookmarkEnd w:id="25"/>
    </w:p>
    <w:p w:rsidR="00EE317F" w:rsidP="007A1D09" w:rsidRDefault="00EE317F" w14:paraId="24ED03D7" w14:textId="77777777">
      <w:pPr>
        <w:pStyle w:val="Geenafstand"/>
        <w:rPr>
          <w:rFonts w:ascii="Verdana" w:hAnsi="Verdana"/>
          <w:sz w:val="18"/>
          <w:szCs w:val="18"/>
        </w:rPr>
      </w:pPr>
    </w:p>
    <w:p w:rsidR="00EE317F" w:rsidP="007A1D09" w:rsidRDefault="00EE317F" w14:paraId="202D24E6" w14:textId="14C4FB5E">
      <w:pPr>
        <w:pStyle w:val="Geenafstand"/>
        <w:rPr>
          <w:rFonts w:ascii="Verdana" w:hAnsi="Verdana"/>
          <w:sz w:val="18"/>
          <w:szCs w:val="18"/>
        </w:rPr>
      </w:pPr>
      <w:r>
        <w:rPr>
          <w:rFonts w:ascii="Verdana" w:hAnsi="Verdana"/>
          <w:sz w:val="18"/>
          <w:szCs w:val="18"/>
        </w:rPr>
        <w:t>Er kan voor een kritieke entiteit aanleiding zijn om eerder dan vier jaar na de vorige evaluatie te evalueren</w:t>
      </w:r>
      <w:r w:rsidR="00FE0D63">
        <w:rPr>
          <w:rFonts w:ascii="Verdana" w:hAnsi="Verdana"/>
          <w:sz w:val="18"/>
          <w:szCs w:val="18"/>
        </w:rPr>
        <w:t>, bijvoorbeeld vanwege</w:t>
      </w:r>
      <w:r w:rsidRPr="00ED7218" w:rsidR="001577B8">
        <w:rPr>
          <w:rFonts w:ascii="Verdana" w:hAnsi="Verdana"/>
          <w:sz w:val="18"/>
          <w:szCs w:val="18"/>
        </w:rPr>
        <w:t xml:space="preserve"> ontwikkelingen, veranderingen in de sector of binnen de entiteit, </w:t>
      </w:r>
      <w:r w:rsidRPr="00ED7218" w:rsidR="00FC353B">
        <w:rPr>
          <w:rFonts w:ascii="Verdana" w:hAnsi="Verdana"/>
          <w:sz w:val="18"/>
          <w:szCs w:val="18"/>
        </w:rPr>
        <w:t>voortschrijdend inzicht of</w:t>
      </w:r>
      <w:r w:rsidRPr="00ED7218" w:rsidR="001577B8">
        <w:rPr>
          <w:rFonts w:ascii="Verdana" w:hAnsi="Verdana"/>
          <w:sz w:val="18"/>
          <w:szCs w:val="18"/>
        </w:rPr>
        <w:t xml:space="preserve"> veranderingen in risico’s en dreigingen waarmee de entiteit geconfronteerd wordt en die invloed hebben op de </w:t>
      </w:r>
      <w:r w:rsidRPr="00ED7218" w:rsidR="00FC353B">
        <w:rPr>
          <w:rFonts w:ascii="Verdana" w:hAnsi="Verdana"/>
          <w:sz w:val="18"/>
          <w:szCs w:val="18"/>
        </w:rPr>
        <w:t xml:space="preserve">continue </w:t>
      </w:r>
      <w:r w:rsidRPr="00ED7218" w:rsidR="001577B8">
        <w:rPr>
          <w:rFonts w:ascii="Verdana" w:hAnsi="Verdana"/>
          <w:sz w:val="18"/>
          <w:szCs w:val="18"/>
        </w:rPr>
        <w:t xml:space="preserve">weerbaarheid van de entiteit. </w:t>
      </w:r>
      <w:r w:rsidR="00FE0D63">
        <w:rPr>
          <w:rFonts w:ascii="Verdana" w:hAnsi="Verdana"/>
          <w:sz w:val="18"/>
          <w:szCs w:val="18"/>
        </w:rPr>
        <w:t xml:space="preserve">Gerichte attenderingen en adviezen van relevante partijen, zoals overheidsinstanties, kunnen ook aanleiding geven om over te gaan tot een (eerdere) evaluatie van de hiervoor bedoelde maatregelen. </w:t>
      </w:r>
    </w:p>
    <w:p w:rsidR="00EE317F" w:rsidP="007A1D09" w:rsidRDefault="00EE317F" w14:paraId="73B759F3" w14:textId="77777777">
      <w:pPr>
        <w:pStyle w:val="Geenafstand"/>
        <w:rPr>
          <w:rFonts w:ascii="Verdana" w:hAnsi="Verdana"/>
          <w:sz w:val="18"/>
          <w:szCs w:val="18"/>
        </w:rPr>
      </w:pPr>
    </w:p>
    <w:p w:rsidRPr="00ED7218" w:rsidR="007A1D09" w:rsidP="007A1D09" w:rsidRDefault="00A53CAC" w14:paraId="3FAACBC8" w14:textId="7187812C">
      <w:pPr>
        <w:pStyle w:val="Geenafstand"/>
        <w:rPr>
          <w:rFonts w:ascii="Verdana" w:hAnsi="Verdana"/>
          <w:sz w:val="18"/>
          <w:szCs w:val="18"/>
        </w:rPr>
      </w:pPr>
      <w:r w:rsidRPr="00ED7218">
        <w:rPr>
          <w:rFonts w:ascii="Verdana" w:hAnsi="Verdana"/>
          <w:sz w:val="18"/>
          <w:szCs w:val="18"/>
        </w:rPr>
        <w:t xml:space="preserve">De evaluaties hebben tot doel om op basis daarvan te beoordelen of de maatregelen </w:t>
      </w:r>
      <w:r w:rsidR="00EE317F">
        <w:rPr>
          <w:rFonts w:ascii="Verdana" w:hAnsi="Verdana"/>
          <w:sz w:val="18"/>
          <w:szCs w:val="18"/>
        </w:rPr>
        <w:t xml:space="preserve">die zijn genomen in het kader van de zorgplicht </w:t>
      </w:r>
      <w:r w:rsidRPr="00ED7218">
        <w:rPr>
          <w:rFonts w:ascii="Verdana" w:hAnsi="Verdana"/>
          <w:sz w:val="18"/>
          <w:szCs w:val="18"/>
        </w:rPr>
        <w:t xml:space="preserve">aangepast moeten worden. </w:t>
      </w:r>
      <w:r w:rsidR="00FE0D63">
        <w:rPr>
          <w:rFonts w:ascii="Verdana" w:hAnsi="Verdana"/>
          <w:sz w:val="18"/>
          <w:szCs w:val="18"/>
        </w:rPr>
        <w:t xml:space="preserve">Overigens is de </w:t>
      </w:r>
      <w:r w:rsidRPr="00ED7218" w:rsidR="00B46A1D">
        <w:rPr>
          <w:rFonts w:ascii="Verdana" w:hAnsi="Verdana"/>
          <w:sz w:val="18"/>
          <w:szCs w:val="18"/>
        </w:rPr>
        <w:t>a</w:t>
      </w:r>
      <w:r w:rsidRPr="00ED7218" w:rsidR="007A1D09">
        <w:rPr>
          <w:rFonts w:ascii="Verdana" w:hAnsi="Verdana"/>
          <w:sz w:val="18"/>
          <w:szCs w:val="18"/>
        </w:rPr>
        <w:t xml:space="preserve">anpassing van de </w:t>
      </w:r>
      <w:r w:rsidR="00FE0D63">
        <w:rPr>
          <w:rFonts w:ascii="Verdana" w:hAnsi="Verdana"/>
          <w:sz w:val="18"/>
          <w:szCs w:val="18"/>
        </w:rPr>
        <w:t xml:space="preserve">genomen </w:t>
      </w:r>
      <w:r w:rsidRPr="00ED7218" w:rsidR="007A1D09">
        <w:rPr>
          <w:rFonts w:ascii="Verdana" w:hAnsi="Verdana"/>
          <w:sz w:val="18"/>
          <w:szCs w:val="18"/>
        </w:rPr>
        <w:t xml:space="preserve">maatregelen </w:t>
      </w:r>
      <w:r w:rsidR="00FE0D63">
        <w:rPr>
          <w:rFonts w:ascii="Verdana" w:hAnsi="Verdana"/>
          <w:sz w:val="18"/>
          <w:szCs w:val="18"/>
        </w:rPr>
        <w:t>in het kader van de zorgplicht</w:t>
      </w:r>
      <w:r w:rsidRPr="00ED7218" w:rsidR="007A1D09">
        <w:rPr>
          <w:rFonts w:ascii="Verdana" w:hAnsi="Verdana"/>
          <w:sz w:val="18"/>
          <w:szCs w:val="18"/>
        </w:rPr>
        <w:t xml:space="preserve"> een continue proces. </w:t>
      </w:r>
      <w:r w:rsidR="00FE0D63">
        <w:rPr>
          <w:rFonts w:ascii="Verdana" w:hAnsi="Verdana"/>
          <w:sz w:val="18"/>
          <w:szCs w:val="18"/>
        </w:rPr>
        <w:t>Niet alleen een evaluatie kan aanleiding geven tot het aanpassen van één of meerdere maatregelen, maar ook een uitgevoerde</w:t>
      </w:r>
      <w:r w:rsidRPr="00ED7218" w:rsidR="007A1D09">
        <w:rPr>
          <w:rFonts w:ascii="Verdana" w:hAnsi="Verdana"/>
          <w:sz w:val="18"/>
          <w:szCs w:val="18"/>
        </w:rPr>
        <w:t xml:space="preserve"> nieuwe risicobeoordeling of een gerichte </w:t>
      </w:r>
      <w:proofErr w:type="spellStart"/>
      <w:r w:rsidRPr="00ED7218" w:rsidR="007A1D09">
        <w:rPr>
          <w:rFonts w:ascii="Verdana" w:hAnsi="Verdana"/>
          <w:sz w:val="18"/>
          <w:szCs w:val="18"/>
        </w:rPr>
        <w:t>attendering</w:t>
      </w:r>
      <w:proofErr w:type="spellEnd"/>
      <w:r w:rsidRPr="00ED7218" w:rsidR="007A1D09">
        <w:rPr>
          <w:rFonts w:ascii="Verdana" w:hAnsi="Verdana"/>
          <w:sz w:val="18"/>
          <w:szCs w:val="18"/>
        </w:rPr>
        <w:t xml:space="preserve"> kan daar bijvoorbeeld aanleiding toe geven.</w:t>
      </w:r>
    </w:p>
    <w:p w:rsidRPr="00846FC5" w:rsidR="004043A9" w:rsidP="00EB58E1" w:rsidRDefault="004043A9" w14:paraId="63961AA1" w14:textId="77777777">
      <w:pPr>
        <w:pStyle w:val="Geenafstand"/>
        <w:rPr>
          <w:rFonts w:ascii="Verdana" w:hAnsi="Verdana"/>
          <w:sz w:val="18"/>
          <w:szCs w:val="18"/>
        </w:rPr>
      </w:pPr>
    </w:p>
    <w:p w:rsidRPr="00846FC5" w:rsidR="00EB58E1" w:rsidP="00EB58E1" w:rsidRDefault="00EB58E1" w14:paraId="04D51AEC" w14:textId="0699D485">
      <w:pPr>
        <w:pStyle w:val="Geenafstand"/>
        <w:rPr>
          <w:rFonts w:ascii="Verdana" w:hAnsi="Verdana"/>
          <w:b/>
          <w:bCs/>
          <w:sz w:val="18"/>
          <w:szCs w:val="18"/>
        </w:rPr>
      </w:pPr>
      <w:r w:rsidRPr="00846FC5">
        <w:rPr>
          <w:rFonts w:ascii="Verdana" w:hAnsi="Verdana"/>
          <w:b/>
          <w:bCs/>
          <w:sz w:val="18"/>
          <w:szCs w:val="18"/>
        </w:rPr>
        <w:t xml:space="preserve">Artikel </w:t>
      </w:r>
      <w:r w:rsidRPr="00846FC5" w:rsidR="000F6588">
        <w:rPr>
          <w:rFonts w:ascii="Verdana" w:hAnsi="Verdana"/>
          <w:b/>
          <w:bCs/>
          <w:sz w:val="18"/>
          <w:szCs w:val="18"/>
        </w:rPr>
        <w:t>1</w:t>
      </w:r>
      <w:r w:rsidR="008D08F4">
        <w:rPr>
          <w:rFonts w:ascii="Verdana" w:hAnsi="Verdana"/>
          <w:b/>
          <w:bCs/>
          <w:sz w:val="18"/>
          <w:szCs w:val="18"/>
        </w:rPr>
        <w:t>5</w:t>
      </w:r>
      <w:r w:rsidRPr="00846FC5">
        <w:rPr>
          <w:rFonts w:ascii="Verdana" w:hAnsi="Verdana"/>
          <w:b/>
          <w:bCs/>
          <w:sz w:val="18"/>
          <w:szCs w:val="18"/>
        </w:rPr>
        <w:t xml:space="preserve"> (nadere regels)</w:t>
      </w:r>
    </w:p>
    <w:p w:rsidRPr="00846FC5" w:rsidR="00EB58E1" w:rsidP="00EB58E1" w:rsidRDefault="00EB58E1" w14:paraId="7E76702D" w14:textId="77777777">
      <w:pPr>
        <w:pStyle w:val="Geenafstand"/>
        <w:rPr>
          <w:rFonts w:ascii="Verdana" w:hAnsi="Verdana"/>
          <w:sz w:val="18"/>
          <w:szCs w:val="18"/>
        </w:rPr>
      </w:pPr>
    </w:p>
    <w:p w:rsidRPr="00846FC5" w:rsidR="00EB58E1" w:rsidP="00EB58E1" w:rsidRDefault="004251BF" w14:paraId="20BA6124" w14:textId="67D73301">
      <w:pPr>
        <w:pStyle w:val="Geenafstand"/>
        <w:rPr>
          <w:rFonts w:ascii="Verdana" w:hAnsi="Verdana"/>
          <w:sz w:val="18"/>
          <w:szCs w:val="18"/>
        </w:rPr>
      </w:pPr>
      <w:r w:rsidRPr="00846FC5">
        <w:rPr>
          <w:rFonts w:ascii="Verdana" w:hAnsi="Verdana"/>
          <w:sz w:val="18"/>
          <w:szCs w:val="18"/>
        </w:rPr>
        <w:t xml:space="preserve">In artikel </w:t>
      </w:r>
      <w:r w:rsidRPr="00846FC5" w:rsidR="000F6588">
        <w:rPr>
          <w:rFonts w:ascii="Verdana" w:hAnsi="Verdana"/>
          <w:sz w:val="18"/>
          <w:szCs w:val="18"/>
        </w:rPr>
        <w:t>1</w:t>
      </w:r>
      <w:r w:rsidR="008D08F4">
        <w:rPr>
          <w:rFonts w:ascii="Verdana" w:hAnsi="Verdana"/>
          <w:sz w:val="18"/>
          <w:szCs w:val="18"/>
        </w:rPr>
        <w:t>5</w:t>
      </w:r>
      <w:r w:rsidRPr="00846FC5">
        <w:rPr>
          <w:rFonts w:ascii="Verdana" w:hAnsi="Verdana"/>
          <w:sz w:val="18"/>
          <w:szCs w:val="18"/>
        </w:rPr>
        <w:t xml:space="preserve"> </w:t>
      </w:r>
      <w:proofErr w:type="spellStart"/>
      <w:r w:rsidRPr="00846FC5">
        <w:rPr>
          <w:rFonts w:ascii="Verdana" w:hAnsi="Verdana"/>
          <w:sz w:val="18"/>
          <w:szCs w:val="18"/>
        </w:rPr>
        <w:t>Bwke</w:t>
      </w:r>
      <w:proofErr w:type="spellEnd"/>
      <w:r w:rsidRPr="00846FC5">
        <w:rPr>
          <w:rFonts w:ascii="Verdana" w:hAnsi="Verdana"/>
          <w:sz w:val="18"/>
          <w:szCs w:val="18"/>
        </w:rPr>
        <w:t xml:space="preserve"> is een grondslag opgenomen om bij ministeriële regelingen van de vakministers nadere regels te stellen over de maatregelen die kritieke entiteiten moeten nemen in het kader van de zorgplicht. Hierbij kan onderscheid worden gemaakt tussen sectoren, subsectoren</w:t>
      </w:r>
      <w:r w:rsidR="00E839D9">
        <w:rPr>
          <w:rFonts w:ascii="Verdana" w:hAnsi="Verdana"/>
          <w:sz w:val="18"/>
          <w:szCs w:val="18"/>
        </w:rPr>
        <w:t>,</w:t>
      </w:r>
      <w:r w:rsidRPr="00846FC5">
        <w:rPr>
          <w:rFonts w:ascii="Verdana" w:hAnsi="Verdana"/>
          <w:sz w:val="18"/>
          <w:szCs w:val="18"/>
        </w:rPr>
        <w:t xml:space="preserve"> categorieën van entiteiten</w:t>
      </w:r>
      <w:r w:rsidR="00E839D9">
        <w:rPr>
          <w:rFonts w:ascii="Verdana" w:hAnsi="Verdana"/>
          <w:sz w:val="18"/>
          <w:szCs w:val="18"/>
        </w:rPr>
        <w:t xml:space="preserve"> en entiteiten</w:t>
      </w:r>
      <w:r w:rsidRPr="00846FC5">
        <w:rPr>
          <w:rFonts w:ascii="Verdana" w:hAnsi="Verdana"/>
          <w:sz w:val="18"/>
          <w:szCs w:val="18"/>
        </w:rPr>
        <w:t xml:space="preserve">. Het maken van onderscheid kan in sommige gevallen nodig zijn, bijvoorbeeld vanwege de (afwijkende) aard van een bepaalde sector ten opzichte van andere sectoren. </w:t>
      </w:r>
    </w:p>
    <w:p w:rsidRPr="00846FC5" w:rsidR="001202A4" w:rsidP="00EB58E1" w:rsidRDefault="001202A4" w14:paraId="55A1D9AA" w14:textId="77777777">
      <w:pPr>
        <w:pStyle w:val="Geenafstand"/>
        <w:rPr>
          <w:rFonts w:ascii="Verdana" w:hAnsi="Verdana"/>
          <w:sz w:val="18"/>
          <w:szCs w:val="18"/>
        </w:rPr>
      </w:pPr>
    </w:p>
    <w:p w:rsidRPr="00F75DFA" w:rsidR="001202A4" w:rsidP="00EB58E1" w:rsidRDefault="001202A4" w14:paraId="080D7BBD" w14:textId="371B29BE">
      <w:pPr>
        <w:pStyle w:val="Geenafstand"/>
        <w:rPr>
          <w:rFonts w:ascii="Verdana" w:hAnsi="Verdana"/>
          <w:sz w:val="18"/>
          <w:szCs w:val="18"/>
        </w:rPr>
      </w:pPr>
      <w:r w:rsidRPr="00846FC5">
        <w:rPr>
          <w:rFonts w:ascii="Verdana" w:hAnsi="Verdana"/>
          <w:sz w:val="18"/>
          <w:szCs w:val="18"/>
        </w:rPr>
        <w:t xml:space="preserve">De grondslag in artikel </w:t>
      </w:r>
      <w:r w:rsidRPr="00846FC5" w:rsidR="000F6588">
        <w:rPr>
          <w:rFonts w:ascii="Verdana" w:hAnsi="Verdana"/>
          <w:sz w:val="18"/>
          <w:szCs w:val="18"/>
        </w:rPr>
        <w:t>1</w:t>
      </w:r>
      <w:r w:rsidR="008D08F4">
        <w:rPr>
          <w:rFonts w:ascii="Verdana" w:hAnsi="Verdana"/>
          <w:sz w:val="18"/>
          <w:szCs w:val="18"/>
        </w:rPr>
        <w:t>5</w:t>
      </w:r>
      <w:r w:rsidRPr="00846FC5">
        <w:rPr>
          <w:rFonts w:ascii="Verdana" w:hAnsi="Verdana"/>
          <w:sz w:val="18"/>
          <w:szCs w:val="18"/>
        </w:rPr>
        <w:t xml:space="preserve"> </w:t>
      </w:r>
      <w:proofErr w:type="spellStart"/>
      <w:r w:rsidRPr="00846FC5">
        <w:rPr>
          <w:rFonts w:ascii="Verdana" w:hAnsi="Verdana"/>
          <w:sz w:val="18"/>
          <w:szCs w:val="18"/>
        </w:rPr>
        <w:t>Bwke</w:t>
      </w:r>
      <w:proofErr w:type="spellEnd"/>
      <w:r w:rsidRPr="00846FC5">
        <w:rPr>
          <w:rFonts w:ascii="Verdana" w:hAnsi="Verdana"/>
          <w:sz w:val="18"/>
          <w:szCs w:val="18"/>
        </w:rPr>
        <w:t xml:space="preserve"> is niet enkel beperkt tot de maatregelen die worden genoemd in artikel 15, eerste lid, Wwke en die zijn uitgewerkt in het </w:t>
      </w:r>
      <w:proofErr w:type="spellStart"/>
      <w:r w:rsidRPr="00846FC5">
        <w:rPr>
          <w:rFonts w:ascii="Verdana" w:hAnsi="Verdana"/>
          <w:sz w:val="18"/>
          <w:szCs w:val="18"/>
        </w:rPr>
        <w:t>Bwke</w:t>
      </w:r>
      <w:proofErr w:type="spellEnd"/>
      <w:r w:rsidRPr="00846FC5">
        <w:rPr>
          <w:rFonts w:ascii="Verdana" w:hAnsi="Verdana"/>
          <w:sz w:val="18"/>
          <w:szCs w:val="18"/>
        </w:rPr>
        <w:t>. De grondslag biedt de mogelijkheid om regels te stellen over alle maatregelen die nodig zijn om voor de</w:t>
      </w:r>
      <w:r w:rsidRPr="00F75DFA">
        <w:rPr>
          <w:rFonts w:ascii="Verdana" w:hAnsi="Verdana"/>
          <w:sz w:val="18"/>
          <w:szCs w:val="18"/>
        </w:rPr>
        <w:t xml:space="preserve"> weerbaarheid te zorgen en is dus niet enkel beperkt tot de maatregelen die in artikel 1</w:t>
      </w:r>
      <w:r w:rsidR="008D08F4">
        <w:rPr>
          <w:rFonts w:ascii="Verdana" w:hAnsi="Verdana"/>
          <w:sz w:val="18"/>
          <w:szCs w:val="18"/>
        </w:rPr>
        <w:t>5</w:t>
      </w:r>
      <w:r w:rsidRPr="00F75DFA">
        <w:rPr>
          <w:rFonts w:ascii="Verdana" w:hAnsi="Verdana"/>
          <w:sz w:val="18"/>
          <w:szCs w:val="18"/>
        </w:rPr>
        <w:t xml:space="preserve">, eerste lid, Wwke worden genoemd en die zijn uitgewerkt in het </w:t>
      </w:r>
      <w:proofErr w:type="spellStart"/>
      <w:r w:rsidRPr="00F75DFA" w:rsidR="003B476C">
        <w:rPr>
          <w:rFonts w:ascii="Verdana" w:hAnsi="Verdana"/>
          <w:sz w:val="18"/>
          <w:szCs w:val="18"/>
        </w:rPr>
        <w:t>Bwke</w:t>
      </w:r>
      <w:proofErr w:type="spellEnd"/>
      <w:r w:rsidRPr="00F75DFA">
        <w:rPr>
          <w:rFonts w:ascii="Verdana" w:hAnsi="Verdana"/>
          <w:sz w:val="18"/>
          <w:szCs w:val="18"/>
        </w:rPr>
        <w:t xml:space="preserve">. </w:t>
      </w:r>
    </w:p>
    <w:p w:rsidRPr="00F75DFA" w:rsidR="00D97AD9" w:rsidP="00A035D1" w:rsidRDefault="00D97AD9" w14:paraId="66DA1950" w14:textId="77777777">
      <w:pPr>
        <w:pStyle w:val="Geenafstand"/>
        <w:rPr>
          <w:rFonts w:ascii="Verdana" w:hAnsi="Verdana"/>
          <w:sz w:val="18"/>
          <w:szCs w:val="18"/>
        </w:rPr>
      </w:pPr>
    </w:p>
    <w:p w:rsidRPr="00F75DFA" w:rsidR="0084335A" w:rsidP="0084335A" w:rsidRDefault="0084335A" w14:paraId="35CEA9BA" w14:textId="281D2B47">
      <w:pPr>
        <w:pStyle w:val="Geenafstand"/>
        <w:rPr>
          <w:rFonts w:ascii="Verdana" w:hAnsi="Verdana"/>
          <w:b/>
          <w:bCs/>
          <w:sz w:val="18"/>
          <w:szCs w:val="18"/>
        </w:rPr>
      </w:pPr>
      <w:r w:rsidRPr="00F75DFA">
        <w:rPr>
          <w:rFonts w:ascii="Verdana" w:hAnsi="Verdana"/>
          <w:b/>
          <w:bCs/>
          <w:sz w:val="18"/>
          <w:szCs w:val="18"/>
        </w:rPr>
        <w:t xml:space="preserve">Artikel </w:t>
      </w:r>
      <w:r w:rsidRPr="00F75DFA" w:rsidR="000F6588">
        <w:rPr>
          <w:rFonts w:ascii="Verdana" w:hAnsi="Verdana"/>
          <w:b/>
          <w:bCs/>
          <w:sz w:val="18"/>
          <w:szCs w:val="18"/>
        </w:rPr>
        <w:t>1</w:t>
      </w:r>
      <w:r w:rsidR="008D08F4">
        <w:rPr>
          <w:rFonts w:ascii="Verdana" w:hAnsi="Verdana"/>
          <w:b/>
          <w:bCs/>
          <w:sz w:val="18"/>
          <w:szCs w:val="18"/>
        </w:rPr>
        <w:t>6</w:t>
      </w:r>
      <w:r w:rsidRPr="00F75DFA">
        <w:rPr>
          <w:rFonts w:ascii="Verdana" w:hAnsi="Verdana"/>
          <w:b/>
          <w:bCs/>
          <w:sz w:val="18"/>
          <w:szCs w:val="18"/>
        </w:rPr>
        <w:t xml:space="preserve"> (</w:t>
      </w:r>
      <w:r w:rsidRPr="00F75DFA" w:rsidR="00C95761">
        <w:rPr>
          <w:rFonts w:ascii="Verdana" w:hAnsi="Verdana"/>
          <w:b/>
          <w:bCs/>
          <w:sz w:val="18"/>
          <w:szCs w:val="18"/>
        </w:rPr>
        <w:t>aanzienlijke verstoring</w:t>
      </w:r>
      <w:r w:rsidRPr="00F75DFA">
        <w:rPr>
          <w:rFonts w:ascii="Verdana" w:hAnsi="Verdana"/>
          <w:b/>
          <w:bCs/>
          <w:sz w:val="18"/>
          <w:szCs w:val="18"/>
        </w:rPr>
        <w:t xml:space="preserve">) </w:t>
      </w:r>
    </w:p>
    <w:p w:rsidRPr="00F75DFA" w:rsidR="00411B2D" w:rsidP="00411B2D" w:rsidRDefault="00411B2D" w14:paraId="49C84CFD" w14:textId="77777777">
      <w:pPr>
        <w:pStyle w:val="Geenafstand"/>
        <w:rPr>
          <w:rFonts w:ascii="Verdana" w:hAnsi="Verdana"/>
          <w:b/>
          <w:bCs/>
          <w:sz w:val="18"/>
          <w:szCs w:val="18"/>
        </w:rPr>
      </w:pPr>
    </w:p>
    <w:p w:rsidR="00637BAC" w:rsidP="0084335A" w:rsidRDefault="00C95761" w14:paraId="45832439" w14:textId="07B114C4">
      <w:pPr>
        <w:pStyle w:val="Geenafstand"/>
        <w:rPr>
          <w:rFonts w:ascii="Verdana" w:hAnsi="Verdana"/>
          <w:sz w:val="18"/>
          <w:szCs w:val="18"/>
        </w:rPr>
      </w:pPr>
      <w:r w:rsidRPr="00F75DFA">
        <w:rPr>
          <w:rFonts w:ascii="Verdana" w:hAnsi="Verdana"/>
          <w:sz w:val="18"/>
          <w:szCs w:val="18"/>
        </w:rPr>
        <w:t xml:space="preserve">Artikel 17, vijfde lid, Wwke regelt dat bij of krachtens amvb de </w:t>
      </w:r>
      <w:r w:rsidRPr="00F75DFA" w:rsidR="009A7A01">
        <w:rPr>
          <w:rFonts w:ascii="Verdana" w:hAnsi="Verdana"/>
          <w:sz w:val="18"/>
          <w:szCs w:val="18"/>
        </w:rPr>
        <w:t>criteria</w:t>
      </w:r>
      <w:r w:rsidRPr="00F75DFA">
        <w:rPr>
          <w:rFonts w:ascii="Verdana" w:hAnsi="Verdana"/>
          <w:sz w:val="18"/>
          <w:szCs w:val="18"/>
        </w:rPr>
        <w:t xml:space="preserve"> worden vastgesteld </w:t>
      </w:r>
      <w:r w:rsidRPr="00F75DFA" w:rsidR="00B63771">
        <w:rPr>
          <w:rFonts w:ascii="Verdana" w:hAnsi="Verdana"/>
          <w:sz w:val="18"/>
          <w:szCs w:val="18"/>
        </w:rPr>
        <w:t>op basis waarvan wordt bepaald</w:t>
      </w:r>
      <w:r w:rsidRPr="00F75DFA">
        <w:rPr>
          <w:rFonts w:ascii="Verdana" w:hAnsi="Verdana"/>
          <w:sz w:val="18"/>
          <w:szCs w:val="18"/>
        </w:rPr>
        <w:t xml:space="preserve"> of sprake is van een aanzienlijke verstoring als bedoeld in artikel 17, derde lid, Wwke, waarbij onderscheid kan worden gemaakt tussen sectoren, subsectoren</w:t>
      </w:r>
      <w:r w:rsidR="00637BAC">
        <w:rPr>
          <w:rFonts w:ascii="Verdana" w:hAnsi="Verdana"/>
          <w:sz w:val="18"/>
          <w:szCs w:val="18"/>
        </w:rPr>
        <w:t>,</w:t>
      </w:r>
      <w:r w:rsidRPr="00F75DFA">
        <w:rPr>
          <w:rFonts w:ascii="Verdana" w:hAnsi="Verdana"/>
          <w:sz w:val="18"/>
          <w:szCs w:val="18"/>
        </w:rPr>
        <w:t xml:space="preserve"> categorieën van entiteiten</w:t>
      </w:r>
      <w:r w:rsidR="003D0452">
        <w:rPr>
          <w:rFonts w:ascii="Verdana" w:hAnsi="Verdana"/>
          <w:sz w:val="18"/>
          <w:szCs w:val="18"/>
        </w:rPr>
        <w:t xml:space="preserve"> en entiteiten</w:t>
      </w:r>
      <w:r w:rsidRPr="00F75DFA">
        <w:rPr>
          <w:rFonts w:ascii="Verdana" w:hAnsi="Verdana"/>
          <w:sz w:val="18"/>
          <w:szCs w:val="18"/>
        </w:rPr>
        <w:t>.</w:t>
      </w:r>
      <w:r w:rsidRPr="00F75DFA" w:rsidR="00B63771">
        <w:rPr>
          <w:rFonts w:ascii="Verdana" w:hAnsi="Verdana"/>
          <w:sz w:val="18"/>
          <w:szCs w:val="18"/>
        </w:rPr>
        <w:t xml:space="preserve"> Die criteria staan ook bekend als drempelwaarden. In artikel </w:t>
      </w:r>
      <w:r w:rsidR="00637BAC">
        <w:rPr>
          <w:rFonts w:ascii="Verdana" w:hAnsi="Verdana"/>
          <w:sz w:val="18"/>
          <w:szCs w:val="18"/>
        </w:rPr>
        <w:t>1</w:t>
      </w:r>
      <w:r w:rsidR="008D08F4">
        <w:rPr>
          <w:rFonts w:ascii="Verdana" w:hAnsi="Verdana"/>
          <w:sz w:val="18"/>
          <w:szCs w:val="18"/>
        </w:rPr>
        <w:t>5</w:t>
      </w:r>
      <w:r w:rsidRPr="00F75DFA" w:rsidR="00B63771">
        <w:rPr>
          <w:rFonts w:ascii="Verdana" w:hAnsi="Verdana"/>
          <w:sz w:val="18"/>
          <w:szCs w:val="18"/>
        </w:rPr>
        <w:t xml:space="preserve">, eerste lid, </w:t>
      </w:r>
      <w:proofErr w:type="spellStart"/>
      <w:r w:rsidRPr="00F75DFA" w:rsidR="00B63771">
        <w:rPr>
          <w:rFonts w:ascii="Verdana" w:hAnsi="Verdana"/>
          <w:sz w:val="18"/>
          <w:szCs w:val="18"/>
        </w:rPr>
        <w:t>Bwke</w:t>
      </w:r>
      <w:proofErr w:type="spellEnd"/>
      <w:r w:rsidRPr="00F75DFA" w:rsidR="00B63771">
        <w:rPr>
          <w:rFonts w:ascii="Verdana" w:hAnsi="Verdana"/>
          <w:sz w:val="18"/>
          <w:szCs w:val="18"/>
        </w:rPr>
        <w:t xml:space="preserve"> is geregeld dat de hiervoor bedoelde criteria worden vastgesteld bij ministeriële regeling van de vakminister.</w:t>
      </w:r>
      <w:r w:rsidR="00637BAC">
        <w:rPr>
          <w:rFonts w:ascii="Verdana" w:hAnsi="Verdana"/>
          <w:sz w:val="18"/>
          <w:szCs w:val="18"/>
        </w:rPr>
        <w:t xml:space="preserve"> De in ministeriële regelingen opgenomen drempelwaarden zijn openbaar, aangezien ministeriële regelingen moeten worden gepubliceerd. Artikel 1</w:t>
      </w:r>
      <w:r w:rsidR="008D08F4">
        <w:rPr>
          <w:rFonts w:ascii="Verdana" w:hAnsi="Verdana"/>
          <w:sz w:val="18"/>
          <w:szCs w:val="18"/>
        </w:rPr>
        <w:t>5</w:t>
      </w:r>
      <w:r w:rsidR="00637BAC">
        <w:rPr>
          <w:rFonts w:ascii="Verdana" w:hAnsi="Verdana"/>
          <w:sz w:val="18"/>
          <w:szCs w:val="18"/>
        </w:rPr>
        <w:t xml:space="preserve">, eerste lid, </w:t>
      </w:r>
      <w:proofErr w:type="spellStart"/>
      <w:r w:rsidR="00637BAC">
        <w:rPr>
          <w:rFonts w:ascii="Verdana" w:hAnsi="Verdana"/>
          <w:sz w:val="18"/>
          <w:szCs w:val="18"/>
        </w:rPr>
        <w:t>Bwke</w:t>
      </w:r>
      <w:proofErr w:type="spellEnd"/>
      <w:r w:rsidR="00637BAC">
        <w:rPr>
          <w:rFonts w:ascii="Verdana" w:hAnsi="Verdana"/>
          <w:sz w:val="18"/>
          <w:szCs w:val="18"/>
        </w:rPr>
        <w:t xml:space="preserve"> voorziet in de mogelijkheid om de drempelwaarden </w:t>
      </w:r>
      <w:r w:rsidR="009809F4">
        <w:rPr>
          <w:rFonts w:ascii="Verdana" w:hAnsi="Verdana"/>
          <w:sz w:val="18"/>
          <w:szCs w:val="18"/>
        </w:rPr>
        <w:t xml:space="preserve">– </w:t>
      </w:r>
      <w:r w:rsidR="00637BAC">
        <w:rPr>
          <w:rFonts w:ascii="Verdana" w:hAnsi="Verdana"/>
          <w:sz w:val="18"/>
          <w:szCs w:val="18"/>
        </w:rPr>
        <w:t>in</w:t>
      </w:r>
      <w:r w:rsidR="009809F4">
        <w:rPr>
          <w:rFonts w:ascii="Verdana" w:hAnsi="Verdana"/>
          <w:sz w:val="18"/>
          <w:szCs w:val="18"/>
        </w:rPr>
        <w:t xml:space="preserve"> </w:t>
      </w:r>
      <w:r w:rsidR="00637BAC">
        <w:rPr>
          <w:rFonts w:ascii="Verdana" w:hAnsi="Verdana"/>
          <w:sz w:val="18"/>
          <w:szCs w:val="18"/>
        </w:rPr>
        <w:t xml:space="preserve">plaats van </w:t>
      </w:r>
      <w:r w:rsidR="009809F4">
        <w:rPr>
          <w:rFonts w:ascii="Verdana" w:hAnsi="Verdana"/>
          <w:sz w:val="18"/>
          <w:szCs w:val="18"/>
        </w:rPr>
        <w:t xml:space="preserve">het vaststellen hiervan in een ministeriële regeling – vast te stellen bij besluit. </w:t>
      </w:r>
      <w:r w:rsidR="00637BAC">
        <w:rPr>
          <w:rFonts w:ascii="Verdana" w:hAnsi="Verdana"/>
          <w:sz w:val="18"/>
          <w:szCs w:val="18"/>
        </w:rPr>
        <w:t xml:space="preserve">De vakminister kan hiertoe overgaan als de openbaarmaking van de drempelwaarden ten aanzien van specifieke entiteiten </w:t>
      </w:r>
      <w:r w:rsidR="009809F4">
        <w:rPr>
          <w:rFonts w:ascii="Verdana" w:hAnsi="Verdana"/>
          <w:sz w:val="18"/>
          <w:szCs w:val="18"/>
        </w:rPr>
        <w:t xml:space="preserve">onaanvaardbare </w:t>
      </w:r>
      <w:r w:rsidR="00637BAC">
        <w:rPr>
          <w:rFonts w:ascii="Verdana" w:hAnsi="Verdana"/>
          <w:sz w:val="18"/>
          <w:szCs w:val="18"/>
        </w:rPr>
        <w:t>risico</w:t>
      </w:r>
      <w:r w:rsidR="009809F4">
        <w:rPr>
          <w:rFonts w:ascii="Verdana" w:hAnsi="Verdana"/>
          <w:sz w:val="18"/>
          <w:szCs w:val="18"/>
        </w:rPr>
        <w:t>’</w:t>
      </w:r>
      <w:r w:rsidR="00637BAC">
        <w:rPr>
          <w:rFonts w:ascii="Verdana" w:hAnsi="Verdana"/>
          <w:sz w:val="18"/>
          <w:szCs w:val="18"/>
        </w:rPr>
        <w:t xml:space="preserve">s </w:t>
      </w:r>
      <w:r w:rsidR="009809F4">
        <w:rPr>
          <w:rFonts w:ascii="Verdana" w:hAnsi="Verdana"/>
          <w:sz w:val="18"/>
          <w:szCs w:val="18"/>
        </w:rPr>
        <w:t>met zich mee kan brengen voor de desbetreffende entiteit en gelet daarop mogelijk ook voor de nationale veiligheid. Hierbij kan bijvoorbeeld worden gedacht aan entiteiten die bij besluit worden aangewezen als kritieke entiteit omdat een aanwijzing bij ministeriële regeling ook de hiervoor genoemde onaanvaardbare risico’s met zich mee kan brengen.</w:t>
      </w:r>
    </w:p>
    <w:p w:rsidR="00637BAC" w:rsidP="0084335A" w:rsidRDefault="00637BAC" w14:paraId="761B48BF" w14:textId="77777777">
      <w:pPr>
        <w:pStyle w:val="Geenafstand"/>
        <w:rPr>
          <w:rFonts w:ascii="Verdana" w:hAnsi="Verdana"/>
          <w:sz w:val="18"/>
          <w:szCs w:val="18"/>
        </w:rPr>
      </w:pPr>
    </w:p>
    <w:p w:rsidRPr="00F75DFA" w:rsidR="0084335A" w:rsidP="0084335A" w:rsidRDefault="00C95761" w14:paraId="7060D965" w14:textId="56B4047F">
      <w:pPr>
        <w:pStyle w:val="Geenafstand"/>
        <w:rPr>
          <w:rFonts w:ascii="Verdana" w:hAnsi="Verdana"/>
          <w:sz w:val="18"/>
          <w:szCs w:val="18"/>
        </w:rPr>
      </w:pPr>
      <w:r w:rsidRPr="00F75DFA">
        <w:rPr>
          <w:rFonts w:ascii="Verdana" w:hAnsi="Verdana"/>
          <w:sz w:val="18"/>
          <w:szCs w:val="18"/>
        </w:rPr>
        <w:t xml:space="preserve">Er is gekozen voor </w:t>
      </w:r>
      <w:proofErr w:type="spellStart"/>
      <w:r w:rsidRPr="00F75DFA">
        <w:rPr>
          <w:rFonts w:ascii="Verdana" w:hAnsi="Verdana"/>
          <w:sz w:val="18"/>
          <w:szCs w:val="18"/>
        </w:rPr>
        <w:t>subdelegatie</w:t>
      </w:r>
      <w:proofErr w:type="spellEnd"/>
      <w:r w:rsidRPr="00F75DFA">
        <w:rPr>
          <w:rFonts w:ascii="Verdana" w:hAnsi="Verdana"/>
          <w:sz w:val="18"/>
          <w:szCs w:val="18"/>
        </w:rPr>
        <w:t>, omdat het vanwege de verschillen tussen sectoren en subsectoren en in sommige gevallen zelfs tussen categorieën van entiteiten</w:t>
      </w:r>
      <w:r w:rsidR="003D0452">
        <w:rPr>
          <w:rFonts w:ascii="Verdana" w:hAnsi="Verdana"/>
          <w:sz w:val="18"/>
          <w:szCs w:val="18"/>
        </w:rPr>
        <w:t xml:space="preserve"> of entiteiten</w:t>
      </w:r>
      <w:r w:rsidRPr="00F75DFA">
        <w:rPr>
          <w:rFonts w:ascii="Verdana" w:hAnsi="Verdana"/>
          <w:sz w:val="18"/>
          <w:szCs w:val="18"/>
        </w:rPr>
        <w:t xml:space="preserve"> binnen die (sub)sectoren het niet mogelijk is om</w:t>
      </w:r>
      <w:r w:rsidRPr="00F75DFA" w:rsidR="00B63771">
        <w:rPr>
          <w:rFonts w:ascii="Verdana" w:hAnsi="Verdana"/>
          <w:sz w:val="18"/>
          <w:szCs w:val="18"/>
        </w:rPr>
        <w:t xml:space="preserve"> de bedoelde</w:t>
      </w:r>
      <w:r w:rsidRPr="00F75DFA">
        <w:rPr>
          <w:rFonts w:ascii="Verdana" w:hAnsi="Verdana"/>
          <w:sz w:val="18"/>
          <w:szCs w:val="18"/>
        </w:rPr>
        <w:t xml:space="preserve"> </w:t>
      </w:r>
      <w:r w:rsidRPr="00F75DFA" w:rsidR="009A7A01">
        <w:rPr>
          <w:rFonts w:ascii="Verdana" w:hAnsi="Verdana"/>
          <w:sz w:val="18"/>
          <w:szCs w:val="18"/>
        </w:rPr>
        <w:t>criteria</w:t>
      </w:r>
      <w:r w:rsidRPr="00F75DFA">
        <w:rPr>
          <w:rFonts w:ascii="Verdana" w:hAnsi="Verdana"/>
          <w:sz w:val="18"/>
          <w:szCs w:val="18"/>
        </w:rPr>
        <w:t xml:space="preserve"> vast te stellen die </w:t>
      </w:r>
      <w:proofErr w:type="spellStart"/>
      <w:r w:rsidRPr="00F75DFA">
        <w:rPr>
          <w:rFonts w:ascii="Verdana" w:hAnsi="Verdana"/>
          <w:sz w:val="18"/>
          <w:szCs w:val="18"/>
        </w:rPr>
        <w:t>sectorbreed</w:t>
      </w:r>
      <w:proofErr w:type="spellEnd"/>
      <w:r w:rsidRPr="00F75DFA">
        <w:rPr>
          <w:rFonts w:ascii="Verdana" w:hAnsi="Verdana"/>
          <w:sz w:val="18"/>
          <w:szCs w:val="18"/>
        </w:rPr>
        <w:t xml:space="preserve"> en dus op alle kritieke entiteiten uit alle sectoren van toepassing kunnen zijn. Door </w:t>
      </w:r>
      <w:proofErr w:type="spellStart"/>
      <w:r w:rsidRPr="00F75DFA">
        <w:rPr>
          <w:rFonts w:ascii="Verdana" w:hAnsi="Verdana"/>
          <w:sz w:val="18"/>
          <w:szCs w:val="18"/>
        </w:rPr>
        <w:t>subdelegatie</w:t>
      </w:r>
      <w:proofErr w:type="spellEnd"/>
      <w:r w:rsidRPr="00F75DFA">
        <w:rPr>
          <w:rFonts w:ascii="Verdana" w:hAnsi="Verdana"/>
          <w:sz w:val="18"/>
          <w:szCs w:val="18"/>
        </w:rPr>
        <w:t xml:space="preserve"> kunnen de vakministers bij ministeriële regelingen voor de sectoren waar zij beleidsverantwoordelijk voor zijn, </w:t>
      </w:r>
      <w:r w:rsidRPr="00F75DFA" w:rsidR="00B63771">
        <w:rPr>
          <w:rFonts w:ascii="Verdana" w:hAnsi="Verdana"/>
          <w:sz w:val="18"/>
          <w:szCs w:val="18"/>
        </w:rPr>
        <w:t>criteria</w:t>
      </w:r>
      <w:r w:rsidRPr="00F75DFA">
        <w:rPr>
          <w:rFonts w:ascii="Verdana" w:hAnsi="Verdana"/>
          <w:sz w:val="18"/>
          <w:szCs w:val="18"/>
        </w:rPr>
        <w:t xml:space="preserve"> vaststellen, aan de hand van de kennis die zij hebben over de sectoren en met consultatie van de betrokkenen binnen die sectoren.</w:t>
      </w:r>
      <w:r w:rsidRPr="00F75DFA" w:rsidR="00386EBC">
        <w:rPr>
          <w:rFonts w:ascii="Verdana" w:hAnsi="Verdana"/>
          <w:sz w:val="18"/>
          <w:szCs w:val="18"/>
        </w:rPr>
        <w:t xml:space="preserve"> </w:t>
      </w:r>
      <w:bookmarkStart w:name="_Hlk188350310" w:id="26"/>
      <w:r w:rsidRPr="00F75DFA" w:rsidR="00386EBC">
        <w:rPr>
          <w:rFonts w:ascii="Verdana" w:hAnsi="Verdana"/>
          <w:sz w:val="18"/>
          <w:szCs w:val="18"/>
        </w:rPr>
        <w:t xml:space="preserve">Door het overleg </w:t>
      </w:r>
      <w:r w:rsidRPr="00F75DFA" w:rsidR="0084335A">
        <w:rPr>
          <w:rFonts w:ascii="Verdana" w:hAnsi="Verdana"/>
          <w:sz w:val="18"/>
          <w:szCs w:val="18"/>
        </w:rPr>
        <w:t>met de betrokken sector</w:t>
      </w:r>
      <w:r w:rsidRPr="00F75DFA" w:rsidR="00E13EDE">
        <w:rPr>
          <w:rFonts w:ascii="Verdana" w:hAnsi="Verdana"/>
          <w:sz w:val="18"/>
          <w:szCs w:val="18"/>
        </w:rPr>
        <w:t xml:space="preserve"> </w:t>
      </w:r>
      <w:r w:rsidRPr="00F75DFA" w:rsidR="0084335A">
        <w:rPr>
          <w:rFonts w:ascii="Verdana" w:hAnsi="Verdana"/>
          <w:sz w:val="18"/>
          <w:szCs w:val="18"/>
        </w:rPr>
        <w:t>kan zoveel mogelijk maatwerk worden geleverd per sector, subsector</w:t>
      </w:r>
      <w:r w:rsidR="009809F4">
        <w:rPr>
          <w:rFonts w:ascii="Verdana" w:hAnsi="Verdana"/>
          <w:sz w:val="18"/>
          <w:szCs w:val="18"/>
        </w:rPr>
        <w:t>,</w:t>
      </w:r>
      <w:r w:rsidRPr="00F75DFA" w:rsidR="0084335A">
        <w:rPr>
          <w:rFonts w:ascii="Verdana" w:hAnsi="Verdana"/>
          <w:sz w:val="18"/>
          <w:szCs w:val="18"/>
        </w:rPr>
        <w:t xml:space="preserve"> categorie van entiteiten</w:t>
      </w:r>
      <w:r w:rsidR="003D0452">
        <w:rPr>
          <w:rFonts w:ascii="Verdana" w:hAnsi="Verdana"/>
          <w:sz w:val="18"/>
          <w:szCs w:val="18"/>
        </w:rPr>
        <w:t xml:space="preserve"> of per entiteit</w:t>
      </w:r>
      <w:r w:rsidRPr="00F75DFA" w:rsidR="0084335A">
        <w:rPr>
          <w:rFonts w:ascii="Verdana" w:hAnsi="Verdana"/>
          <w:sz w:val="18"/>
          <w:szCs w:val="18"/>
        </w:rPr>
        <w:t>. Indien relevant kan zodoende ook rekening worden gehouden met andere sectorale meldplichten en de daarvoor geldende criteria</w:t>
      </w:r>
      <w:r w:rsidRPr="00F75DFA" w:rsidR="00896F42">
        <w:rPr>
          <w:rFonts w:ascii="Verdana" w:hAnsi="Verdana"/>
          <w:sz w:val="18"/>
          <w:szCs w:val="18"/>
        </w:rPr>
        <w:t xml:space="preserve">, en de </w:t>
      </w:r>
      <w:r w:rsidRPr="00F75DFA" w:rsidR="00B63771">
        <w:rPr>
          <w:rFonts w:ascii="Verdana" w:hAnsi="Verdana"/>
          <w:sz w:val="18"/>
          <w:szCs w:val="18"/>
        </w:rPr>
        <w:t>criteria</w:t>
      </w:r>
      <w:r w:rsidRPr="00F75DFA" w:rsidR="00896F42">
        <w:rPr>
          <w:rFonts w:ascii="Verdana" w:hAnsi="Verdana"/>
          <w:sz w:val="18"/>
          <w:szCs w:val="18"/>
        </w:rPr>
        <w:t xml:space="preserve"> die andere vakministers </w:t>
      </w:r>
      <w:r w:rsidRPr="00F75DFA" w:rsidR="00B63771">
        <w:rPr>
          <w:rFonts w:ascii="Verdana" w:hAnsi="Verdana"/>
          <w:sz w:val="18"/>
          <w:szCs w:val="18"/>
        </w:rPr>
        <w:t>hebben vastgesteld</w:t>
      </w:r>
      <w:r w:rsidRPr="00F75DFA" w:rsidR="00896F42">
        <w:rPr>
          <w:rFonts w:ascii="Verdana" w:hAnsi="Verdana"/>
          <w:sz w:val="18"/>
          <w:szCs w:val="18"/>
        </w:rPr>
        <w:t xml:space="preserve"> voor sectoren die raakvlakken hebben met vitale processen van andere departementen</w:t>
      </w:r>
      <w:r w:rsidRPr="00F75DFA" w:rsidR="0084335A">
        <w:rPr>
          <w:rFonts w:ascii="Verdana" w:hAnsi="Verdana"/>
          <w:sz w:val="18"/>
          <w:szCs w:val="18"/>
        </w:rPr>
        <w:t>.</w:t>
      </w:r>
    </w:p>
    <w:bookmarkEnd w:id="26"/>
    <w:p w:rsidRPr="00F75DFA" w:rsidR="00386EBC" w:rsidP="00411B2D" w:rsidRDefault="00386EBC" w14:paraId="5D8AE25D" w14:textId="77777777">
      <w:pPr>
        <w:pStyle w:val="Geenafstand"/>
        <w:rPr>
          <w:rFonts w:ascii="Verdana" w:hAnsi="Verdana"/>
          <w:sz w:val="18"/>
          <w:szCs w:val="18"/>
        </w:rPr>
      </w:pPr>
    </w:p>
    <w:p w:rsidRPr="00F75DFA" w:rsidR="0084335A" w:rsidP="00411B2D" w:rsidRDefault="004A48F1" w14:paraId="635898B9" w14:textId="2F7658DB">
      <w:pPr>
        <w:pStyle w:val="Geenafstand"/>
        <w:rPr>
          <w:rFonts w:ascii="Verdana" w:hAnsi="Verdana"/>
          <w:b/>
          <w:bCs/>
          <w:sz w:val="18"/>
          <w:szCs w:val="18"/>
        </w:rPr>
      </w:pPr>
      <w:r w:rsidRPr="00F75DFA">
        <w:rPr>
          <w:rFonts w:ascii="Verdana" w:hAnsi="Verdana"/>
          <w:sz w:val="18"/>
          <w:szCs w:val="18"/>
        </w:rPr>
        <w:t xml:space="preserve">Artikel </w:t>
      </w:r>
      <w:r w:rsidRPr="00F75DFA" w:rsidR="000F6588">
        <w:rPr>
          <w:rFonts w:ascii="Verdana" w:hAnsi="Verdana"/>
          <w:sz w:val="18"/>
          <w:szCs w:val="18"/>
        </w:rPr>
        <w:t>1</w:t>
      </w:r>
      <w:r w:rsidR="00750321">
        <w:rPr>
          <w:rFonts w:ascii="Verdana" w:hAnsi="Verdana"/>
          <w:sz w:val="18"/>
          <w:szCs w:val="18"/>
        </w:rPr>
        <w:t>6</w:t>
      </w:r>
      <w:r w:rsidRPr="00F75DFA">
        <w:rPr>
          <w:rFonts w:ascii="Verdana" w:hAnsi="Verdana"/>
          <w:sz w:val="18"/>
          <w:szCs w:val="18"/>
        </w:rPr>
        <w:t xml:space="preserve">, tweede lid, </w:t>
      </w:r>
      <w:proofErr w:type="spellStart"/>
      <w:r w:rsidRPr="00F75DFA">
        <w:rPr>
          <w:rFonts w:ascii="Verdana" w:hAnsi="Verdana"/>
          <w:sz w:val="18"/>
          <w:szCs w:val="18"/>
        </w:rPr>
        <w:t>Bwke</w:t>
      </w:r>
      <w:proofErr w:type="spellEnd"/>
      <w:r w:rsidRPr="00F75DFA">
        <w:rPr>
          <w:rFonts w:ascii="Verdana" w:hAnsi="Verdana"/>
          <w:sz w:val="18"/>
          <w:szCs w:val="18"/>
        </w:rPr>
        <w:t xml:space="preserve"> bepaalt dat</w:t>
      </w:r>
      <w:r w:rsidRPr="00F75DFA" w:rsidR="00B1721C">
        <w:rPr>
          <w:rFonts w:ascii="Verdana" w:hAnsi="Verdana"/>
          <w:sz w:val="18"/>
          <w:szCs w:val="18"/>
        </w:rPr>
        <w:t xml:space="preserve"> de doeltreffendheid van</w:t>
      </w:r>
      <w:r w:rsidRPr="00F75DFA">
        <w:rPr>
          <w:rFonts w:ascii="Verdana" w:hAnsi="Verdana"/>
          <w:sz w:val="18"/>
          <w:szCs w:val="18"/>
        </w:rPr>
        <w:t xml:space="preserve"> d</w:t>
      </w:r>
      <w:r w:rsidRPr="00F75DFA" w:rsidR="0084335A">
        <w:rPr>
          <w:rFonts w:ascii="Verdana" w:hAnsi="Verdana"/>
          <w:sz w:val="18"/>
          <w:szCs w:val="18"/>
        </w:rPr>
        <w:t xml:space="preserve">e </w:t>
      </w:r>
      <w:r w:rsidRPr="00F75DFA" w:rsidR="009A7A01">
        <w:rPr>
          <w:rFonts w:ascii="Verdana" w:hAnsi="Verdana"/>
          <w:sz w:val="18"/>
          <w:szCs w:val="18"/>
        </w:rPr>
        <w:t>criteria</w:t>
      </w:r>
      <w:r w:rsidRPr="00F75DFA" w:rsidR="0084335A">
        <w:rPr>
          <w:rFonts w:ascii="Verdana" w:hAnsi="Verdana"/>
          <w:sz w:val="18"/>
          <w:szCs w:val="18"/>
        </w:rPr>
        <w:t xml:space="preserve"> </w:t>
      </w:r>
      <w:r w:rsidRPr="00F75DFA" w:rsidR="00F63192">
        <w:rPr>
          <w:rFonts w:ascii="Verdana" w:hAnsi="Verdana"/>
          <w:sz w:val="18"/>
          <w:szCs w:val="18"/>
        </w:rPr>
        <w:t xml:space="preserve">en de effecten daarvan ten minste </w:t>
      </w:r>
      <w:r w:rsidRPr="00F75DFA">
        <w:rPr>
          <w:rFonts w:ascii="Verdana" w:hAnsi="Verdana"/>
          <w:sz w:val="18"/>
          <w:szCs w:val="18"/>
        </w:rPr>
        <w:t xml:space="preserve">elke vier jaar moeten worden geëvalueerd door de betrokken vakminister. Met het evalueren van </w:t>
      </w:r>
      <w:r w:rsidRPr="00F75DFA" w:rsidR="00C14645">
        <w:rPr>
          <w:rFonts w:ascii="Verdana" w:hAnsi="Verdana"/>
          <w:sz w:val="18"/>
          <w:szCs w:val="18"/>
        </w:rPr>
        <w:t xml:space="preserve">de doeltreffendheid van </w:t>
      </w:r>
      <w:r w:rsidRPr="00F75DFA">
        <w:rPr>
          <w:rFonts w:ascii="Verdana" w:hAnsi="Verdana"/>
          <w:sz w:val="18"/>
          <w:szCs w:val="18"/>
        </w:rPr>
        <w:t xml:space="preserve">de </w:t>
      </w:r>
      <w:r w:rsidRPr="00F75DFA" w:rsidR="00B63771">
        <w:rPr>
          <w:rFonts w:ascii="Verdana" w:hAnsi="Verdana"/>
          <w:sz w:val="18"/>
          <w:szCs w:val="18"/>
        </w:rPr>
        <w:t xml:space="preserve">criteria </w:t>
      </w:r>
      <w:r w:rsidRPr="00F75DFA">
        <w:rPr>
          <w:rFonts w:ascii="Verdana" w:hAnsi="Verdana"/>
          <w:sz w:val="18"/>
          <w:szCs w:val="18"/>
        </w:rPr>
        <w:t xml:space="preserve">kan worden bewerkstelligd dat </w:t>
      </w:r>
      <w:r w:rsidRPr="00F75DFA" w:rsidR="006428CD">
        <w:rPr>
          <w:rFonts w:ascii="Verdana" w:hAnsi="Verdana"/>
          <w:sz w:val="18"/>
          <w:szCs w:val="18"/>
        </w:rPr>
        <w:t xml:space="preserve">de </w:t>
      </w:r>
      <w:r w:rsidRPr="00F75DFA" w:rsidR="00B63771">
        <w:rPr>
          <w:rFonts w:ascii="Verdana" w:hAnsi="Verdana"/>
          <w:sz w:val="18"/>
          <w:szCs w:val="18"/>
        </w:rPr>
        <w:t xml:space="preserve">criteria </w:t>
      </w:r>
      <w:r w:rsidRPr="00F75DFA" w:rsidR="006428CD">
        <w:rPr>
          <w:rFonts w:ascii="Verdana" w:hAnsi="Verdana"/>
          <w:sz w:val="18"/>
          <w:szCs w:val="18"/>
        </w:rPr>
        <w:t xml:space="preserve">actueel blijven en aansluiten op de gevaren en dreigingen die voor een sector relevant zijn. Denk daarbij bijvoorbeeld aan zeer snelle technologische, klimatologische of geopolitieke ontwikkelingen. </w:t>
      </w:r>
      <w:r w:rsidRPr="00F75DFA" w:rsidR="00B1721C">
        <w:rPr>
          <w:rFonts w:ascii="Verdana" w:hAnsi="Verdana"/>
          <w:sz w:val="18"/>
          <w:szCs w:val="18"/>
        </w:rPr>
        <w:t xml:space="preserve">Hierbij wordt ook de effectiviteit </w:t>
      </w:r>
      <w:r w:rsidRPr="00F75DFA" w:rsidR="00443C64">
        <w:rPr>
          <w:rFonts w:ascii="Verdana" w:hAnsi="Verdana"/>
          <w:sz w:val="18"/>
          <w:szCs w:val="18"/>
        </w:rPr>
        <w:t xml:space="preserve">van de meldingen </w:t>
      </w:r>
      <w:r w:rsidRPr="00F75DFA" w:rsidR="00B1721C">
        <w:rPr>
          <w:rFonts w:ascii="Verdana" w:hAnsi="Verdana"/>
          <w:sz w:val="18"/>
          <w:szCs w:val="18"/>
        </w:rPr>
        <w:t xml:space="preserve">in ogenschouw genomen en zal worden bezien of </w:t>
      </w:r>
      <w:r w:rsidRPr="00F75DFA" w:rsidR="00836788">
        <w:rPr>
          <w:rFonts w:ascii="Verdana" w:hAnsi="Verdana"/>
          <w:sz w:val="18"/>
          <w:szCs w:val="18"/>
        </w:rPr>
        <w:t>voldoende relevante</w:t>
      </w:r>
      <w:r w:rsidRPr="00F75DFA" w:rsidR="00B1721C">
        <w:rPr>
          <w:rFonts w:ascii="Verdana" w:hAnsi="Verdana"/>
          <w:sz w:val="18"/>
          <w:szCs w:val="18"/>
        </w:rPr>
        <w:t xml:space="preserve"> meldingen </w:t>
      </w:r>
      <w:r w:rsidRPr="00F75DFA" w:rsidR="00836788">
        <w:rPr>
          <w:rFonts w:ascii="Verdana" w:hAnsi="Verdana"/>
          <w:sz w:val="18"/>
          <w:szCs w:val="18"/>
        </w:rPr>
        <w:t xml:space="preserve">worden gedaan </w:t>
      </w:r>
      <w:r w:rsidRPr="00F75DFA" w:rsidR="00B1721C">
        <w:rPr>
          <w:rFonts w:ascii="Verdana" w:hAnsi="Verdana"/>
          <w:sz w:val="18"/>
          <w:szCs w:val="18"/>
        </w:rPr>
        <w:t>en of irrelevante meldingen beperkt blijven.</w:t>
      </w:r>
    </w:p>
    <w:p w:rsidRPr="00F75DFA" w:rsidR="0084335A" w:rsidP="00411B2D" w:rsidRDefault="0084335A" w14:paraId="256A0EE4" w14:textId="77777777">
      <w:pPr>
        <w:pStyle w:val="Geenafstand"/>
        <w:rPr>
          <w:rFonts w:ascii="Verdana" w:hAnsi="Verdana"/>
          <w:b/>
          <w:bCs/>
          <w:sz w:val="18"/>
          <w:szCs w:val="18"/>
        </w:rPr>
      </w:pPr>
    </w:p>
    <w:p w:rsidRPr="00F75DFA" w:rsidR="0084335A" w:rsidP="0084335A" w:rsidRDefault="0084335A" w14:paraId="23D73AC8" w14:textId="6A3B9620">
      <w:pPr>
        <w:pStyle w:val="Geenafstand"/>
        <w:rPr>
          <w:rFonts w:ascii="Verdana" w:hAnsi="Verdana"/>
          <w:b/>
          <w:bCs/>
          <w:sz w:val="18"/>
          <w:szCs w:val="18"/>
        </w:rPr>
      </w:pPr>
      <w:r w:rsidRPr="00F75DFA">
        <w:rPr>
          <w:rFonts w:ascii="Verdana" w:hAnsi="Verdana"/>
          <w:b/>
          <w:bCs/>
          <w:sz w:val="18"/>
          <w:szCs w:val="18"/>
        </w:rPr>
        <w:t xml:space="preserve">Artikel </w:t>
      </w:r>
      <w:r w:rsidRPr="00F75DFA" w:rsidR="000F6588">
        <w:rPr>
          <w:rFonts w:ascii="Verdana" w:hAnsi="Verdana"/>
          <w:b/>
          <w:bCs/>
          <w:sz w:val="18"/>
          <w:szCs w:val="18"/>
        </w:rPr>
        <w:t>1</w:t>
      </w:r>
      <w:r w:rsidR="00750321">
        <w:rPr>
          <w:rFonts w:ascii="Verdana" w:hAnsi="Verdana"/>
          <w:b/>
          <w:bCs/>
          <w:sz w:val="18"/>
          <w:szCs w:val="18"/>
        </w:rPr>
        <w:t>7</w:t>
      </w:r>
      <w:r w:rsidRPr="00F75DFA">
        <w:rPr>
          <w:rFonts w:ascii="Verdana" w:hAnsi="Verdana"/>
          <w:b/>
          <w:bCs/>
          <w:sz w:val="18"/>
          <w:szCs w:val="18"/>
        </w:rPr>
        <w:t xml:space="preserve"> (gegevens waar een melding uit moet bestaan)</w:t>
      </w:r>
    </w:p>
    <w:p w:rsidRPr="00F75DFA" w:rsidR="00C95761" w:rsidP="0084335A" w:rsidRDefault="00C95761" w14:paraId="63C53A06" w14:textId="77777777">
      <w:pPr>
        <w:pStyle w:val="Geenafstand"/>
        <w:rPr>
          <w:rFonts w:ascii="Verdana" w:hAnsi="Verdana"/>
          <w:sz w:val="18"/>
          <w:szCs w:val="18"/>
        </w:rPr>
      </w:pPr>
    </w:p>
    <w:p w:rsidRPr="00F75DFA" w:rsidR="0084335A" w:rsidP="0084335A" w:rsidRDefault="004A48F1" w14:paraId="367230AE" w14:textId="0AFB2CA5">
      <w:pPr>
        <w:pStyle w:val="Geenafstand"/>
        <w:rPr>
          <w:rFonts w:ascii="Verdana" w:hAnsi="Verdana"/>
          <w:sz w:val="18"/>
          <w:szCs w:val="18"/>
        </w:rPr>
      </w:pPr>
      <w:r w:rsidRPr="00F75DFA">
        <w:rPr>
          <w:rFonts w:ascii="Verdana" w:hAnsi="Verdana"/>
          <w:sz w:val="18"/>
          <w:szCs w:val="18"/>
        </w:rPr>
        <w:t xml:space="preserve">In artikel </w:t>
      </w:r>
      <w:r w:rsidRPr="00F75DFA" w:rsidR="000F6588">
        <w:rPr>
          <w:rFonts w:ascii="Verdana" w:hAnsi="Verdana"/>
          <w:sz w:val="18"/>
          <w:szCs w:val="18"/>
        </w:rPr>
        <w:t>1</w:t>
      </w:r>
      <w:r w:rsidR="00750321">
        <w:rPr>
          <w:rFonts w:ascii="Verdana" w:hAnsi="Verdana"/>
          <w:sz w:val="18"/>
          <w:szCs w:val="18"/>
        </w:rPr>
        <w:t>7</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wordt voorgeschreven welke gegevens een melding van een incident moet omvatten, aanvullend op de gegevens waarvan al bij wet (artikel 17 Wwke) is bepaald dat deze </w:t>
      </w:r>
      <w:r w:rsidR="00784290">
        <w:rPr>
          <w:rFonts w:ascii="Verdana" w:hAnsi="Verdana"/>
          <w:sz w:val="18"/>
          <w:szCs w:val="18"/>
        </w:rPr>
        <w:t xml:space="preserve">door de betrokken kritieke entiteit </w:t>
      </w:r>
      <w:r w:rsidRPr="00F75DFA">
        <w:rPr>
          <w:rFonts w:ascii="Verdana" w:hAnsi="Verdana"/>
          <w:sz w:val="18"/>
          <w:szCs w:val="18"/>
        </w:rPr>
        <w:t xml:space="preserve">moeten worden verstrekt. Het is in het kader van meldingen van incidenten </w:t>
      </w:r>
      <w:r w:rsidRPr="00F75DFA" w:rsidR="0084335A">
        <w:rPr>
          <w:rFonts w:ascii="Verdana" w:hAnsi="Verdana"/>
          <w:sz w:val="18"/>
          <w:szCs w:val="18"/>
        </w:rPr>
        <w:t xml:space="preserve">van belang dat </w:t>
      </w:r>
      <w:r w:rsidRPr="00F75DFA">
        <w:rPr>
          <w:rFonts w:ascii="Verdana" w:hAnsi="Verdana"/>
          <w:sz w:val="18"/>
          <w:szCs w:val="18"/>
        </w:rPr>
        <w:t xml:space="preserve">ook </w:t>
      </w:r>
      <w:r w:rsidRPr="00F75DFA" w:rsidR="0084335A">
        <w:rPr>
          <w:rFonts w:ascii="Verdana" w:hAnsi="Verdana"/>
          <w:sz w:val="18"/>
          <w:szCs w:val="18"/>
        </w:rPr>
        <w:t xml:space="preserve">het vermoedelijke tijdstip van de aanvang van het incident en, zo mogelijk, een prognose van de hersteltijd wordt gemeld. Hiermee kan onder meer beter worden ingeschat of en hoe respons mogelijk is, en kan ook beter worden ingeschat wat mogelijke cascade-effecten zijn op bijvoorbeeld andere </w:t>
      </w:r>
      <w:r w:rsidRPr="00F75DFA" w:rsidR="009A7A01">
        <w:rPr>
          <w:rFonts w:ascii="Verdana" w:hAnsi="Verdana"/>
          <w:sz w:val="18"/>
          <w:szCs w:val="18"/>
        </w:rPr>
        <w:t xml:space="preserve">essentiële diensten en daarmee op </w:t>
      </w:r>
      <w:r w:rsidRPr="00F75DFA" w:rsidR="0084335A">
        <w:rPr>
          <w:rFonts w:ascii="Verdana" w:hAnsi="Verdana"/>
          <w:sz w:val="18"/>
          <w:szCs w:val="18"/>
        </w:rPr>
        <w:t xml:space="preserve">kritieke entiteiten. In het verlengde hiervan is het ook relevant dat de kritieke entiteit, zo mogelijk, melding maakt van de door </w:t>
      </w:r>
      <w:r w:rsidRPr="00F75DFA">
        <w:rPr>
          <w:rFonts w:ascii="Verdana" w:hAnsi="Verdana"/>
          <w:sz w:val="18"/>
          <w:szCs w:val="18"/>
        </w:rPr>
        <w:t>haar</w:t>
      </w:r>
      <w:r w:rsidRPr="00F75DFA" w:rsidR="0084335A">
        <w:rPr>
          <w:rFonts w:ascii="Verdana" w:hAnsi="Verdana"/>
          <w:sz w:val="18"/>
          <w:szCs w:val="18"/>
        </w:rPr>
        <w:t xml:space="preserve"> genomen of te nemen maatregelen om de gevolgen van het incident te beperken of herhaling hiervan te voorkomen.</w:t>
      </w:r>
      <w:r w:rsidR="00E472E8">
        <w:rPr>
          <w:rFonts w:ascii="Verdana" w:hAnsi="Verdana"/>
          <w:sz w:val="18"/>
          <w:szCs w:val="18"/>
        </w:rPr>
        <w:t xml:space="preserve"> </w:t>
      </w:r>
      <w:r w:rsidR="003D0452">
        <w:rPr>
          <w:rFonts w:ascii="Verdana" w:hAnsi="Verdana"/>
          <w:sz w:val="18"/>
          <w:szCs w:val="18"/>
        </w:rPr>
        <w:t>Op grond van</w:t>
      </w:r>
      <w:r w:rsidR="004D4B0C">
        <w:rPr>
          <w:rFonts w:ascii="Verdana" w:hAnsi="Verdana"/>
          <w:sz w:val="18"/>
          <w:szCs w:val="18"/>
        </w:rPr>
        <w:t xml:space="preserve"> artikel 17 Wwke </w:t>
      </w:r>
      <w:r w:rsidR="003D0452">
        <w:rPr>
          <w:rFonts w:ascii="Verdana" w:hAnsi="Verdana"/>
          <w:sz w:val="18"/>
          <w:szCs w:val="18"/>
        </w:rPr>
        <w:t>is</w:t>
      </w:r>
      <w:r w:rsidR="004D4B0C">
        <w:rPr>
          <w:rFonts w:ascii="Verdana" w:hAnsi="Verdana"/>
          <w:sz w:val="18"/>
          <w:szCs w:val="18"/>
        </w:rPr>
        <w:t xml:space="preserve"> de kritieke entiteit verplicht om de melding te doen binnen 24 uur of zo snel mogelijk, nadat zij kennisgenomen heeft van het incident</w:t>
      </w:r>
      <w:r w:rsidR="00A26E7C">
        <w:rPr>
          <w:rFonts w:ascii="Verdana" w:hAnsi="Verdana"/>
          <w:sz w:val="18"/>
          <w:szCs w:val="18"/>
        </w:rPr>
        <w:t xml:space="preserve"> en hierover informatie beschikbaar is</w:t>
      </w:r>
      <w:r w:rsidR="004D4B0C">
        <w:rPr>
          <w:rFonts w:ascii="Verdana" w:hAnsi="Verdana"/>
          <w:sz w:val="18"/>
          <w:szCs w:val="18"/>
        </w:rPr>
        <w:t xml:space="preserve">. De kritieke entiteit kan de melding </w:t>
      </w:r>
      <w:r w:rsidR="005439FA">
        <w:rPr>
          <w:rFonts w:ascii="Verdana" w:hAnsi="Verdana"/>
          <w:sz w:val="18"/>
          <w:szCs w:val="18"/>
        </w:rPr>
        <w:t xml:space="preserve">echter </w:t>
      </w:r>
      <w:r w:rsidR="004D4B0C">
        <w:rPr>
          <w:rFonts w:ascii="Verdana" w:hAnsi="Verdana"/>
          <w:sz w:val="18"/>
          <w:szCs w:val="18"/>
        </w:rPr>
        <w:t xml:space="preserve">aanvullen </w:t>
      </w:r>
      <w:r w:rsidR="00C749A0">
        <w:rPr>
          <w:rFonts w:ascii="Verdana" w:hAnsi="Verdana"/>
          <w:sz w:val="18"/>
          <w:szCs w:val="18"/>
        </w:rPr>
        <w:t>als</w:t>
      </w:r>
      <w:r w:rsidR="004D4B0C">
        <w:rPr>
          <w:rFonts w:ascii="Verdana" w:hAnsi="Verdana"/>
          <w:sz w:val="18"/>
          <w:szCs w:val="18"/>
        </w:rPr>
        <w:t xml:space="preserve"> er op een later moment meer informatie beschikbaar is</w:t>
      </w:r>
      <w:r w:rsidR="00C749A0">
        <w:rPr>
          <w:rFonts w:ascii="Verdana" w:hAnsi="Verdana"/>
          <w:sz w:val="18"/>
          <w:szCs w:val="18"/>
        </w:rPr>
        <w:t>, bijvoorbeeld met meer details over hersteltijd en mitigatiemaatregelen.</w:t>
      </w:r>
      <w:r w:rsidRPr="004D4B0C" w:rsidR="004D4B0C">
        <w:rPr>
          <w:rFonts w:ascii="Verdana" w:hAnsi="Verdana"/>
          <w:sz w:val="18"/>
          <w:szCs w:val="18"/>
        </w:rPr>
        <w:t xml:space="preserve"> </w:t>
      </w:r>
    </w:p>
    <w:p w:rsidRPr="00F75DFA" w:rsidR="0084335A" w:rsidP="0084335A" w:rsidRDefault="0084335A" w14:paraId="342C442C" w14:textId="77777777">
      <w:pPr>
        <w:pStyle w:val="Geenafstand"/>
        <w:rPr>
          <w:rFonts w:ascii="Verdana" w:hAnsi="Verdana"/>
          <w:b/>
          <w:bCs/>
          <w:sz w:val="18"/>
          <w:szCs w:val="18"/>
        </w:rPr>
      </w:pPr>
    </w:p>
    <w:p w:rsidRPr="00F75DFA" w:rsidR="0084335A" w:rsidP="0084335A" w:rsidRDefault="0084335A" w14:paraId="705FB83E" w14:textId="60EC7E05">
      <w:pPr>
        <w:pStyle w:val="Geenafstand"/>
        <w:rPr>
          <w:rFonts w:ascii="Verdana" w:hAnsi="Verdana"/>
          <w:b/>
          <w:bCs/>
          <w:sz w:val="18"/>
          <w:szCs w:val="18"/>
        </w:rPr>
      </w:pPr>
      <w:r w:rsidRPr="00F75DFA">
        <w:rPr>
          <w:rFonts w:ascii="Verdana" w:hAnsi="Verdana"/>
          <w:b/>
          <w:bCs/>
          <w:sz w:val="18"/>
          <w:szCs w:val="18"/>
        </w:rPr>
        <w:t xml:space="preserve">Artikel </w:t>
      </w:r>
      <w:r w:rsidRPr="00F75DFA" w:rsidR="000F6588">
        <w:rPr>
          <w:rFonts w:ascii="Verdana" w:hAnsi="Verdana"/>
          <w:b/>
          <w:bCs/>
          <w:sz w:val="18"/>
          <w:szCs w:val="18"/>
        </w:rPr>
        <w:t>1</w:t>
      </w:r>
      <w:r w:rsidR="00E472E8">
        <w:rPr>
          <w:rFonts w:ascii="Verdana" w:hAnsi="Verdana"/>
          <w:b/>
          <w:bCs/>
          <w:sz w:val="18"/>
          <w:szCs w:val="18"/>
        </w:rPr>
        <w:t>8</w:t>
      </w:r>
      <w:r w:rsidRPr="00F75DFA">
        <w:rPr>
          <w:rFonts w:ascii="Verdana" w:hAnsi="Verdana"/>
          <w:b/>
          <w:bCs/>
          <w:sz w:val="18"/>
          <w:szCs w:val="18"/>
        </w:rPr>
        <w:t xml:space="preserve"> (wijze waarop een melding geschiedt)</w:t>
      </w:r>
    </w:p>
    <w:p w:rsidRPr="00F75DFA" w:rsidR="0084335A" w:rsidP="0084335A" w:rsidRDefault="0084335A" w14:paraId="2EC8A509" w14:textId="77777777">
      <w:pPr>
        <w:pStyle w:val="Geenafstand"/>
        <w:rPr>
          <w:rFonts w:ascii="Verdana" w:hAnsi="Verdana"/>
          <w:b/>
          <w:bCs/>
          <w:sz w:val="18"/>
          <w:szCs w:val="18"/>
        </w:rPr>
      </w:pPr>
    </w:p>
    <w:p w:rsidRPr="00F75DFA" w:rsidR="0084335A" w:rsidP="0084335A" w:rsidRDefault="004A48F1" w14:paraId="38B84D0F" w14:textId="6BAB7BFA">
      <w:pPr>
        <w:pStyle w:val="Geenafstand"/>
        <w:rPr>
          <w:rFonts w:ascii="Verdana" w:hAnsi="Verdana"/>
          <w:b/>
          <w:bCs/>
          <w:sz w:val="18"/>
          <w:szCs w:val="18"/>
        </w:rPr>
      </w:pPr>
      <w:r w:rsidRPr="00F75DFA">
        <w:rPr>
          <w:rFonts w:ascii="Verdana" w:hAnsi="Verdana"/>
          <w:sz w:val="18"/>
          <w:szCs w:val="18"/>
        </w:rPr>
        <w:t xml:space="preserve">Artikel </w:t>
      </w:r>
      <w:r w:rsidRPr="00F75DFA" w:rsidR="000F6588">
        <w:rPr>
          <w:rFonts w:ascii="Verdana" w:hAnsi="Verdana"/>
          <w:sz w:val="18"/>
          <w:szCs w:val="18"/>
        </w:rPr>
        <w:t>1</w:t>
      </w:r>
      <w:r w:rsidR="00E472E8">
        <w:rPr>
          <w:rFonts w:ascii="Verdana" w:hAnsi="Verdana"/>
          <w:sz w:val="18"/>
          <w:szCs w:val="18"/>
        </w:rPr>
        <w:t>8</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verplicht kritieke entiteiten om </w:t>
      </w:r>
      <w:r w:rsidR="009076C6">
        <w:rPr>
          <w:rFonts w:ascii="Verdana" w:hAnsi="Verdana"/>
          <w:sz w:val="18"/>
          <w:szCs w:val="18"/>
        </w:rPr>
        <w:t xml:space="preserve">zelf </w:t>
      </w:r>
      <w:r w:rsidRPr="00F75DFA">
        <w:rPr>
          <w:rFonts w:ascii="Verdana" w:hAnsi="Verdana"/>
          <w:sz w:val="18"/>
          <w:szCs w:val="18"/>
        </w:rPr>
        <w:t>meldingen van incidenten te doen bij een hiervoor door de bevoegde autoriteit</w:t>
      </w:r>
      <w:r w:rsidR="00ED0044">
        <w:rPr>
          <w:rFonts w:ascii="Verdana" w:hAnsi="Verdana"/>
          <w:sz w:val="18"/>
          <w:szCs w:val="18"/>
        </w:rPr>
        <w:t xml:space="preserve"> </w:t>
      </w:r>
      <w:r w:rsidRPr="004A5DA5" w:rsidR="00ED0044">
        <w:rPr>
          <w:rFonts w:ascii="Verdana" w:hAnsi="Verdana"/>
          <w:sz w:val="18"/>
          <w:szCs w:val="18"/>
        </w:rPr>
        <w:t>(vakminister)</w:t>
      </w:r>
      <w:r w:rsidRPr="00F75DFA">
        <w:rPr>
          <w:rFonts w:ascii="Verdana" w:hAnsi="Verdana"/>
          <w:sz w:val="18"/>
          <w:szCs w:val="18"/>
        </w:rPr>
        <w:t xml:space="preserve"> ingericht meldpunt. </w:t>
      </w:r>
      <w:r w:rsidRPr="00F75DFA" w:rsidR="0084335A">
        <w:rPr>
          <w:rFonts w:ascii="Verdana" w:hAnsi="Verdana"/>
          <w:sz w:val="18"/>
          <w:szCs w:val="18"/>
        </w:rPr>
        <w:t>De kritieke entiteit wordt hierover nader geïnformeerd wanneer zij door de bevoegde autoriteit (vakminister) wordt aangewezen als kritieke entiteit.</w:t>
      </w:r>
    </w:p>
    <w:p w:rsidRPr="00F75DFA" w:rsidR="0084335A" w:rsidP="00411B2D" w:rsidRDefault="0084335A" w14:paraId="693DB73F" w14:textId="77777777">
      <w:pPr>
        <w:pStyle w:val="Geenafstand"/>
        <w:rPr>
          <w:rFonts w:ascii="Verdana" w:hAnsi="Verdana"/>
          <w:b/>
          <w:bCs/>
          <w:sz w:val="18"/>
          <w:szCs w:val="18"/>
        </w:rPr>
      </w:pPr>
    </w:p>
    <w:p w:rsidRPr="00F75DFA" w:rsidR="00411B2D" w:rsidP="00411B2D" w:rsidRDefault="00BD225A" w14:paraId="343B4DF1" w14:textId="3C7F2205">
      <w:pPr>
        <w:pStyle w:val="Geenafstand"/>
        <w:rPr>
          <w:rFonts w:ascii="Verdana" w:hAnsi="Verdana"/>
          <w:b/>
          <w:bCs/>
          <w:sz w:val="18"/>
          <w:szCs w:val="18"/>
        </w:rPr>
      </w:pPr>
      <w:r w:rsidRPr="00F75DFA">
        <w:rPr>
          <w:rFonts w:ascii="Verdana" w:hAnsi="Verdana"/>
          <w:b/>
          <w:bCs/>
          <w:sz w:val="18"/>
          <w:szCs w:val="18"/>
        </w:rPr>
        <w:t xml:space="preserve">Artikel </w:t>
      </w:r>
      <w:r w:rsidR="009809F4">
        <w:rPr>
          <w:rFonts w:ascii="Verdana" w:hAnsi="Verdana"/>
          <w:b/>
          <w:bCs/>
          <w:sz w:val="18"/>
          <w:szCs w:val="18"/>
        </w:rPr>
        <w:t>19</w:t>
      </w:r>
      <w:r w:rsidRPr="00F75DFA" w:rsidR="009809F4">
        <w:rPr>
          <w:rFonts w:ascii="Verdana" w:hAnsi="Verdana"/>
          <w:b/>
          <w:bCs/>
          <w:sz w:val="18"/>
          <w:szCs w:val="18"/>
        </w:rPr>
        <w:t xml:space="preserve"> </w:t>
      </w:r>
      <w:r w:rsidRPr="00F75DFA">
        <w:rPr>
          <w:rFonts w:ascii="Verdana" w:hAnsi="Verdana"/>
          <w:b/>
          <w:bCs/>
          <w:sz w:val="18"/>
          <w:szCs w:val="18"/>
        </w:rPr>
        <w:t>(bewaring van persoonsgegevens)</w:t>
      </w:r>
    </w:p>
    <w:p w:rsidRPr="00F75DFA" w:rsidR="005C7EDA" w:rsidP="005C7EDA" w:rsidRDefault="005C7EDA" w14:paraId="585AA5A5" w14:textId="77777777">
      <w:pPr>
        <w:pStyle w:val="Geenafstand"/>
        <w:rPr>
          <w:rFonts w:ascii="Verdana" w:hAnsi="Verdana"/>
          <w:sz w:val="18"/>
          <w:szCs w:val="18"/>
        </w:rPr>
      </w:pPr>
    </w:p>
    <w:p w:rsidRPr="00F75DFA" w:rsidR="005C7EDA" w:rsidP="005C7EDA" w:rsidRDefault="005C7EDA" w14:paraId="69ADE1D3" w14:textId="2CC010D2">
      <w:pPr>
        <w:pStyle w:val="Geenafstand"/>
        <w:rPr>
          <w:rFonts w:ascii="Verdana" w:hAnsi="Verdana"/>
          <w:sz w:val="18"/>
          <w:szCs w:val="18"/>
        </w:rPr>
      </w:pPr>
      <w:r w:rsidRPr="00F75DFA">
        <w:rPr>
          <w:rFonts w:ascii="Verdana" w:hAnsi="Verdana"/>
          <w:sz w:val="18"/>
          <w:szCs w:val="18"/>
        </w:rPr>
        <w:t xml:space="preserve">In artikel 34 Wwke is bepaald dat bij of krachtens amvb regels worden gesteld over de periode gedurende welke de persoonsgegevens die bij of krachtens de Wwke zijn verwerkt, worden bewaard. In artikel </w:t>
      </w:r>
      <w:r w:rsidRPr="00F75DFA" w:rsidR="000F6588">
        <w:rPr>
          <w:rFonts w:ascii="Verdana" w:hAnsi="Verdana"/>
          <w:sz w:val="18"/>
          <w:szCs w:val="18"/>
        </w:rPr>
        <w:t>1</w:t>
      </w:r>
      <w:r w:rsidR="00E472E8">
        <w:rPr>
          <w:rFonts w:ascii="Verdana" w:hAnsi="Verdana"/>
          <w:sz w:val="18"/>
          <w:szCs w:val="18"/>
        </w:rPr>
        <w:t>9</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zijn deze maximale bewaartermijnen bepaald.</w:t>
      </w:r>
    </w:p>
    <w:p w:rsidRPr="00F75DFA" w:rsidR="001513E6" w:rsidP="005C7EDA" w:rsidRDefault="001513E6" w14:paraId="2DDD0DCA" w14:textId="77777777">
      <w:pPr>
        <w:pStyle w:val="Geenafstand"/>
        <w:rPr>
          <w:rFonts w:ascii="Verdana" w:hAnsi="Verdana"/>
          <w:sz w:val="18"/>
          <w:szCs w:val="18"/>
        </w:rPr>
      </w:pPr>
    </w:p>
    <w:p w:rsidRPr="00C67ACD" w:rsidR="001513E6" w:rsidP="001513E6" w:rsidRDefault="001513E6" w14:paraId="7830F5CC" w14:textId="6967C686">
      <w:pPr>
        <w:pStyle w:val="Geenafstand"/>
        <w:rPr>
          <w:rFonts w:ascii="Verdana" w:hAnsi="Verdana"/>
          <w:sz w:val="18"/>
          <w:szCs w:val="18"/>
        </w:rPr>
      </w:pPr>
      <w:r w:rsidRPr="00F75DFA">
        <w:rPr>
          <w:rFonts w:ascii="Verdana" w:hAnsi="Verdana"/>
          <w:sz w:val="18"/>
          <w:szCs w:val="18"/>
        </w:rPr>
        <w:t xml:space="preserve">Artikel </w:t>
      </w:r>
      <w:r w:rsidRPr="00F75DFA" w:rsidR="000F6588">
        <w:rPr>
          <w:rFonts w:ascii="Verdana" w:hAnsi="Verdana"/>
          <w:sz w:val="18"/>
          <w:szCs w:val="18"/>
        </w:rPr>
        <w:t>1</w:t>
      </w:r>
      <w:r w:rsidR="00E472E8">
        <w:rPr>
          <w:rFonts w:ascii="Verdana" w:hAnsi="Verdana"/>
          <w:sz w:val="18"/>
          <w:szCs w:val="18"/>
        </w:rPr>
        <w:t>9</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maakt onderscheid tussen enerzijds de verwerking van persoonsgegevens door de bevoegde autoriteit </w:t>
      </w:r>
      <w:r w:rsidRPr="00F75DFA" w:rsidR="00D7743F">
        <w:rPr>
          <w:rFonts w:ascii="Verdana" w:hAnsi="Verdana"/>
          <w:sz w:val="18"/>
          <w:szCs w:val="18"/>
        </w:rPr>
        <w:t xml:space="preserve">(toezichthoudende instantie) </w:t>
      </w:r>
      <w:r w:rsidRPr="00F75DFA">
        <w:rPr>
          <w:rFonts w:ascii="Verdana" w:hAnsi="Verdana"/>
          <w:sz w:val="18"/>
          <w:szCs w:val="18"/>
        </w:rPr>
        <w:t>met het oog op het toezicht op de naleving van het bepaalde bij of krachtens de Wwke en anderzijds de verwerking van persoonsgegevens door de bevoegde autoriteit</w:t>
      </w:r>
      <w:r w:rsidR="00ED0044">
        <w:rPr>
          <w:rFonts w:ascii="Verdana" w:hAnsi="Verdana"/>
          <w:sz w:val="18"/>
          <w:szCs w:val="18"/>
        </w:rPr>
        <w:t xml:space="preserve"> (vakminister)</w:t>
      </w:r>
      <w:r w:rsidRPr="00F75DFA">
        <w:rPr>
          <w:rFonts w:ascii="Verdana" w:hAnsi="Verdana"/>
          <w:sz w:val="18"/>
          <w:szCs w:val="18"/>
        </w:rPr>
        <w:t xml:space="preserve"> voor de uitvoering van haar andere taken op grond van de Wwke.</w:t>
      </w:r>
      <w:r w:rsidR="005E0149">
        <w:rPr>
          <w:rFonts w:ascii="Verdana" w:hAnsi="Verdana"/>
          <w:sz w:val="18"/>
          <w:szCs w:val="18"/>
        </w:rPr>
        <w:t xml:space="preserve"> Dit kan gaan om dezelfde persoonsgegevens, die met een ander doel verwerkt worden.</w:t>
      </w:r>
      <w:r w:rsidRPr="00F75DFA">
        <w:rPr>
          <w:rFonts w:ascii="Verdana" w:hAnsi="Verdana"/>
          <w:sz w:val="18"/>
          <w:szCs w:val="18"/>
        </w:rPr>
        <w:t xml:space="preserve"> In artikel </w:t>
      </w:r>
      <w:r w:rsidRPr="00F75DFA" w:rsidR="000F6588">
        <w:rPr>
          <w:rFonts w:ascii="Verdana" w:hAnsi="Verdana"/>
          <w:sz w:val="18"/>
          <w:szCs w:val="18"/>
        </w:rPr>
        <w:t>1</w:t>
      </w:r>
      <w:r w:rsidR="00E472E8">
        <w:rPr>
          <w:rFonts w:ascii="Verdana" w:hAnsi="Verdana"/>
          <w:sz w:val="18"/>
          <w:szCs w:val="18"/>
        </w:rPr>
        <w:t>9</w:t>
      </w:r>
      <w:r w:rsidRPr="00F75DFA">
        <w:rPr>
          <w:rFonts w:ascii="Verdana" w:hAnsi="Verdana"/>
          <w:sz w:val="18"/>
          <w:szCs w:val="18"/>
        </w:rPr>
        <w:t xml:space="preserve">, tweede lid, </w:t>
      </w:r>
      <w:proofErr w:type="spellStart"/>
      <w:r w:rsidRPr="00F75DFA">
        <w:rPr>
          <w:rFonts w:ascii="Verdana" w:hAnsi="Verdana"/>
          <w:sz w:val="18"/>
          <w:szCs w:val="18"/>
        </w:rPr>
        <w:t>Bwke</w:t>
      </w:r>
      <w:proofErr w:type="spellEnd"/>
      <w:r w:rsidRPr="00F75DFA">
        <w:rPr>
          <w:rFonts w:ascii="Verdana" w:hAnsi="Verdana"/>
          <w:sz w:val="18"/>
          <w:szCs w:val="18"/>
        </w:rPr>
        <w:t xml:space="preserve"> is bepaald dat de </w:t>
      </w:r>
      <w:r w:rsidR="00F75DFA">
        <w:rPr>
          <w:rFonts w:ascii="Verdana" w:hAnsi="Verdana"/>
          <w:sz w:val="18"/>
          <w:szCs w:val="18"/>
        </w:rPr>
        <w:t xml:space="preserve">maximale </w:t>
      </w:r>
      <w:r w:rsidRPr="00F75DFA">
        <w:rPr>
          <w:rFonts w:ascii="Verdana" w:hAnsi="Verdana"/>
          <w:sz w:val="18"/>
          <w:szCs w:val="18"/>
        </w:rPr>
        <w:t xml:space="preserve">bewaartermijn voor de eerstbedoelde persoonsgegevens 120 maanden is. </w:t>
      </w:r>
      <w:r w:rsidRPr="00F75DFA" w:rsidR="008F4D88">
        <w:rPr>
          <w:rFonts w:ascii="Verdana" w:hAnsi="Verdana"/>
          <w:sz w:val="18"/>
          <w:szCs w:val="18"/>
        </w:rPr>
        <w:t xml:space="preserve">Voor </w:t>
      </w:r>
      <w:r w:rsidRPr="00F75DFA" w:rsidR="00BE3A55">
        <w:rPr>
          <w:rFonts w:ascii="Verdana" w:hAnsi="Verdana"/>
          <w:sz w:val="18"/>
          <w:szCs w:val="18"/>
        </w:rPr>
        <w:t>toezicht op en het handhavend kunnen o</w:t>
      </w:r>
      <w:r w:rsidRPr="00F75DFA" w:rsidR="008F4D88">
        <w:rPr>
          <w:rFonts w:ascii="Verdana" w:hAnsi="Verdana"/>
          <w:sz w:val="18"/>
          <w:szCs w:val="18"/>
        </w:rPr>
        <w:t xml:space="preserve">ptreden </w:t>
      </w:r>
      <w:r w:rsidRPr="00F75DFA" w:rsidR="00BE3A55">
        <w:rPr>
          <w:rFonts w:ascii="Verdana" w:hAnsi="Verdana"/>
          <w:sz w:val="18"/>
          <w:szCs w:val="18"/>
        </w:rPr>
        <w:t xml:space="preserve">tegen bijvoorbeeld een entiteit moet er </w:t>
      </w:r>
      <w:r w:rsidRPr="00F75DFA">
        <w:rPr>
          <w:rFonts w:ascii="Verdana" w:hAnsi="Verdana"/>
          <w:sz w:val="18"/>
          <w:szCs w:val="18"/>
        </w:rPr>
        <w:t xml:space="preserve">een dossier worden opgebouwd. </w:t>
      </w:r>
      <w:r w:rsidRPr="00F75DFA" w:rsidR="00BE3A55">
        <w:rPr>
          <w:rFonts w:ascii="Verdana" w:hAnsi="Verdana"/>
          <w:sz w:val="18"/>
          <w:szCs w:val="18"/>
        </w:rPr>
        <w:t xml:space="preserve">Voor de opbouw van een doorlopend </w:t>
      </w:r>
      <w:proofErr w:type="spellStart"/>
      <w:r w:rsidRPr="00F75DFA" w:rsidR="00BE3A55">
        <w:rPr>
          <w:rFonts w:ascii="Verdana" w:hAnsi="Verdana"/>
          <w:sz w:val="18"/>
          <w:szCs w:val="18"/>
        </w:rPr>
        <w:t>toezichtsdossier</w:t>
      </w:r>
      <w:proofErr w:type="spellEnd"/>
      <w:r w:rsidRPr="00F75DFA" w:rsidR="00BE3A55">
        <w:rPr>
          <w:rFonts w:ascii="Verdana" w:hAnsi="Verdana"/>
          <w:sz w:val="18"/>
          <w:szCs w:val="18"/>
        </w:rPr>
        <w:t xml:space="preserve"> en in het kader daarvan genomen besluiten en de afhandeling van eventuele bestuursrechtelijke procedures kan het nodig zijn om toezichtinformatie lang te bewaren. Persoonsgegevens kunnen daar een onlosmakelijk onderdeel van zijn, bijvoorbeeld als onderdeel van besluiten, gespreksverslagen of opgevraagde documentatie. Het gaat daarbij met name om namen, e-mailadressen en telefoonnummers van werknemers van entiteiten. Daarom is ervoor gekozen om een uiterlijke bewaartermijn voor persoonsgegevens van 120 maanden aan te houden voor zover het gaat om de verwerking van persoonsgegevens in het kader van toezicht en handhaving. Dit zorgt voor een uitvoerbare praktijk en zorgt tegelijkertijd voor rechtszekerheid dat perso</w:t>
      </w:r>
      <w:r w:rsidRPr="00C67ACD" w:rsidR="00BE3A55">
        <w:rPr>
          <w:rFonts w:ascii="Verdana" w:hAnsi="Verdana"/>
          <w:sz w:val="18"/>
          <w:szCs w:val="18"/>
        </w:rPr>
        <w:t xml:space="preserve">onsgegevens uiterlijk na 120 maanden verwijderd worden. </w:t>
      </w:r>
    </w:p>
    <w:p w:rsidRPr="00C67ACD" w:rsidR="00F75DFA" w:rsidP="001513E6" w:rsidRDefault="00F75DFA" w14:paraId="034565EB" w14:textId="77777777">
      <w:pPr>
        <w:pStyle w:val="Geenafstand"/>
        <w:rPr>
          <w:rFonts w:ascii="Verdana" w:hAnsi="Verdana"/>
          <w:sz w:val="18"/>
          <w:szCs w:val="18"/>
        </w:rPr>
      </w:pPr>
    </w:p>
    <w:p w:rsidRPr="00C67ACD" w:rsidR="00F3093D" w:rsidP="00FC0E4F" w:rsidRDefault="001513E6" w14:paraId="3D9009F5" w14:textId="4D380055">
      <w:pPr>
        <w:pStyle w:val="Geenafstand"/>
        <w:rPr>
          <w:rFonts w:ascii="Verdana" w:hAnsi="Verdana"/>
          <w:sz w:val="18"/>
          <w:szCs w:val="18"/>
        </w:rPr>
      </w:pPr>
      <w:r w:rsidRPr="00C67ACD">
        <w:rPr>
          <w:rFonts w:ascii="Verdana" w:hAnsi="Verdana"/>
          <w:sz w:val="18"/>
          <w:szCs w:val="18"/>
        </w:rPr>
        <w:t>Voor de uitvoering van andere taken op grond van de Wwke door de bevoegde autoriteit</w:t>
      </w:r>
      <w:r w:rsidRPr="00C67ACD" w:rsidR="00007374">
        <w:rPr>
          <w:rFonts w:ascii="Verdana" w:hAnsi="Verdana"/>
          <w:sz w:val="18"/>
          <w:szCs w:val="18"/>
        </w:rPr>
        <w:t xml:space="preserve"> (de vakminister)</w:t>
      </w:r>
      <w:r w:rsidRPr="00C67ACD">
        <w:rPr>
          <w:rFonts w:ascii="Verdana" w:hAnsi="Verdana"/>
          <w:sz w:val="18"/>
          <w:szCs w:val="18"/>
        </w:rPr>
        <w:t xml:space="preserve"> is een dergelijk lange bewaartermijn niet nodig. </w:t>
      </w:r>
      <w:r w:rsidRPr="00C67ACD" w:rsidR="008F4D88">
        <w:rPr>
          <w:rFonts w:ascii="Verdana" w:hAnsi="Verdana"/>
          <w:sz w:val="18"/>
          <w:szCs w:val="18"/>
        </w:rPr>
        <w:t>I</w:t>
      </w:r>
      <w:r w:rsidRPr="00C67ACD">
        <w:rPr>
          <w:rFonts w:ascii="Verdana" w:hAnsi="Verdana"/>
          <w:sz w:val="18"/>
          <w:szCs w:val="18"/>
        </w:rPr>
        <w:t xml:space="preserve">n artikel </w:t>
      </w:r>
      <w:r w:rsidRPr="00C67ACD" w:rsidR="000F6588">
        <w:rPr>
          <w:rFonts w:ascii="Verdana" w:hAnsi="Verdana"/>
          <w:sz w:val="18"/>
          <w:szCs w:val="18"/>
        </w:rPr>
        <w:t>1</w:t>
      </w:r>
      <w:r w:rsidR="00E472E8">
        <w:rPr>
          <w:rFonts w:ascii="Verdana" w:hAnsi="Verdana"/>
          <w:sz w:val="18"/>
          <w:szCs w:val="18"/>
        </w:rPr>
        <w:t>9</w:t>
      </w:r>
      <w:r w:rsidRPr="00C67ACD">
        <w:rPr>
          <w:rFonts w:ascii="Verdana" w:hAnsi="Verdana"/>
          <w:sz w:val="18"/>
          <w:szCs w:val="18"/>
        </w:rPr>
        <w:t xml:space="preserve">, eerste lid, </w:t>
      </w:r>
      <w:proofErr w:type="spellStart"/>
      <w:r w:rsidRPr="00C67ACD">
        <w:rPr>
          <w:rFonts w:ascii="Verdana" w:hAnsi="Verdana"/>
          <w:sz w:val="18"/>
          <w:szCs w:val="18"/>
        </w:rPr>
        <w:t>Bwke</w:t>
      </w:r>
      <w:proofErr w:type="spellEnd"/>
      <w:r w:rsidRPr="00C67ACD">
        <w:rPr>
          <w:rFonts w:ascii="Verdana" w:hAnsi="Verdana"/>
          <w:sz w:val="18"/>
          <w:szCs w:val="18"/>
        </w:rPr>
        <w:t xml:space="preserve"> </w:t>
      </w:r>
      <w:r w:rsidRPr="00C67ACD" w:rsidR="008F4D88">
        <w:rPr>
          <w:rFonts w:ascii="Verdana" w:hAnsi="Verdana"/>
          <w:sz w:val="18"/>
          <w:szCs w:val="18"/>
        </w:rPr>
        <w:t xml:space="preserve">is </w:t>
      </w:r>
      <w:r w:rsidRPr="00C67ACD">
        <w:rPr>
          <w:rFonts w:ascii="Verdana" w:hAnsi="Verdana"/>
          <w:sz w:val="18"/>
          <w:szCs w:val="18"/>
        </w:rPr>
        <w:t>bepaald dat voor de bevoegde autoriteit</w:t>
      </w:r>
      <w:r w:rsidR="00ED0044">
        <w:rPr>
          <w:rFonts w:ascii="Verdana" w:hAnsi="Verdana"/>
          <w:sz w:val="18"/>
          <w:szCs w:val="18"/>
        </w:rPr>
        <w:t xml:space="preserve"> </w:t>
      </w:r>
      <w:r w:rsidRPr="004A5DA5" w:rsidR="00ED0044">
        <w:rPr>
          <w:rFonts w:ascii="Verdana" w:hAnsi="Verdana"/>
          <w:sz w:val="18"/>
          <w:szCs w:val="18"/>
        </w:rPr>
        <w:t>(vakminister)</w:t>
      </w:r>
      <w:r w:rsidRPr="00C67ACD">
        <w:rPr>
          <w:rFonts w:ascii="Verdana" w:hAnsi="Verdana"/>
          <w:sz w:val="18"/>
          <w:szCs w:val="18"/>
        </w:rPr>
        <w:t xml:space="preserve"> voor de uitvoering van die andere taken</w:t>
      </w:r>
      <w:r w:rsidRPr="00C67ACD" w:rsidR="008F4D88">
        <w:rPr>
          <w:rFonts w:ascii="Verdana" w:hAnsi="Verdana"/>
          <w:sz w:val="18"/>
          <w:szCs w:val="18"/>
        </w:rPr>
        <w:t xml:space="preserve"> </w:t>
      </w:r>
      <w:r w:rsidRPr="00C67ACD">
        <w:rPr>
          <w:rFonts w:ascii="Verdana" w:hAnsi="Verdana"/>
          <w:sz w:val="18"/>
          <w:szCs w:val="18"/>
        </w:rPr>
        <w:t xml:space="preserve">de </w:t>
      </w:r>
      <w:r w:rsidRPr="00C67ACD" w:rsidR="00F75DFA">
        <w:rPr>
          <w:rFonts w:ascii="Verdana" w:hAnsi="Verdana"/>
          <w:sz w:val="18"/>
          <w:szCs w:val="18"/>
        </w:rPr>
        <w:t xml:space="preserve">maximale </w:t>
      </w:r>
      <w:r w:rsidRPr="00C67ACD">
        <w:rPr>
          <w:rFonts w:ascii="Verdana" w:hAnsi="Verdana"/>
          <w:sz w:val="18"/>
          <w:szCs w:val="18"/>
        </w:rPr>
        <w:t>bewaartermijn van persoonsgegevens 60 maanden is. Die bewaartermijn is ook vastgesteld voor de verwerking van persoonsgegevens door</w:t>
      </w:r>
      <w:r w:rsidRPr="00C67ACD" w:rsidR="00D51D3C">
        <w:rPr>
          <w:rFonts w:ascii="Verdana" w:hAnsi="Verdana"/>
          <w:sz w:val="18"/>
          <w:szCs w:val="18"/>
        </w:rPr>
        <w:t xml:space="preserve"> </w:t>
      </w:r>
      <w:r w:rsidRPr="00C67ACD" w:rsidR="005C7EDA">
        <w:rPr>
          <w:rFonts w:ascii="Verdana" w:hAnsi="Verdana"/>
          <w:sz w:val="18"/>
          <w:szCs w:val="18"/>
        </w:rPr>
        <w:t xml:space="preserve">de Minister van Justitie en Veiligheid. </w:t>
      </w:r>
      <w:bookmarkStart w:name="_Hlk189731573" w:id="27"/>
      <w:r w:rsidRPr="00C67ACD" w:rsidR="005C7EDA">
        <w:rPr>
          <w:rFonts w:ascii="Verdana" w:hAnsi="Verdana"/>
          <w:sz w:val="18"/>
          <w:szCs w:val="18"/>
        </w:rPr>
        <w:t xml:space="preserve">De maximale termijn </w:t>
      </w:r>
      <w:r w:rsidRPr="00C67ACD" w:rsidR="00FC0E4F">
        <w:rPr>
          <w:rFonts w:ascii="Verdana" w:hAnsi="Verdana"/>
          <w:sz w:val="18"/>
          <w:szCs w:val="18"/>
        </w:rPr>
        <w:t xml:space="preserve">voor </w:t>
      </w:r>
      <w:r w:rsidRPr="00C67ACD" w:rsidR="00F3093D">
        <w:rPr>
          <w:rFonts w:ascii="Verdana" w:hAnsi="Verdana"/>
          <w:sz w:val="18"/>
          <w:szCs w:val="18"/>
        </w:rPr>
        <w:t xml:space="preserve">deze </w:t>
      </w:r>
      <w:r w:rsidRPr="00C67ACD" w:rsidR="00FC0E4F">
        <w:rPr>
          <w:rFonts w:ascii="Verdana" w:hAnsi="Verdana"/>
          <w:sz w:val="18"/>
          <w:szCs w:val="18"/>
        </w:rPr>
        <w:t xml:space="preserve">taken </w:t>
      </w:r>
      <w:r w:rsidRPr="00C67ACD" w:rsidR="005C7EDA">
        <w:rPr>
          <w:rFonts w:ascii="Verdana" w:hAnsi="Verdana"/>
          <w:sz w:val="18"/>
          <w:szCs w:val="18"/>
        </w:rPr>
        <w:t xml:space="preserve">is ingegeven door </w:t>
      </w:r>
      <w:r w:rsidRPr="00C67ACD" w:rsidR="0059432A">
        <w:rPr>
          <w:rFonts w:ascii="Verdana" w:hAnsi="Verdana"/>
          <w:sz w:val="18"/>
          <w:szCs w:val="18"/>
        </w:rPr>
        <w:t>de noodzaak voor de bevoegde autoriteiten</w:t>
      </w:r>
      <w:r w:rsidR="00ED0044">
        <w:rPr>
          <w:rFonts w:ascii="Verdana" w:hAnsi="Verdana"/>
          <w:sz w:val="18"/>
          <w:szCs w:val="18"/>
        </w:rPr>
        <w:t xml:space="preserve"> (</w:t>
      </w:r>
      <w:r w:rsidRPr="004A5DA5" w:rsidR="00ED0044">
        <w:rPr>
          <w:rFonts w:ascii="Verdana" w:hAnsi="Verdana"/>
          <w:sz w:val="18"/>
          <w:szCs w:val="18"/>
        </w:rPr>
        <w:t>vakminister)</w:t>
      </w:r>
      <w:r w:rsidRPr="00C67ACD" w:rsidR="0059432A">
        <w:rPr>
          <w:rFonts w:ascii="Verdana" w:hAnsi="Verdana"/>
          <w:sz w:val="18"/>
          <w:szCs w:val="18"/>
        </w:rPr>
        <w:t xml:space="preserve"> om onderling</w:t>
      </w:r>
      <w:r w:rsidRPr="00C67ACD" w:rsidR="00E83EBF">
        <w:rPr>
          <w:rFonts w:ascii="Verdana" w:hAnsi="Verdana"/>
          <w:sz w:val="18"/>
          <w:szCs w:val="18"/>
        </w:rPr>
        <w:t>,</w:t>
      </w:r>
      <w:r w:rsidRPr="00C67ACD" w:rsidR="006C1F29">
        <w:rPr>
          <w:rFonts w:ascii="Verdana" w:hAnsi="Verdana"/>
          <w:sz w:val="18"/>
          <w:szCs w:val="18"/>
        </w:rPr>
        <w:t xml:space="preserve"> met de Minister van Justitie en Veiligheid</w:t>
      </w:r>
      <w:r w:rsidRPr="00C67ACD" w:rsidR="00A62E47">
        <w:rPr>
          <w:rFonts w:ascii="Verdana" w:hAnsi="Verdana"/>
          <w:sz w:val="18"/>
          <w:szCs w:val="18"/>
        </w:rPr>
        <w:t xml:space="preserve"> en</w:t>
      </w:r>
      <w:r w:rsidRPr="00C67ACD" w:rsidR="0059432A">
        <w:rPr>
          <w:rFonts w:ascii="Verdana" w:hAnsi="Verdana"/>
          <w:sz w:val="18"/>
          <w:szCs w:val="18"/>
        </w:rPr>
        <w:t xml:space="preserve"> met de kritieke entiteiten</w:t>
      </w:r>
      <w:r w:rsidRPr="00C67ACD" w:rsidR="00533C3D">
        <w:rPr>
          <w:rFonts w:ascii="Verdana" w:hAnsi="Verdana"/>
          <w:sz w:val="18"/>
          <w:szCs w:val="18"/>
        </w:rPr>
        <w:t xml:space="preserve"> </w:t>
      </w:r>
      <w:r w:rsidRPr="00C67ACD" w:rsidR="0059432A">
        <w:rPr>
          <w:rFonts w:ascii="Verdana" w:hAnsi="Verdana"/>
          <w:sz w:val="18"/>
          <w:szCs w:val="18"/>
        </w:rPr>
        <w:t>in contact te staan om voor de weerbaarheid van de essentiële diensten te kunnen zorgen.</w:t>
      </w:r>
      <w:r w:rsidRPr="00C67ACD" w:rsidR="00FC0E4F">
        <w:rPr>
          <w:rFonts w:ascii="Verdana" w:hAnsi="Verdana"/>
          <w:sz w:val="18"/>
          <w:szCs w:val="18"/>
        </w:rPr>
        <w:t xml:space="preserve"> </w:t>
      </w:r>
      <w:r w:rsidRPr="00C67ACD" w:rsidR="00F32BE0">
        <w:rPr>
          <w:rFonts w:ascii="Verdana" w:hAnsi="Verdana"/>
          <w:sz w:val="18"/>
          <w:szCs w:val="18"/>
        </w:rPr>
        <w:t>Zo moeten de bevoegde autoriteit</w:t>
      </w:r>
      <w:r w:rsidR="00ED0044">
        <w:rPr>
          <w:rFonts w:ascii="Verdana" w:hAnsi="Verdana"/>
          <w:sz w:val="18"/>
          <w:szCs w:val="18"/>
        </w:rPr>
        <w:t xml:space="preserve"> </w:t>
      </w:r>
      <w:r w:rsidRPr="004A5DA5" w:rsidR="00ED0044">
        <w:rPr>
          <w:rFonts w:ascii="Verdana" w:hAnsi="Verdana"/>
          <w:sz w:val="18"/>
          <w:szCs w:val="18"/>
        </w:rPr>
        <w:t>(vakministe</w:t>
      </w:r>
      <w:r w:rsidR="00FD1DCE">
        <w:rPr>
          <w:rFonts w:ascii="Verdana" w:hAnsi="Verdana"/>
          <w:sz w:val="18"/>
          <w:szCs w:val="18"/>
        </w:rPr>
        <w:t>r</w:t>
      </w:r>
      <w:r w:rsidRPr="004A5DA5" w:rsidR="00ED0044">
        <w:rPr>
          <w:rFonts w:ascii="Verdana" w:hAnsi="Verdana"/>
          <w:sz w:val="18"/>
          <w:szCs w:val="18"/>
        </w:rPr>
        <w:t>)</w:t>
      </w:r>
      <w:r w:rsidRPr="00C67ACD" w:rsidR="00F32BE0">
        <w:rPr>
          <w:rFonts w:ascii="Verdana" w:hAnsi="Verdana"/>
          <w:sz w:val="18"/>
          <w:szCs w:val="18"/>
        </w:rPr>
        <w:t xml:space="preserve"> en de kritieke entiteit in ieder geval </w:t>
      </w:r>
      <w:r w:rsidRPr="00C67ACD" w:rsidR="00A8566A">
        <w:rPr>
          <w:rFonts w:ascii="Verdana" w:hAnsi="Verdana"/>
          <w:sz w:val="18"/>
          <w:szCs w:val="18"/>
        </w:rPr>
        <w:t xml:space="preserve">met elkaar staan </w:t>
      </w:r>
      <w:r w:rsidRPr="00C67ACD" w:rsidR="00F32BE0">
        <w:rPr>
          <w:rFonts w:ascii="Verdana" w:hAnsi="Verdana"/>
          <w:sz w:val="18"/>
          <w:szCs w:val="18"/>
        </w:rPr>
        <w:t xml:space="preserve">in contact </w:t>
      </w:r>
      <w:r w:rsidRPr="00C67ACD" w:rsidR="006C1F29">
        <w:rPr>
          <w:rFonts w:ascii="Verdana" w:hAnsi="Verdana"/>
          <w:sz w:val="18"/>
          <w:szCs w:val="18"/>
        </w:rPr>
        <w:t xml:space="preserve">en persoonsgegevens van contactpersonen bewaren </w:t>
      </w:r>
      <w:r w:rsidRPr="00C67ACD" w:rsidR="00F32BE0">
        <w:rPr>
          <w:rFonts w:ascii="Verdana" w:hAnsi="Verdana"/>
          <w:sz w:val="18"/>
          <w:szCs w:val="18"/>
        </w:rPr>
        <w:t>om informatie uit de sectorale risicobeoordeling uit te wisselen voor de risicobeoordeling van de kritieke entiteit. Aangezien er tussen het uitvoeren van de risicobeoordeling door de bevoegde autoriteit</w:t>
      </w:r>
      <w:r w:rsidR="00ED0044">
        <w:rPr>
          <w:rFonts w:ascii="Verdana" w:hAnsi="Verdana"/>
          <w:sz w:val="18"/>
          <w:szCs w:val="18"/>
        </w:rPr>
        <w:t xml:space="preserve"> </w:t>
      </w:r>
      <w:r w:rsidRPr="004A5DA5" w:rsidR="00ED0044">
        <w:rPr>
          <w:rFonts w:ascii="Verdana" w:hAnsi="Verdana"/>
          <w:sz w:val="18"/>
          <w:szCs w:val="18"/>
        </w:rPr>
        <w:t>(vakminister)</w:t>
      </w:r>
      <w:r w:rsidRPr="00C67ACD" w:rsidR="00F32BE0">
        <w:rPr>
          <w:rFonts w:ascii="Verdana" w:hAnsi="Verdana"/>
          <w:sz w:val="18"/>
          <w:szCs w:val="18"/>
        </w:rPr>
        <w:t xml:space="preserve"> en het uitvoeren van de risicobeoordeling door de kritieke entiteit enige tijd kan zitten, is het nodig </w:t>
      </w:r>
      <w:r w:rsidRPr="00C67ACD" w:rsidR="00A8566A">
        <w:rPr>
          <w:rFonts w:ascii="Verdana" w:hAnsi="Verdana"/>
          <w:sz w:val="18"/>
          <w:szCs w:val="18"/>
        </w:rPr>
        <w:t xml:space="preserve">om </w:t>
      </w:r>
      <w:r w:rsidRPr="00C67ACD" w:rsidR="00F32BE0">
        <w:rPr>
          <w:rFonts w:ascii="Verdana" w:hAnsi="Verdana"/>
          <w:sz w:val="18"/>
          <w:szCs w:val="18"/>
        </w:rPr>
        <w:t>hier</w:t>
      </w:r>
      <w:r w:rsidRPr="00C67ACD" w:rsidR="006C1F29">
        <w:rPr>
          <w:rFonts w:ascii="Verdana" w:hAnsi="Verdana"/>
          <w:sz w:val="18"/>
          <w:szCs w:val="18"/>
        </w:rPr>
        <w:t>voor</w:t>
      </w:r>
      <w:r w:rsidRPr="00C67ACD" w:rsidR="00F32BE0">
        <w:rPr>
          <w:rFonts w:ascii="Verdana" w:hAnsi="Verdana"/>
          <w:sz w:val="18"/>
          <w:szCs w:val="18"/>
        </w:rPr>
        <w:t xml:space="preserve"> een werkbare</w:t>
      </w:r>
      <w:r w:rsidRPr="00C67ACD" w:rsidR="009F624D">
        <w:rPr>
          <w:rFonts w:ascii="Verdana" w:hAnsi="Verdana"/>
          <w:sz w:val="18"/>
          <w:szCs w:val="18"/>
        </w:rPr>
        <w:t xml:space="preserve"> maximale</w:t>
      </w:r>
      <w:r w:rsidRPr="00C67ACD" w:rsidR="00F32BE0">
        <w:rPr>
          <w:rFonts w:ascii="Verdana" w:hAnsi="Verdana"/>
          <w:sz w:val="18"/>
          <w:szCs w:val="18"/>
        </w:rPr>
        <w:t xml:space="preserve"> bewaartermijn te hanteren. Verder </w:t>
      </w:r>
      <w:r w:rsidRPr="00C67ACD" w:rsidR="00FC7D44">
        <w:rPr>
          <w:rFonts w:ascii="Verdana" w:hAnsi="Verdana"/>
          <w:sz w:val="18"/>
          <w:szCs w:val="18"/>
        </w:rPr>
        <w:t>is</w:t>
      </w:r>
      <w:r w:rsidRPr="00C67ACD" w:rsidR="00F32BE0">
        <w:rPr>
          <w:rFonts w:ascii="Verdana" w:hAnsi="Verdana"/>
          <w:sz w:val="18"/>
          <w:szCs w:val="18"/>
        </w:rPr>
        <w:t xml:space="preserve"> v</w:t>
      </w:r>
      <w:r w:rsidRPr="00C67ACD" w:rsidR="009B49C6">
        <w:rPr>
          <w:rFonts w:ascii="Verdana" w:hAnsi="Verdana"/>
          <w:sz w:val="18"/>
          <w:szCs w:val="18"/>
        </w:rPr>
        <w:t xml:space="preserve">oor bijvoorbeeld het bieden van ondersteuning, als bedoeld in artikel 10 Wwke, of </w:t>
      </w:r>
      <w:r w:rsidRPr="00C67ACD" w:rsidR="00FC7D44">
        <w:rPr>
          <w:rFonts w:ascii="Verdana" w:hAnsi="Verdana"/>
          <w:sz w:val="18"/>
          <w:szCs w:val="18"/>
        </w:rPr>
        <w:t xml:space="preserve">het ontvangen van en </w:t>
      </w:r>
      <w:r w:rsidRPr="00C67ACD" w:rsidR="009B49C6">
        <w:rPr>
          <w:rFonts w:ascii="Verdana" w:hAnsi="Verdana"/>
          <w:sz w:val="18"/>
          <w:szCs w:val="18"/>
        </w:rPr>
        <w:t xml:space="preserve">reageren op meldingen, als bedoeld in artikel 17 Wwke, </w:t>
      </w:r>
      <w:r w:rsidRPr="00C67ACD" w:rsidR="00FC7D44">
        <w:rPr>
          <w:rFonts w:ascii="Verdana" w:hAnsi="Verdana"/>
          <w:sz w:val="18"/>
          <w:szCs w:val="18"/>
        </w:rPr>
        <w:t xml:space="preserve">het van belang om snel </w:t>
      </w:r>
      <w:r w:rsidRPr="00C67ACD" w:rsidR="00FC7D44">
        <w:rPr>
          <w:rFonts w:ascii="Verdana" w:hAnsi="Verdana"/>
          <w:sz w:val="18"/>
          <w:szCs w:val="18"/>
        </w:rPr>
        <w:lastRenderedPageBreak/>
        <w:t xml:space="preserve">met elkaar in contact te kunnen staan. </w:t>
      </w:r>
      <w:r w:rsidRPr="00C67ACD" w:rsidR="00972A4B">
        <w:rPr>
          <w:rFonts w:ascii="Verdana" w:hAnsi="Verdana"/>
          <w:sz w:val="18"/>
          <w:szCs w:val="18"/>
        </w:rPr>
        <w:t>Daarbij vormen d</w:t>
      </w:r>
      <w:r w:rsidRPr="00C67ACD" w:rsidR="00FC7D44">
        <w:rPr>
          <w:rFonts w:ascii="Verdana" w:hAnsi="Verdana"/>
          <w:sz w:val="18"/>
          <w:szCs w:val="18"/>
        </w:rPr>
        <w:t>e risicobeoordelin</w:t>
      </w:r>
      <w:r w:rsidRPr="00C67ACD" w:rsidR="00972A4B">
        <w:rPr>
          <w:rFonts w:ascii="Verdana" w:hAnsi="Verdana"/>
          <w:sz w:val="18"/>
          <w:szCs w:val="18"/>
        </w:rPr>
        <w:t>gen</w:t>
      </w:r>
      <w:r w:rsidRPr="00C67ACD" w:rsidR="00FC7D44">
        <w:rPr>
          <w:rFonts w:ascii="Verdana" w:hAnsi="Verdana"/>
          <w:sz w:val="18"/>
          <w:szCs w:val="18"/>
        </w:rPr>
        <w:t xml:space="preserve"> door zowel de bevoegde autoriteit</w:t>
      </w:r>
      <w:r w:rsidR="00ED0044">
        <w:rPr>
          <w:rFonts w:ascii="Verdana" w:hAnsi="Verdana"/>
          <w:sz w:val="18"/>
          <w:szCs w:val="18"/>
        </w:rPr>
        <w:t xml:space="preserve"> </w:t>
      </w:r>
      <w:r w:rsidRPr="004A5DA5" w:rsidR="00ED0044">
        <w:rPr>
          <w:rFonts w:ascii="Verdana" w:hAnsi="Verdana"/>
          <w:sz w:val="18"/>
          <w:szCs w:val="18"/>
        </w:rPr>
        <w:t>(vakministe</w:t>
      </w:r>
      <w:r w:rsidR="00ED0044">
        <w:rPr>
          <w:rFonts w:ascii="Verdana" w:hAnsi="Verdana"/>
          <w:sz w:val="18"/>
          <w:szCs w:val="18"/>
        </w:rPr>
        <w:t>r</w:t>
      </w:r>
      <w:r w:rsidRPr="004A5DA5" w:rsidR="00ED0044">
        <w:rPr>
          <w:rFonts w:ascii="Verdana" w:hAnsi="Verdana"/>
          <w:sz w:val="18"/>
          <w:szCs w:val="18"/>
        </w:rPr>
        <w:t>)</w:t>
      </w:r>
      <w:r w:rsidRPr="00C67ACD" w:rsidR="00FC7D44">
        <w:rPr>
          <w:rFonts w:ascii="Verdana" w:hAnsi="Verdana"/>
          <w:sz w:val="18"/>
          <w:szCs w:val="18"/>
        </w:rPr>
        <w:t xml:space="preserve"> als de kritieke entiteit voor deze taken </w:t>
      </w:r>
      <w:r w:rsidRPr="00C67ACD" w:rsidR="00972A4B">
        <w:rPr>
          <w:rFonts w:ascii="Verdana" w:hAnsi="Verdana"/>
          <w:sz w:val="18"/>
          <w:szCs w:val="18"/>
        </w:rPr>
        <w:t xml:space="preserve">ook </w:t>
      </w:r>
      <w:r w:rsidRPr="00C67ACD" w:rsidR="00FC7D44">
        <w:rPr>
          <w:rFonts w:ascii="Verdana" w:hAnsi="Verdana"/>
          <w:sz w:val="18"/>
          <w:szCs w:val="18"/>
        </w:rPr>
        <w:t xml:space="preserve">een belangrijke basis, aangezien </w:t>
      </w:r>
      <w:r w:rsidRPr="00C67ACD" w:rsidR="009B49C6">
        <w:rPr>
          <w:rFonts w:ascii="Verdana" w:hAnsi="Verdana"/>
          <w:sz w:val="18"/>
          <w:szCs w:val="18"/>
        </w:rPr>
        <w:t xml:space="preserve">informatie </w:t>
      </w:r>
      <w:r w:rsidRPr="00C67ACD" w:rsidR="00FC7D44">
        <w:rPr>
          <w:rFonts w:ascii="Verdana" w:hAnsi="Verdana"/>
          <w:sz w:val="18"/>
          <w:szCs w:val="18"/>
        </w:rPr>
        <w:t xml:space="preserve">hieruit </w:t>
      </w:r>
      <w:r w:rsidRPr="00C67ACD" w:rsidR="009B49C6">
        <w:rPr>
          <w:rFonts w:ascii="Verdana" w:hAnsi="Verdana"/>
          <w:sz w:val="18"/>
          <w:szCs w:val="18"/>
        </w:rPr>
        <w:t xml:space="preserve">van belang </w:t>
      </w:r>
      <w:r w:rsidRPr="00C67ACD" w:rsidR="00FC7D44">
        <w:rPr>
          <w:rFonts w:ascii="Verdana" w:hAnsi="Verdana"/>
          <w:sz w:val="18"/>
          <w:szCs w:val="18"/>
        </w:rPr>
        <w:t xml:space="preserve">kan </w:t>
      </w:r>
      <w:r w:rsidRPr="00C67ACD" w:rsidR="009B49C6">
        <w:rPr>
          <w:rFonts w:ascii="Verdana" w:hAnsi="Verdana"/>
          <w:sz w:val="18"/>
          <w:szCs w:val="18"/>
        </w:rPr>
        <w:t>zijn</w:t>
      </w:r>
      <w:r w:rsidRPr="00C67ACD" w:rsidR="006C1F29">
        <w:rPr>
          <w:rFonts w:ascii="Verdana" w:hAnsi="Verdana"/>
          <w:sz w:val="18"/>
          <w:szCs w:val="18"/>
        </w:rPr>
        <w:t xml:space="preserve"> </w:t>
      </w:r>
      <w:r w:rsidRPr="00C67ACD" w:rsidR="00FC7D44">
        <w:rPr>
          <w:rFonts w:ascii="Verdana" w:hAnsi="Verdana"/>
          <w:sz w:val="18"/>
          <w:szCs w:val="18"/>
        </w:rPr>
        <w:t xml:space="preserve">voor adequate uitoefening van die taken. </w:t>
      </w:r>
      <w:r w:rsidRPr="00C67ACD" w:rsidR="00F32BE0">
        <w:rPr>
          <w:rFonts w:ascii="Verdana" w:hAnsi="Verdana"/>
          <w:sz w:val="18"/>
          <w:szCs w:val="18"/>
        </w:rPr>
        <w:t xml:space="preserve">Ook hier </w:t>
      </w:r>
      <w:r w:rsidRPr="00C67ACD" w:rsidR="00F3093D">
        <w:rPr>
          <w:rFonts w:ascii="Verdana" w:hAnsi="Verdana"/>
          <w:sz w:val="18"/>
          <w:szCs w:val="18"/>
        </w:rPr>
        <w:t xml:space="preserve">kan bijvoorbeeld </w:t>
      </w:r>
      <w:r w:rsidRPr="00C67ACD" w:rsidR="00F32BE0">
        <w:rPr>
          <w:rFonts w:ascii="Verdana" w:hAnsi="Verdana"/>
          <w:sz w:val="18"/>
          <w:szCs w:val="18"/>
        </w:rPr>
        <w:t xml:space="preserve">enige tijd zitten tussen </w:t>
      </w:r>
      <w:r w:rsidRPr="00C67ACD" w:rsidR="00F3093D">
        <w:rPr>
          <w:rFonts w:ascii="Verdana" w:hAnsi="Verdana"/>
          <w:sz w:val="18"/>
          <w:szCs w:val="18"/>
        </w:rPr>
        <w:t xml:space="preserve">wanneer een incident wordt gemeld en wanneer de risicobeoordelingen zijn uitgevoerd. </w:t>
      </w:r>
      <w:r w:rsidRPr="00C67ACD" w:rsidR="00972A4B">
        <w:rPr>
          <w:rFonts w:ascii="Verdana" w:hAnsi="Verdana"/>
          <w:sz w:val="18"/>
          <w:szCs w:val="18"/>
        </w:rPr>
        <w:t xml:space="preserve">Het is ook hier dus nodig </w:t>
      </w:r>
      <w:r w:rsidRPr="00C67ACD" w:rsidR="00A8566A">
        <w:rPr>
          <w:rFonts w:ascii="Verdana" w:hAnsi="Verdana"/>
          <w:sz w:val="18"/>
          <w:szCs w:val="18"/>
        </w:rPr>
        <w:t xml:space="preserve">om </w:t>
      </w:r>
      <w:r w:rsidRPr="00C67ACD" w:rsidR="00972A4B">
        <w:rPr>
          <w:rFonts w:ascii="Verdana" w:hAnsi="Verdana"/>
          <w:sz w:val="18"/>
          <w:szCs w:val="18"/>
        </w:rPr>
        <w:t xml:space="preserve">een werkbare maximale bewaartermijn te hanteren voor de persoonsgegevens van de contactpersonen die hierbij betrokken zijn. </w:t>
      </w:r>
      <w:r w:rsidRPr="00C67ACD" w:rsidR="006C1F29">
        <w:rPr>
          <w:rFonts w:ascii="Verdana" w:hAnsi="Verdana"/>
          <w:sz w:val="18"/>
          <w:szCs w:val="18"/>
        </w:rPr>
        <w:t xml:space="preserve">Hetzelfde geldt voor het opstellen van de </w:t>
      </w:r>
      <w:r w:rsidRPr="00C67ACD" w:rsidR="00A62E47">
        <w:rPr>
          <w:rFonts w:ascii="Verdana" w:hAnsi="Verdana"/>
          <w:sz w:val="18"/>
          <w:szCs w:val="18"/>
        </w:rPr>
        <w:t>s</w:t>
      </w:r>
      <w:r w:rsidRPr="00C67ACD" w:rsidR="006C1F29">
        <w:rPr>
          <w:rFonts w:ascii="Verdana" w:hAnsi="Verdana"/>
          <w:sz w:val="18"/>
          <w:szCs w:val="18"/>
        </w:rPr>
        <w:t>trategie, als bedoeld in artikel 13 W</w:t>
      </w:r>
      <w:r w:rsidR="00FD1DCE">
        <w:rPr>
          <w:rFonts w:ascii="Verdana" w:hAnsi="Verdana"/>
          <w:sz w:val="18"/>
          <w:szCs w:val="18"/>
        </w:rPr>
        <w:t>w</w:t>
      </w:r>
      <w:r w:rsidRPr="00C67ACD" w:rsidR="006C1F29">
        <w:rPr>
          <w:rFonts w:ascii="Verdana" w:hAnsi="Verdana"/>
          <w:sz w:val="18"/>
          <w:szCs w:val="18"/>
        </w:rPr>
        <w:t xml:space="preserve">ke, aangezien ook hier informatie uit de risicobeoordelingen van belang kan zijn, en er enige tijd kan zitten tussen wanneer de </w:t>
      </w:r>
      <w:r w:rsidRPr="00C67ACD" w:rsidR="00A62E47">
        <w:rPr>
          <w:rFonts w:ascii="Verdana" w:hAnsi="Verdana"/>
          <w:sz w:val="18"/>
          <w:szCs w:val="18"/>
        </w:rPr>
        <w:t>s</w:t>
      </w:r>
      <w:r w:rsidRPr="00C67ACD" w:rsidR="006C1F29">
        <w:rPr>
          <w:rFonts w:ascii="Verdana" w:hAnsi="Verdana"/>
          <w:sz w:val="18"/>
          <w:szCs w:val="18"/>
        </w:rPr>
        <w:t>trategie wordt opgesteld en wanneer de risicobeoordelingen zijn uitgevoerd.</w:t>
      </w:r>
    </w:p>
    <w:p w:rsidRPr="00C67ACD" w:rsidR="00A62E47" w:rsidP="00FC0E4F" w:rsidRDefault="00A62E47" w14:paraId="4A4DD245" w14:textId="77777777">
      <w:pPr>
        <w:pStyle w:val="Geenafstand"/>
        <w:rPr>
          <w:rFonts w:ascii="Verdana" w:hAnsi="Verdana"/>
          <w:sz w:val="18"/>
          <w:szCs w:val="18"/>
        </w:rPr>
      </w:pPr>
    </w:p>
    <w:p w:rsidRPr="00C67ACD" w:rsidR="009F624D" w:rsidP="00FC0E4F" w:rsidRDefault="00FC0E4F" w14:paraId="0311BB0B" w14:textId="7871AE2B">
      <w:pPr>
        <w:pStyle w:val="Geenafstand"/>
        <w:rPr>
          <w:rFonts w:ascii="Verdana" w:hAnsi="Verdana"/>
          <w:sz w:val="18"/>
          <w:szCs w:val="18"/>
        </w:rPr>
      </w:pPr>
      <w:r w:rsidRPr="00C67ACD">
        <w:rPr>
          <w:rFonts w:ascii="Verdana" w:hAnsi="Verdana"/>
          <w:sz w:val="18"/>
          <w:szCs w:val="18"/>
        </w:rPr>
        <w:t xml:space="preserve">Aangezien de risicobeoordelingen door zowel de kritieke entiteit als de bevoegde autoriteit </w:t>
      </w:r>
      <w:bookmarkStart w:name="_Hlk189830053" w:id="28"/>
      <w:r w:rsidRPr="004A5DA5" w:rsidR="00ED0044">
        <w:rPr>
          <w:rFonts w:ascii="Verdana" w:hAnsi="Verdana"/>
          <w:sz w:val="18"/>
          <w:szCs w:val="18"/>
        </w:rPr>
        <w:t>(vakminister)</w:t>
      </w:r>
      <w:r w:rsidRPr="00C67ACD" w:rsidR="00ED0044">
        <w:rPr>
          <w:rFonts w:ascii="Verdana" w:hAnsi="Verdana"/>
          <w:sz w:val="18"/>
          <w:szCs w:val="18"/>
        </w:rPr>
        <w:t xml:space="preserve"> </w:t>
      </w:r>
      <w:r w:rsidRPr="00C67ACD" w:rsidR="0082741D">
        <w:rPr>
          <w:rFonts w:ascii="Verdana" w:hAnsi="Verdana"/>
          <w:sz w:val="18"/>
          <w:szCs w:val="18"/>
        </w:rPr>
        <w:t xml:space="preserve">(alsook het opstellen van de </w:t>
      </w:r>
      <w:r w:rsidRPr="00C67ACD" w:rsidR="00A62E47">
        <w:rPr>
          <w:rFonts w:ascii="Verdana" w:hAnsi="Verdana"/>
          <w:sz w:val="18"/>
          <w:szCs w:val="18"/>
        </w:rPr>
        <w:t>s</w:t>
      </w:r>
      <w:r w:rsidRPr="00C67ACD" w:rsidR="0082741D">
        <w:rPr>
          <w:rFonts w:ascii="Verdana" w:hAnsi="Verdana"/>
          <w:sz w:val="18"/>
          <w:szCs w:val="18"/>
        </w:rPr>
        <w:t xml:space="preserve">trategie) </w:t>
      </w:r>
      <w:bookmarkEnd w:id="28"/>
      <w:r w:rsidRPr="00C67ACD" w:rsidR="009B49C6">
        <w:rPr>
          <w:rFonts w:ascii="Verdana" w:hAnsi="Verdana"/>
          <w:sz w:val="18"/>
          <w:szCs w:val="18"/>
        </w:rPr>
        <w:t xml:space="preserve">maximaal </w:t>
      </w:r>
      <w:r w:rsidRPr="00C67ACD">
        <w:rPr>
          <w:rFonts w:ascii="Verdana" w:hAnsi="Verdana"/>
          <w:sz w:val="18"/>
          <w:szCs w:val="18"/>
        </w:rPr>
        <w:t xml:space="preserve">om de vier jaar moet worden uitgevoerd, wordt </w:t>
      </w:r>
      <w:r w:rsidRPr="00C67ACD" w:rsidR="009B49C6">
        <w:rPr>
          <w:rFonts w:ascii="Verdana" w:hAnsi="Verdana"/>
          <w:sz w:val="18"/>
          <w:szCs w:val="18"/>
        </w:rPr>
        <w:t>een</w:t>
      </w:r>
      <w:r w:rsidRPr="00C67ACD" w:rsidR="009F624D">
        <w:rPr>
          <w:rFonts w:ascii="Verdana" w:hAnsi="Verdana"/>
          <w:sz w:val="18"/>
          <w:szCs w:val="18"/>
        </w:rPr>
        <w:t xml:space="preserve"> </w:t>
      </w:r>
      <w:r w:rsidRPr="00C67ACD" w:rsidR="009B49C6">
        <w:rPr>
          <w:rFonts w:ascii="Verdana" w:hAnsi="Verdana"/>
          <w:sz w:val="18"/>
          <w:szCs w:val="18"/>
        </w:rPr>
        <w:t>termijn</w:t>
      </w:r>
      <w:r w:rsidRPr="00C67ACD">
        <w:rPr>
          <w:rFonts w:ascii="Verdana" w:hAnsi="Verdana"/>
          <w:sz w:val="18"/>
          <w:szCs w:val="18"/>
        </w:rPr>
        <w:t xml:space="preserve"> vier jaar</w:t>
      </w:r>
      <w:r w:rsidRPr="00C67ACD" w:rsidR="009B49C6">
        <w:rPr>
          <w:rFonts w:ascii="Verdana" w:hAnsi="Verdana"/>
          <w:sz w:val="18"/>
          <w:szCs w:val="18"/>
        </w:rPr>
        <w:t xml:space="preserve"> (48 maanden)</w:t>
      </w:r>
      <w:r w:rsidRPr="00C67ACD">
        <w:rPr>
          <w:rFonts w:ascii="Verdana" w:hAnsi="Verdana"/>
          <w:sz w:val="18"/>
          <w:szCs w:val="18"/>
        </w:rPr>
        <w:t xml:space="preserve"> als vertrekpunt gehanteerd voor </w:t>
      </w:r>
      <w:r w:rsidRPr="00C67ACD" w:rsidR="00A8566A">
        <w:rPr>
          <w:rFonts w:ascii="Verdana" w:hAnsi="Verdana"/>
          <w:sz w:val="18"/>
          <w:szCs w:val="18"/>
        </w:rPr>
        <w:t xml:space="preserve">het vaststellen van </w:t>
      </w:r>
      <w:r w:rsidRPr="00C67ACD">
        <w:rPr>
          <w:rFonts w:ascii="Verdana" w:hAnsi="Verdana"/>
          <w:sz w:val="18"/>
          <w:szCs w:val="18"/>
        </w:rPr>
        <w:t>de maximale bewaartermijn.</w:t>
      </w:r>
      <w:r w:rsidRPr="00C67ACD" w:rsidR="009B49C6">
        <w:rPr>
          <w:rFonts w:ascii="Verdana" w:hAnsi="Verdana"/>
          <w:sz w:val="18"/>
          <w:szCs w:val="18"/>
        </w:rPr>
        <w:t xml:space="preserve"> Hierbij wordt een additionele 12 maanden meegenomen zodat er ook ruimte is voor enige overlap tussen de periode van de nieuwe risicobeoordeling</w:t>
      </w:r>
      <w:r w:rsidRPr="00C67ACD" w:rsidR="00F3093D">
        <w:rPr>
          <w:rFonts w:ascii="Verdana" w:hAnsi="Verdana"/>
          <w:sz w:val="18"/>
          <w:szCs w:val="18"/>
        </w:rPr>
        <w:t>en</w:t>
      </w:r>
      <w:r w:rsidRPr="00C67ACD" w:rsidR="009B49C6">
        <w:rPr>
          <w:rFonts w:ascii="Verdana" w:hAnsi="Verdana"/>
          <w:sz w:val="18"/>
          <w:szCs w:val="18"/>
        </w:rPr>
        <w:t xml:space="preserve"> en de voorgaande risicobeoordeling</w:t>
      </w:r>
      <w:r w:rsidRPr="00C67ACD" w:rsidR="00F3093D">
        <w:rPr>
          <w:rFonts w:ascii="Verdana" w:hAnsi="Verdana"/>
          <w:sz w:val="18"/>
          <w:szCs w:val="18"/>
        </w:rPr>
        <w:t>en</w:t>
      </w:r>
      <w:r w:rsidRPr="00C67ACD" w:rsidR="009B49C6">
        <w:rPr>
          <w:rFonts w:ascii="Verdana" w:hAnsi="Verdana"/>
          <w:sz w:val="18"/>
          <w:szCs w:val="18"/>
        </w:rPr>
        <w:t xml:space="preserve"> indien nadere informatie-uitwisseling daarover nog noodzakelijk is.</w:t>
      </w:r>
      <w:r w:rsidRPr="00C67ACD" w:rsidR="00F3093D">
        <w:rPr>
          <w:rFonts w:ascii="Verdana" w:hAnsi="Verdana"/>
          <w:sz w:val="18"/>
          <w:szCs w:val="18"/>
        </w:rPr>
        <w:t xml:space="preserve"> In artikel 1</w:t>
      </w:r>
      <w:r w:rsidR="00E472E8">
        <w:rPr>
          <w:rFonts w:ascii="Verdana" w:hAnsi="Verdana"/>
          <w:sz w:val="18"/>
          <w:szCs w:val="18"/>
        </w:rPr>
        <w:t>9</w:t>
      </w:r>
      <w:r w:rsidRPr="00C67ACD" w:rsidR="00F3093D">
        <w:rPr>
          <w:rFonts w:ascii="Verdana" w:hAnsi="Verdana"/>
          <w:sz w:val="18"/>
          <w:szCs w:val="18"/>
        </w:rPr>
        <w:t xml:space="preserve">, eerste lid, </w:t>
      </w:r>
      <w:proofErr w:type="spellStart"/>
      <w:r w:rsidRPr="00C67ACD" w:rsidR="00F3093D">
        <w:rPr>
          <w:rFonts w:ascii="Verdana" w:hAnsi="Verdana"/>
          <w:sz w:val="18"/>
          <w:szCs w:val="18"/>
        </w:rPr>
        <w:t>Bwke</w:t>
      </w:r>
      <w:proofErr w:type="spellEnd"/>
      <w:r w:rsidRPr="00C67ACD" w:rsidR="00F3093D">
        <w:rPr>
          <w:rFonts w:ascii="Verdana" w:hAnsi="Verdana"/>
          <w:sz w:val="18"/>
          <w:szCs w:val="18"/>
        </w:rPr>
        <w:t xml:space="preserve"> is</w:t>
      </w:r>
      <w:r w:rsidRPr="00C67ACD" w:rsidR="006C1F29">
        <w:rPr>
          <w:rFonts w:ascii="Verdana" w:hAnsi="Verdana"/>
          <w:sz w:val="18"/>
          <w:szCs w:val="18"/>
        </w:rPr>
        <w:t xml:space="preserve"> daarom</w:t>
      </w:r>
      <w:r w:rsidRPr="00C67ACD" w:rsidR="00F3093D">
        <w:rPr>
          <w:rFonts w:ascii="Verdana" w:hAnsi="Verdana"/>
          <w:sz w:val="18"/>
          <w:szCs w:val="18"/>
        </w:rPr>
        <w:t xml:space="preserve"> de </w:t>
      </w:r>
      <w:r w:rsidRPr="00C67ACD" w:rsidR="006C1F29">
        <w:rPr>
          <w:rFonts w:ascii="Verdana" w:hAnsi="Verdana"/>
          <w:sz w:val="18"/>
          <w:szCs w:val="18"/>
        </w:rPr>
        <w:t xml:space="preserve">maximale </w:t>
      </w:r>
      <w:r w:rsidRPr="00C67ACD" w:rsidR="00F3093D">
        <w:rPr>
          <w:rFonts w:ascii="Verdana" w:hAnsi="Verdana"/>
          <w:sz w:val="18"/>
          <w:szCs w:val="18"/>
        </w:rPr>
        <w:t>bewaartermijn van persoonsgegevens</w:t>
      </w:r>
      <w:r w:rsidRPr="00C67ACD" w:rsidR="00972A4B">
        <w:rPr>
          <w:rFonts w:ascii="Verdana" w:hAnsi="Verdana"/>
          <w:sz w:val="18"/>
          <w:szCs w:val="18"/>
        </w:rPr>
        <w:t xml:space="preserve"> vastgesteld op</w:t>
      </w:r>
      <w:r w:rsidRPr="00C67ACD" w:rsidR="00F3093D">
        <w:rPr>
          <w:rFonts w:ascii="Verdana" w:hAnsi="Verdana"/>
          <w:sz w:val="18"/>
          <w:szCs w:val="18"/>
        </w:rPr>
        <w:t xml:space="preserve"> 60 maanden.</w:t>
      </w:r>
      <w:r w:rsidRPr="00C67ACD" w:rsidR="009F624D">
        <w:rPr>
          <w:rFonts w:ascii="Verdana" w:hAnsi="Verdana"/>
          <w:sz w:val="18"/>
          <w:szCs w:val="18"/>
        </w:rPr>
        <w:t xml:space="preserve"> </w:t>
      </w:r>
    </w:p>
    <w:p w:rsidRPr="00C67ACD" w:rsidR="00A8566A" w:rsidP="00BB2C2B" w:rsidRDefault="00A8566A" w14:paraId="2F59F155" w14:textId="77777777">
      <w:pPr>
        <w:pStyle w:val="Geenafstand"/>
        <w:rPr>
          <w:rFonts w:ascii="Verdana" w:hAnsi="Verdana"/>
          <w:sz w:val="18"/>
          <w:szCs w:val="18"/>
        </w:rPr>
      </w:pPr>
    </w:p>
    <w:p w:rsidRPr="00C67ACD" w:rsidR="0059432A" w:rsidP="00BB2C2B" w:rsidRDefault="00FC7D44" w14:paraId="5F781729" w14:textId="71948BF3">
      <w:pPr>
        <w:pStyle w:val="Geenafstand"/>
        <w:rPr>
          <w:rFonts w:ascii="Verdana" w:hAnsi="Verdana"/>
          <w:sz w:val="18"/>
          <w:szCs w:val="18"/>
        </w:rPr>
      </w:pPr>
      <w:r w:rsidRPr="00C67ACD">
        <w:rPr>
          <w:rFonts w:ascii="Verdana" w:hAnsi="Verdana"/>
          <w:sz w:val="18"/>
          <w:szCs w:val="18"/>
        </w:rPr>
        <w:t>Hierbij wordt opgemerkt dat, zo</w:t>
      </w:r>
      <w:r w:rsidRPr="00C67ACD" w:rsidR="009F624D">
        <w:rPr>
          <w:rFonts w:ascii="Verdana" w:hAnsi="Verdana"/>
          <w:sz w:val="18"/>
          <w:szCs w:val="18"/>
        </w:rPr>
        <w:t>als boven uiteengezet</w:t>
      </w:r>
      <w:r w:rsidRPr="00C67ACD">
        <w:rPr>
          <w:rFonts w:ascii="Verdana" w:hAnsi="Verdana"/>
          <w:sz w:val="18"/>
          <w:szCs w:val="18"/>
        </w:rPr>
        <w:t>,</w:t>
      </w:r>
      <w:r w:rsidRPr="00C67ACD" w:rsidR="009F624D">
        <w:rPr>
          <w:rFonts w:ascii="Verdana" w:hAnsi="Verdana"/>
          <w:sz w:val="18"/>
          <w:szCs w:val="18"/>
        </w:rPr>
        <w:t xml:space="preserve"> </w:t>
      </w:r>
      <w:r w:rsidRPr="00C67ACD" w:rsidR="00972A4B">
        <w:rPr>
          <w:rFonts w:ascii="Verdana" w:hAnsi="Verdana"/>
          <w:sz w:val="18"/>
          <w:szCs w:val="18"/>
        </w:rPr>
        <w:t xml:space="preserve">het met elkaar in contact kunnen staan </w:t>
      </w:r>
      <w:r w:rsidRPr="00C67ACD" w:rsidR="009F624D">
        <w:rPr>
          <w:rFonts w:ascii="Verdana" w:hAnsi="Verdana"/>
          <w:sz w:val="18"/>
          <w:szCs w:val="18"/>
        </w:rPr>
        <w:t>cruciaal</w:t>
      </w:r>
      <w:r w:rsidRPr="00C67ACD" w:rsidR="00972A4B">
        <w:rPr>
          <w:rFonts w:ascii="Verdana" w:hAnsi="Verdana"/>
          <w:sz w:val="18"/>
          <w:szCs w:val="18"/>
        </w:rPr>
        <w:t xml:space="preserve"> is</w:t>
      </w:r>
      <w:r w:rsidRPr="00C67ACD">
        <w:rPr>
          <w:rFonts w:ascii="Verdana" w:hAnsi="Verdana"/>
          <w:sz w:val="18"/>
          <w:szCs w:val="18"/>
        </w:rPr>
        <w:t xml:space="preserve"> </w:t>
      </w:r>
      <w:r w:rsidRPr="00C67ACD" w:rsidR="009F624D">
        <w:rPr>
          <w:rFonts w:ascii="Verdana" w:hAnsi="Verdana"/>
          <w:sz w:val="18"/>
          <w:szCs w:val="18"/>
        </w:rPr>
        <w:t>om de (</w:t>
      </w:r>
      <w:proofErr w:type="spellStart"/>
      <w:r w:rsidRPr="00C67ACD" w:rsidR="009F624D">
        <w:rPr>
          <w:rFonts w:ascii="Verdana" w:hAnsi="Verdana"/>
          <w:sz w:val="18"/>
          <w:szCs w:val="18"/>
        </w:rPr>
        <w:t>weerbaarheidsverhogende</w:t>
      </w:r>
      <w:proofErr w:type="spellEnd"/>
      <w:r w:rsidRPr="00C67ACD" w:rsidR="009F624D">
        <w:rPr>
          <w:rFonts w:ascii="Verdana" w:hAnsi="Verdana"/>
          <w:sz w:val="18"/>
          <w:szCs w:val="18"/>
        </w:rPr>
        <w:t xml:space="preserve">) taken </w:t>
      </w:r>
      <w:r w:rsidRPr="00C67ACD" w:rsidR="00972A4B">
        <w:rPr>
          <w:rFonts w:ascii="Verdana" w:hAnsi="Verdana"/>
          <w:sz w:val="18"/>
          <w:szCs w:val="18"/>
        </w:rPr>
        <w:t xml:space="preserve">die nodig zijn in het kader van de </w:t>
      </w:r>
      <w:r w:rsidRPr="00C67ACD" w:rsidR="00A8566A">
        <w:rPr>
          <w:rFonts w:ascii="Verdana" w:hAnsi="Verdana"/>
          <w:sz w:val="18"/>
          <w:szCs w:val="18"/>
        </w:rPr>
        <w:t>Wwke</w:t>
      </w:r>
      <w:r w:rsidRPr="00C67ACD" w:rsidR="00972A4B">
        <w:rPr>
          <w:rFonts w:ascii="Verdana" w:hAnsi="Verdana"/>
          <w:sz w:val="18"/>
          <w:szCs w:val="18"/>
        </w:rPr>
        <w:t xml:space="preserve"> </w:t>
      </w:r>
      <w:r w:rsidRPr="00C67ACD" w:rsidR="009F624D">
        <w:rPr>
          <w:rFonts w:ascii="Verdana" w:hAnsi="Verdana"/>
          <w:sz w:val="18"/>
          <w:szCs w:val="18"/>
        </w:rPr>
        <w:t xml:space="preserve">adequaat te kunnen uitvoeren. Indien de persoonsgegevens van contactpersonen </w:t>
      </w:r>
      <w:r w:rsidRPr="00C67ACD">
        <w:rPr>
          <w:rFonts w:ascii="Verdana" w:hAnsi="Verdana"/>
          <w:sz w:val="18"/>
          <w:szCs w:val="18"/>
        </w:rPr>
        <w:t>(</w:t>
      </w:r>
      <w:r w:rsidRPr="00C67ACD" w:rsidR="00972A4B">
        <w:rPr>
          <w:rFonts w:ascii="Verdana" w:hAnsi="Verdana"/>
          <w:sz w:val="18"/>
          <w:szCs w:val="18"/>
        </w:rPr>
        <w:t xml:space="preserve">in verband met </w:t>
      </w:r>
      <w:r w:rsidRPr="00C67ACD">
        <w:rPr>
          <w:rFonts w:ascii="Verdana" w:hAnsi="Verdana"/>
          <w:sz w:val="18"/>
          <w:szCs w:val="18"/>
        </w:rPr>
        <w:t>het ve</w:t>
      </w:r>
      <w:r w:rsidRPr="00C67ACD" w:rsidR="00A62E47">
        <w:rPr>
          <w:rFonts w:ascii="Verdana" w:hAnsi="Verdana"/>
          <w:sz w:val="18"/>
          <w:szCs w:val="18"/>
        </w:rPr>
        <w:t>r</w:t>
      </w:r>
      <w:r w:rsidRPr="00C67ACD">
        <w:rPr>
          <w:rFonts w:ascii="Verdana" w:hAnsi="Verdana"/>
          <w:sz w:val="18"/>
          <w:szCs w:val="18"/>
        </w:rPr>
        <w:t>strijken van</w:t>
      </w:r>
      <w:r w:rsidRPr="00C67ACD" w:rsidR="009F624D">
        <w:rPr>
          <w:rFonts w:ascii="Verdana" w:hAnsi="Verdana"/>
          <w:sz w:val="18"/>
          <w:szCs w:val="18"/>
        </w:rPr>
        <w:t xml:space="preserve"> de maximale bewaartermijn</w:t>
      </w:r>
      <w:r w:rsidRPr="00C67ACD">
        <w:rPr>
          <w:rFonts w:ascii="Verdana" w:hAnsi="Verdana"/>
          <w:sz w:val="18"/>
          <w:szCs w:val="18"/>
        </w:rPr>
        <w:t>)</w:t>
      </w:r>
      <w:r w:rsidRPr="00C67ACD" w:rsidR="009F624D">
        <w:rPr>
          <w:rFonts w:ascii="Verdana" w:hAnsi="Verdana"/>
          <w:sz w:val="18"/>
          <w:szCs w:val="18"/>
        </w:rPr>
        <w:t xml:space="preserve"> worden verwijderd, </w:t>
      </w:r>
      <w:r w:rsidRPr="00C67ACD">
        <w:rPr>
          <w:rFonts w:ascii="Verdana" w:hAnsi="Verdana"/>
          <w:sz w:val="18"/>
          <w:szCs w:val="18"/>
        </w:rPr>
        <w:t xml:space="preserve">ligt het in de rede om opnieuw </w:t>
      </w:r>
      <w:r w:rsidRPr="00C67ACD" w:rsidR="009F624D">
        <w:rPr>
          <w:rFonts w:ascii="Verdana" w:hAnsi="Verdana"/>
          <w:sz w:val="18"/>
          <w:szCs w:val="18"/>
        </w:rPr>
        <w:t>de persoonsgegevens van contactpersonen op te vragen en te bewaren</w:t>
      </w:r>
      <w:r w:rsidRPr="00C67ACD" w:rsidR="00972A4B">
        <w:rPr>
          <w:rFonts w:ascii="Verdana" w:hAnsi="Verdana"/>
          <w:sz w:val="18"/>
          <w:szCs w:val="18"/>
        </w:rPr>
        <w:t xml:space="preserve"> om de </w:t>
      </w:r>
      <w:r w:rsidRPr="00C67ACD" w:rsidR="00A8566A">
        <w:rPr>
          <w:rFonts w:ascii="Verdana" w:hAnsi="Verdana"/>
          <w:sz w:val="18"/>
          <w:szCs w:val="18"/>
        </w:rPr>
        <w:t xml:space="preserve">wettelijke </w:t>
      </w:r>
      <w:r w:rsidRPr="00C67ACD" w:rsidR="00972A4B">
        <w:rPr>
          <w:rFonts w:ascii="Verdana" w:hAnsi="Verdana"/>
          <w:sz w:val="18"/>
          <w:szCs w:val="18"/>
        </w:rPr>
        <w:t>taken te kunnen uitvoeren</w:t>
      </w:r>
      <w:r w:rsidRPr="00C67ACD">
        <w:rPr>
          <w:rFonts w:ascii="Verdana" w:hAnsi="Verdana"/>
          <w:sz w:val="18"/>
          <w:szCs w:val="18"/>
        </w:rPr>
        <w:t xml:space="preserve">, uiteraard met inachtneming van de </w:t>
      </w:r>
      <w:r w:rsidRPr="00C67ACD" w:rsidR="00972A4B">
        <w:rPr>
          <w:rFonts w:ascii="Verdana" w:hAnsi="Verdana"/>
          <w:sz w:val="18"/>
          <w:szCs w:val="18"/>
        </w:rPr>
        <w:t xml:space="preserve">dan nieuwe </w:t>
      </w:r>
      <w:r w:rsidRPr="00C67ACD" w:rsidR="009F624D">
        <w:rPr>
          <w:rFonts w:ascii="Verdana" w:hAnsi="Verdana"/>
          <w:sz w:val="18"/>
          <w:szCs w:val="18"/>
        </w:rPr>
        <w:t>(maximale) bewaartermijn.</w:t>
      </w:r>
      <w:bookmarkStart w:name="_Hlk188537608" w:id="29"/>
      <w:bookmarkEnd w:id="27"/>
    </w:p>
    <w:p w:rsidRPr="00C67ACD" w:rsidR="00846373" w:rsidP="00BB2C2B" w:rsidRDefault="00846373" w14:paraId="02A5BDA8" w14:textId="77777777">
      <w:pPr>
        <w:pStyle w:val="Geenafstand"/>
        <w:rPr>
          <w:rFonts w:ascii="Verdana" w:hAnsi="Verdana"/>
          <w:sz w:val="18"/>
          <w:szCs w:val="18"/>
        </w:rPr>
      </w:pPr>
    </w:p>
    <w:bookmarkEnd w:id="29"/>
    <w:p w:rsidRPr="00C67ACD" w:rsidR="00411B2D" w:rsidP="00411B2D" w:rsidRDefault="00BB2C2B" w14:paraId="162BA2E1" w14:textId="35E58C5D">
      <w:pPr>
        <w:pStyle w:val="Geenafstand"/>
        <w:rPr>
          <w:rFonts w:ascii="Verdana" w:hAnsi="Verdana"/>
          <w:sz w:val="18"/>
          <w:szCs w:val="18"/>
        </w:rPr>
      </w:pPr>
      <w:r w:rsidRPr="00C67ACD">
        <w:rPr>
          <w:rFonts w:ascii="Verdana" w:hAnsi="Verdana"/>
          <w:sz w:val="18"/>
          <w:szCs w:val="18"/>
        </w:rPr>
        <w:t>Het centrale contactpunt vervult een verbindingsfunctie voor grensoverschrijdende samenwerking met de centrale contactpunten van andere lidstaten van de Europese Unie en met de Groep voor de weerbaarheid van kritieke entiteiten</w:t>
      </w:r>
      <w:r w:rsidRPr="00C67ACD" w:rsidR="00F75DFA">
        <w:rPr>
          <w:rFonts w:ascii="Verdana" w:hAnsi="Verdana"/>
          <w:sz w:val="18"/>
          <w:szCs w:val="18"/>
        </w:rPr>
        <w:t>.</w:t>
      </w:r>
      <w:r w:rsidRPr="00C67ACD" w:rsidDel="00F75DFA" w:rsidR="00F75DFA">
        <w:rPr>
          <w:rFonts w:ascii="Verdana" w:hAnsi="Verdana"/>
          <w:sz w:val="18"/>
          <w:szCs w:val="18"/>
        </w:rPr>
        <w:t xml:space="preserve"> </w:t>
      </w:r>
      <w:r w:rsidRPr="00C67ACD" w:rsidR="00F75DFA">
        <w:rPr>
          <w:rFonts w:ascii="Verdana" w:hAnsi="Verdana"/>
          <w:sz w:val="18"/>
          <w:szCs w:val="18"/>
        </w:rPr>
        <w:t>Het is wenselijk dat het centrale contactpunt e-mailadressen en contactgegevens langere tijd kan bewaren om zo een goede samenwerking mogelijk te maken. Het is daarbij een te grote administratieve last om de contactgegevens en e-mailadressen telkens opnieuw te moeten verzamelen. Daarom is gekozen voor een maximale bewaartermijn van 60 maanden voor de verwerking van persoonsgegevens bij of krachtens de Wwke door het centrale contactpunt.</w:t>
      </w:r>
      <w:r w:rsidRPr="00C67ACD" w:rsidR="00846373">
        <w:rPr>
          <w:rFonts w:ascii="Verdana" w:hAnsi="Verdana"/>
          <w:sz w:val="18"/>
          <w:szCs w:val="18"/>
        </w:rPr>
        <w:t xml:space="preserve"> </w:t>
      </w:r>
    </w:p>
    <w:p w:rsidRPr="00C67ACD" w:rsidR="007F5684" w:rsidP="00411B2D" w:rsidRDefault="007F5684" w14:paraId="06DB8131" w14:textId="77777777">
      <w:pPr>
        <w:pStyle w:val="Geenafstand"/>
        <w:rPr>
          <w:rFonts w:ascii="Verdana" w:hAnsi="Verdana"/>
          <w:sz w:val="18"/>
          <w:szCs w:val="18"/>
        </w:rPr>
      </w:pPr>
    </w:p>
    <w:p w:rsidRPr="00F75DFA" w:rsidR="00411B2D" w:rsidP="00411B2D" w:rsidRDefault="00896F42" w14:paraId="23144238" w14:textId="057972D0">
      <w:pPr>
        <w:pStyle w:val="Geenafstand"/>
        <w:rPr>
          <w:rFonts w:ascii="Verdana" w:hAnsi="Verdana"/>
          <w:sz w:val="18"/>
          <w:szCs w:val="18"/>
        </w:rPr>
      </w:pPr>
      <w:r w:rsidRPr="00C67ACD">
        <w:rPr>
          <w:rFonts w:ascii="Verdana" w:hAnsi="Verdana"/>
          <w:sz w:val="18"/>
          <w:szCs w:val="18"/>
        </w:rPr>
        <w:t xml:space="preserve">Er wordt benadrukt </w:t>
      </w:r>
      <w:r w:rsidRPr="00C67ACD" w:rsidR="00411B2D">
        <w:rPr>
          <w:rFonts w:ascii="Verdana" w:hAnsi="Verdana"/>
          <w:sz w:val="18"/>
          <w:szCs w:val="18"/>
        </w:rPr>
        <w:t>dat de termijn</w:t>
      </w:r>
      <w:r w:rsidRPr="00C67ACD" w:rsidR="00187D26">
        <w:rPr>
          <w:rFonts w:ascii="Verdana" w:hAnsi="Verdana"/>
          <w:sz w:val="18"/>
          <w:szCs w:val="18"/>
        </w:rPr>
        <w:t xml:space="preserve">en die in artikel </w:t>
      </w:r>
      <w:r w:rsidRPr="00C67ACD" w:rsidR="00C16EFD">
        <w:rPr>
          <w:rFonts w:ascii="Verdana" w:hAnsi="Verdana"/>
          <w:sz w:val="18"/>
          <w:szCs w:val="18"/>
        </w:rPr>
        <w:t>1</w:t>
      </w:r>
      <w:r w:rsidR="00E472E8">
        <w:rPr>
          <w:rFonts w:ascii="Verdana" w:hAnsi="Verdana"/>
          <w:sz w:val="18"/>
          <w:szCs w:val="18"/>
        </w:rPr>
        <w:t>9</w:t>
      </w:r>
      <w:r w:rsidRPr="00C67ACD" w:rsidR="00187D26">
        <w:rPr>
          <w:rFonts w:ascii="Verdana" w:hAnsi="Verdana"/>
          <w:sz w:val="18"/>
          <w:szCs w:val="18"/>
        </w:rPr>
        <w:t xml:space="preserve"> </w:t>
      </w:r>
      <w:proofErr w:type="spellStart"/>
      <w:r w:rsidRPr="00C67ACD" w:rsidR="00187D26">
        <w:rPr>
          <w:rFonts w:ascii="Verdana" w:hAnsi="Verdana"/>
          <w:sz w:val="18"/>
          <w:szCs w:val="18"/>
        </w:rPr>
        <w:t>Bwke</w:t>
      </w:r>
      <w:proofErr w:type="spellEnd"/>
      <w:r w:rsidRPr="00C67ACD" w:rsidR="00187D26">
        <w:rPr>
          <w:rFonts w:ascii="Verdana" w:hAnsi="Verdana"/>
          <w:sz w:val="18"/>
          <w:szCs w:val="18"/>
        </w:rPr>
        <w:t xml:space="preserve"> worden genoemd, </w:t>
      </w:r>
      <w:r w:rsidRPr="00C67ACD" w:rsidR="00411B2D">
        <w:rPr>
          <w:rFonts w:ascii="Verdana" w:hAnsi="Verdana"/>
          <w:sz w:val="18"/>
          <w:szCs w:val="18"/>
        </w:rPr>
        <w:t>maximumtermijn</w:t>
      </w:r>
      <w:r w:rsidRPr="00C67ACD" w:rsidR="00187D26">
        <w:rPr>
          <w:rFonts w:ascii="Verdana" w:hAnsi="Verdana"/>
          <w:sz w:val="18"/>
          <w:szCs w:val="18"/>
        </w:rPr>
        <w:t>en</w:t>
      </w:r>
      <w:r w:rsidRPr="00C67ACD">
        <w:rPr>
          <w:rFonts w:ascii="Verdana" w:hAnsi="Verdana"/>
          <w:sz w:val="18"/>
          <w:szCs w:val="18"/>
        </w:rPr>
        <w:t xml:space="preserve"> zijn.</w:t>
      </w:r>
      <w:r w:rsidRPr="00F75DFA" w:rsidR="003B476C">
        <w:rPr>
          <w:rFonts w:ascii="Verdana" w:hAnsi="Verdana"/>
          <w:sz w:val="18"/>
          <w:szCs w:val="18"/>
        </w:rPr>
        <w:t xml:space="preserve"> </w:t>
      </w:r>
      <w:r w:rsidRPr="00F75DFA" w:rsidR="00411B2D">
        <w:rPr>
          <w:rFonts w:ascii="Verdana" w:hAnsi="Verdana"/>
          <w:sz w:val="18"/>
          <w:szCs w:val="18"/>
        </w:rPr>
        <w:t>Persoonsgegevens</w:t>
      </w:r>
      <w:r w:rsidRPr="00F75DFA" w:rsidR="00966E4D">
        <w:rPr>
          <w:rFonts w:ascii="Verdana" w:hAnsi="Verdana"/>
          <w:sz w:val="18"/>
          <w:szCs w:val="18"/>
        </w:rPr>
        <w:t xml:space="preserve"> mogen</w:t>
      </w:r>
      <w:r w:rsidRPr="00F75DFA" w:rsidR="00411B2D">
        <w:rPr>
          <w:rFonts w:ascii="Verdana" w:hAnsi="Verdana"/>
          <w:sz w:val="18"/>
          <w:szCs w:val="18"/>
        </w:rPr>
        <w:t xml:space="preserve"> niet langer bewaard worden dan noodzakelijk</w:t>
      </w:r>
      <w:r w:rsidRPr="00F75DFA" w:rsidR="00966E4D">
        <w:rPr>
          <w:rFonts w:ascii="Verdana" w:hAnsi="Verdana"/>
          <w:sz w:val="18"/>
          <w:szCs w:val="18"/>
        </w:rPr>
        <w:t xml:space="preserve"> is</w:t>
      </w:r>
      <w:r w:rsidRPr="00F75DFA" w:rsidR="00187D26">
        <w:rPr>
          <w:rFonts w:ascii="Verdana" w:hAnsi="Verdana"/>
          <w:sz w:val="18"/>
          <w:szCs w:val="18"/>
        </w:rPr>
        <w:t xml:space="preserve"> ter uitvoering van de taken op grond van de Wwke</w:t>
      </w:r>
      <w:r w:rsidRPr="00F75DFA" w:rsidR="00411B2D">
        <w:rPr>
          <w:rFonts w:ascii="Verdana" w:hAnsi="Verdana"/>
          <w:sz w:val="18"/>
          <w:szCs w:val="18"/>
        </w:rPr>
        <w:t xml:space="preserve">. </w:t>
      </w:r>
    </w:p>
    <w:p w:rsidRPr="00F75DFA" w:rsidR="00411B2D" w:rsidP="00411B2D" w:rsidRDefault="00411B2D" w14:paraId="5B3D25D3" w14:textId="77777777">
      <w:pPr>
        <w:pStyle w:val="Geenafstand"/>
        <w:rPr>
          <w:rFonts w:ascii="Verdana" w:hAnsi="Verdana"/>
          <w:sz w:val="18"/>
          <w:szCs w:val="18"/>
        </w:rPr>
      </w:pPr>
    </w:p>
    <w:p w:rsidRPr="00F75DFA" w:rsidR="0084335A" w:rsidP="0084335A" w:rsidRDefault="0084335A" w14:paraId="3B4657AF" w14:textId="7E133387">
      <w:pPr>
        <w:pStyle w:val="Geenafstand"/>
        <w:rPr>
          <w:rFonts w:ascii="Verdana" w:hAnsi="Verdana"/>
          <w:b/>
          <w:bCs/>
          <w:sz w:val="18"/>
          <w:szCs w:val="18"/>
        </w:rPr>
      </w:pPr>
      <w:r w:rsidRPr="00F75DFA">
        <w:rPr>
          <w:rFonts w:ascii="Verdana" w:hAnsi="Verdana"/>
          <w:b/>
          <w:bCs/>
          <w:sz w:val="18"/>
          <w:szCs w:val="18"/>
        </w:rPr>
        <w:t xml:space="preserve">Artikel </w:t>
      </w:r>
      <w:r w:rsidR="00E472E8">
        <w:rPr>
          <w:rFonts w:ascii="Verdana" w:hAnsi="Verdana"/>
          <w:b/>
          <w:bCs/>
          <w:sz w:val="18"/>
          <w:szCs w:val="18"/>
        </w:rPr>
        <w:t>20</w:t>
      </w:r>
      <w:r w:rsidRPr="00F75DFA">
        <w:rPr>
          <w:rFonts w:ascii="Verdana" w:hAnsi="Verdana"/>
          <w:b/>
          <w:bCs/>
          <w:sz w:val="18"/>
          <w:szCs w:val="18"/>
        </w:rPr>
        <w:t xml:space="preserve"> (inwerkingtreding)</w:t>
      </w:r>
    </w:p>
    <w:p w:rsidRPr="00F75DFA" w:rsidR="00A035D1" w:rsidP="001B72E8" w:rsidRDefault="00A035D1" w14:paraId="6D92BEC5" w14:textId="77777777">
      <w:pPr>
        <w:pStyle w:val="Geenafstand"/>
        <w:rPr>
          <w:rFonts w:ascii="Verdana" w:hAnsi="Verdana"/>
          <w:sz w:val="18"/>
          <w:szCs w:val="18"/>
        </w:rPr>
      </w:pPr>
    </w:p>
    <w:p w:rsidRPr="00F75DFA" w:rsidR="0084335A" w:rsidP="001B72E8" w:rsidRDefault="001B72E8" w14:paraId="74A36C46" w14:textId="1D2BAB0C">
      <w:pPr>
        <w:pStyle w:val="Geenafstand"/>
        <w:rPr>
          <w:rFonts w:ascii="Verdana" w:hAnsi="Verdana"/>
          <w:sz w:val="18"/>
          <w:szCs w:val="18"/>
        </w:rPr>
      </w:pPr>
      <w:r w:rsidRPr="00F75DFA">
        <w:rPr>
          <w:rFonts w:ascii="Verdana" w:hAnsi="Verdana"/>
          <w:sz w:val="18"/>
          <w:szCs w:val="18"/>
        </w:rPr>
        <w:t xml:space="preserve">Artikel </w:t>
      </w:r>
      <w:r w:rsidR="00E472E8">
        <w:rPr>
          <w:rFonts w:ascii="Verdana" w:hAnsi="Verdana"/>
          <w:sz w:val="18"/>
          <w:szCs w:val="18"/>
        </w:rPr>
        <w:t>20</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bepaalt dat het </w:t>
      </w:r>
      <w:proofErr w:type="spellStart"/>
      <w:r w:rsidRPr="00F75DFA">
        <w:rPr>
          <w:rFonts w:ascii="Verdana" w:hAnsi="Verdana"/>
          <w:sz w:val="18"/>
          <w:szCs w:val="18"/>
        </w:rPr>
        <w:t>Bwke</w:t>
      </w:r>
      <w:proofErr w:type="spellEnd"/>
      <w:r w:rsidRPr="00F75DFA">
        <w:rPr>
          <w:rFonts w:ascii="Verdana" w:hAnsi="Verdana"/>
          <w:sz w:val="18"/>
          <w:szCs w:val="18"/>
        </w:rPr>
        <w:t xml:space="preserve"> in werking treedt op een bij koninklijk besluit te bepalen tijdstip, dat voor de verschillende artikelen of onderdelen daarvan verschillend kan worden vastgesteld. Op grond van dit artikel kan worden gekozen voor een gefaseerde inwerkingtreding. Dit is denkbaar in het geval dat bepaalde onderdelen van het </w:t>
      </w:r>
      <w:proofErr w:type="spellStart"/>
      <w:r w:rsidRPr="00F75DFA">
        <w:rPr>
          <w:rFonts w:ascii="Verdana" w:hAnsi="Verdana"/>
          <w:sz w:val="18"/>
          <w:szCs w:val="18"/>
        </w:rPr>
        <w:t>Bwke</w:t>
      </w:r>
      <w:proofErr w:type="spellEnd"/>
      <w:r w:rsidRPr="00F75DFA">
        <w:rPr>
          <w:rFonts w:ascii="Verdana" w:hAnsi="Verdana"/>
          <w:sz w:val="18"/>
          <w:szCs w:val="18"/>
        </w:rPr>
        <w:t xml:space="preserve"> nog niet in werking kunnen treden, terwijl dat bij andere onderdelen van het </w:t>
      </w:r>
      <w:proofErr w:type="spellStart"/>
      <w:r w:rsidRPr="00F75DFA">
        <w:rPr>
          <w:rFonts w:ascii="Verdana" w:hAnsi="Verdana"/>
          <w:sz w:val="18"/>
          <w:szCs w:val="18"/>
        </w:rPr>
        <w:t>Bwke</w:t>
      </w:r>
      <w:proofErr w:type="spellEnd"/>
      <w:r w:rsidRPr="00F75DFA">
        <w:rPr>
          <w:rFonts w:ascii="Verdana" w:hAnsi="Verdana"/>
          <w:sz w:val="18"/>
          <w:szCs w:val="18"/>
        </w:rPr>
        <w:t xml:space="preserve"> wel het geval is. De verwachting is dat bij de inwerkingtreding van (onderdelen van) het </w:t>
      </w:r>
      <w:proofErr w:type="spellStart"/>
      <w:r w:rsidRPr="00F75DFA">
        <w:rPr>
          <w:rFonts w:ascii="Verdana" w:hAnsi="Verdana"/>
          <w:sz w:val="18"/>
          <w:szCs w:val="18"/>
        </w:rPr>
        <w:t>Bwke</w:t>
      </w:r>
      <w:proofErr w:type="spellEnd"/>
      <w:r w:rsidRPr="00F75DFA">
        <w:rPr>
          <w:rFonts w:ascii="Verdana" w:hAnsi="Verdana"/>
          <w:sz w:val="18"/>
          <w:szCs w:val="18"/>
        </w:rPr>
        <w:t xml:space="preserve"> een uitzondering wordt gemaakt op de vaste verandermomenten en de minimuminvoeringstermijn, omdat het </w:t>
      </w:r>
      <w:proofErr w:type="spellStart"/>
      <w:r w:rsidRPr="00F75DFA">
        <w:rPr>
          <w:rFonts w:ascii="Verdana" w:hAnsi="Verdana"/>
          <w:sz w:val="18"/>
          <w:szCs w:val="18"/>
        </w:rPr>
        <w:t>Bwke</w:t>
      </w:r>
      <w:proofErr w:type="spellEnd"/>
      <w:r w:rsidRPr="00F75DFA">
        <w:rPr>
          <w:rFonts w:ascii="Verdana" w:hAnsi="Verdana"/>
          <w:sz w:val="18"/>
          <w:szCs w:val="18"/>
        </w:rPr>
        <w:t xml:space="preserve"> strekt ter uitvoering van de Wwke, en die wet ziet op de implementatie van een bindende EU-rechtshandeling. </w:t>
      </w:r>
    </w:p>
    <w:p w:rsidRPr="00F75DFA" w:rsidR="0084335A" w:rsidP="001B72E8" w:rsidRDefault="0084335A" w14:paraId="77FDA505" w14:textId="77777777">
      <w:pPr>
        <w:pStyle w:val="Geenafstand"/>
        <w:rPr>
          <w:rFonts w:ascii="Verdana" w:hAnsi="Verdana"/>
          <w:sz w:val="18"/>
          <w:szCs w:val="18"/>
        </w:rPr>
      </w:pPr>
    </w:p>
    <w:p w:rsidRPr="00F75DFA" w:rsidR="0084335A" w:rsidP="0084335A" w:rsidRDefault="0084335A" w14:paraId="5B08C3DB" w14:textId="2F4DB457">
      <w:pPr>
        <w:pStyle w:val="Geenafstand"/>
        <w:rPr>
          <w:rFonts w:ascii="Verdana" w:hAnsi="Verdana"/>
          <w:b/>
          <w:bCs/>
          <w:sz w:val="18"/>
          <w:szCs w:val="18"/>
        </w:rPr>
      </w:pPr>
      <w:r w:rsidRPr="00F75DFA">
        <w:rPr>
          <w:rFonts w:ascii="Verdana" w:hAnsi="Verdana"/>
          <w:b/>
          <w:bCs/>
          <w:sz w:val="18"/>
          <w:szCs w:val="18"/>
        </w:rPr>
        <w:t xml:space="preserve">Artikel </w:t>
      </w:r>
      <w:r w:rsidRPr="00F75DFA" w:rsidR="00C16EFD">
        <w:rPr>
          <w:rFonts w:ascii="Verdana" w:hAnsi="Verdana"/>
          <w:b/>
          <w:bCs/>
          <w:sz w:val="18"/>
          <w:szCs w:val="18"/>
        </w:rPr>
        <w:t>2</w:t>
      </w:r>
      <w:r w:rsidR="00E472E8">
        <w:rPr>
          <w:rFonts w:ascii="Verdana" w:hAnsi="Verdana"/>
          <w:b/>
          <w:bCs/>
          <w:sz w:val="18"/>
          <w:szCs w:val="18"/>
        </w:rPr>
        <w:t>1</w:t>
      </w:r>
      <w:r w:rsidRPr="00F75DFA">
        <w:rPr>
          <w:rFonts w:ascii="Verdana" w:hAnsi="Verdana"/>
          <w:b/>
          <w:bCs/>
          <w:sz w:val="18"/>
          <w:szCs w:val="18"/>
        </w:rPr>
        <w:t xml:space="preserve"> (citeertitel)</w:t>
      </w:r>
    </w:p>
    <w:p w:rsidRPr="00F75DFA" w:rsidR="001B72E8" w:rsidP="0084335A" w:rsidRDefault="001B72E8" w14:paraId="083C8354" w14:textId="77777777">
      <w:pPr>
        <w:pStyle w:val="Geenafstand"/>
        <w:rPr>
          <w:rFonts w:ascii="Verdana" w:hAnsi="Verdana"/>
          <w:sz w:val="18"/>
          <w:szCs w:val="18"/>
        </w:rPr>
      </w:pPr>
    </w:p>
    <w:p w:rsidRPr="00F75DFA" w:rsidR="001B72E8" w:rsidP="001B72E8" w:rsidRDefault="001B72E8" w14:paraId="02B517F0" w14:textId="530C444C">
      <w:pPr>
        <w:pStyle w:val="Geenafstand"/>
        <w:rPr>
          <w:rFonts w:ascii="Verdana" w:hAnsi="Verdana"/>
          <w:sz w:val="18"/>
          <w:szCs w:val="18"/>
        </w:rPr>
      </w:pPr>
      <w:r w:rsidRPr="00F75DFA">
        <w:rPr>
          <w:rFonts w:ascii="Verdana" w:hAnsi="Verdana"/>
          <w:sz w:val="18"/>
          <w:szCs w:val="18"/>
        </w:rPr>
        <w:t xml:space="preserve">Artikel </w:t>
      </w:r>
      <w:r w:rsidRPr="00F75DFA" w:rsidR="00C16EFD">
        <w:rPr>
          <w:rFonts w:ascii="Verdana" w:hAnsi="Verdana"/>
          <w:sz w:val="18"/>
          <w:szCs w:val="18"/>
        </w:rPr>
        <w:t>2</w:t>
      </w:r>
      <w:r w:rsidR="00E472E8">
        <w:rPr>
          <w:rFonts w:ascii="Verdana" w:hAnsi="Verdana"/>
          <w:sz w:val="18"/>
          <w:szCs w:val="18"/>
        </w:rPr>
        <w:t>1</w:t>
      </w:r>
      <w:r w:rsidRPr="00F75DFA">
        <w:rPr>
          <w:rFonts w:ascii="Verdana" w:hAnsi="Verdana"/>
          <w:sz w:val="18"/>
          <w:szCs w:val="18"/>
        </w:rPr>
        <w:t xml:space="preserve"> </w:t>
      </w:r>
      <w:proofErr w:type="spellStart"/>
      <w:r w:rsidRPr="00F75DFA">
        <w:rPr>
          <w:rFonts w:ascii="Verdana" w:hAnsi="Verdana"/>
          <w:sz w:val="18"/>
          <w:szCs w:val="18"/>
        </w:rPr>
        <w:t>Bwke</w:t>
      </w:r>
      <w:proofErr w:type="spellEnd"/>
      <w:r w:rsidRPr="00F75DFA">
        <w:rPr>
          <w:rFonts w:ascii="Verdana" w:hAnsi="Verdana"/>
          <w:sz w:val="18"/>
          <w:szCs w:val="18"/>
        </w:rPr>
        <w:t xml:space="preserve"> bepaalt dat de citeertitel van dit besluit luidt: Besluit weerbaarheid kritieke entiteiten.</w:t>
      </w:r>
    </w:p>
    <w:p w:rsidRPr="00F75DFA" w:rsidR="001B72E8" w:rsidP="001B72E8" w:rsidRDefault="001B72E8" w14:paraId="78640450" w14:textId="77777777">
      <w:pPr>
        <w:pStyle w:val="Geenafstand"/>
        <w:rPr>
          <w:rFonts w:ascii="Verdana" w:hAnsi="Verdana"/>
          <w:sz w:val="18"/>
          <w:szCs w:val="18"/>
        </w:rPr>
      </w:pPr>
    </w:p>
    <w:p w:rsidRPr="00F75DFA" w:rsidR="001B72E8" w:rsidP="001B72E8" w:rsidRDefault="001B72E8" w14:paraId="30065EC3" w14:textId="77777777">
      <w:pPr>
        <w:pStyle w:val="Geenafstand"/>
        <w:rPr>
          <w:rFonts w:ascii="Verdana" w:hAnsi="Verdana"/>
          <w:sz w:val="18"/>
          <w:szCs w:val="18"/>
        </w:rPr>
      </w:pPr>
    </w:p>
    <w:p w:rsidR="00442537" w:rsidP="001B72E8" w:rsidRDefault="00442537" w14:paraId="719D5B7C" w14:textId="77777777">
      <w:pPr>
        <w:pStyle w:val="Geenafstand"/>
        <w:rPr>
          <w:rFonts w:ascii="Verdana" w:hAnsi="Verdana"/>
          <w:sz w:val="18"/>
          <w:szCs w:val="18"/>
        </w:rPr>
      </w:pPr>
    </w:p>
    <w:p w:rsidR="00442537" w:rsidP="001B72E8" w:rsidRDefault="00442537" w14:paraId="6A91669E" w14:textId="77777777">
      <w:pPr>
        <w:pStyle w:val="Geenafstand"/>
        <w:rPr>
          <w:rFonts w:ascii="Verdana" w:hAnsi="Verdana"/>
          <w:sz w:val="18"/>
          <w:szCs w:val="18"/>
        </w:rPr>
      </w:pPr>
    </w:p>
    <w:p w:rsidRPr="00F75DFA" w:rsidR="001B72E8" w:rsidP="001B72E8" w:rsidRDefault="001B72E8" w14:paraId="7F6E2665" w14:textId="3CCB9EA1">
      <w:pPr>
        <w:pStyle w:val="Geenafstand"/>
        <w:rPr>
          <w:rFonts w:ascii="Verdana" w:hAnsi="Verdana"/>
          <w:sz w:val="18"/>
          <w:szCs w:val="18"/>
        </w:rPr>
      </w:pPr>
      <w:r w:rsidRPr="00F75DFA">
        <w:rPr>
          <w:rFonts w:ascii="Verdana" w:hAnsi="Verdana"/>
          <w:sz w:val="18"/>
          <w:szCs w:val="18"/>
        </w:rPr>
        <w:t>De Minister van Justitie en Veiligheid,</w:t>
      </w:r>
    </w:p>
    <w:p w:rsidRPr="00F75DFA" w:rsidR="001B72E8" w:rsidP="001B72E8" w:rsidRDefault="001B72E8" w14:paraId="34A3DA6F" w14:textId="77777777">
      <w:pPr>
        <w:pStyle w:val="Geenafstand"/>
        <w:rPr>
          <w:rFonts w:ascii="Verdana" w:hAnsi="Verdana"/>
          <w:sz w:val="18"/>
          <w:szCs w:val="18"/>
        </w:rPr>
      </w:pPr>
    </w:p>
    <w:p w:rsidRPr="00F75DFA" w:rsidR="00D93341" w:rsidRDefault="00D93341" w14:paraId="429C23D4" w14:textId="77777777">
      <w:pPr>
        <w:rPr>
          <w:rFonts w:ascii="Verdana" w:hAnsi="Verdana"/>
          <w:sz w:val="18"/>
          <w:szCs w:val="18"/>
        </w:rPr>
      </w:pPr>
    </w:p>
    <w:sectPr w:rsidRPr="00F75DFA" w:rsidR="00D93341">
      <w:headerReference w:type="even" r:id="rId8"/>
      <w:headerReference w:type="default" r:id="rId9"/>
      <w:headerReference w:type="firs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AF18" w14:textId="77777777" w:rsidR="00023438" w:rsidRDefault="00023438" w:rsidP="00D21938">
      <w:pPr>
        <w:spacing w:after="0" w:line="240" w:lineRule="auto"/>
      </w:pPr>
      <w:r>
        <w:separator/>
      </w:r>
    </w:p>
  </w:endnote>
  <w:endnote w:type="continuationSeparator" w:id="0">
    <w:p w14:paraId="6AF8ED63" w14:textId="77777777" w:rsidR="00023438" w:rsidRDefault="00023438" w:rsidP="00D2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C4A3" w14:textId="77777777" w:rsidR="00023438" w:rsidRDefault="00023438" w:rsidP="00D21938">
      <w:pPr>
        <w:spacing w:after="0" w:line="240" w:lineRule="auto"/>
      </w:pPr>
      <w:r>
        <w:separator/>
      </w:r>
    </w:p>
  </w:footnote>
  <w:footnote w:type="continuationSeparator" w:id="0">
    <w:p w14:paraId="0674439B" w14:textId="77777777" w:rsidR="00023438" w:rsidRDefault="00023438" w:rsidP="00D21938">
      <w:pPr>
        <w:spacing w:after="0" w:line="240" w:lineRule="auto"/>
      </w:pPr>
      <w:r>
        <w:continuationSeparator/>
      </w:r>
    </w:p>
  </w:footnote>
  <w:footnote w:id="1">
    <w:p w14:paraId="7EAEC2A3" w14:textId="77777777" w:rsidR="00A427D5" w:rsidRPr="006F66FD" w:rsidRDefault="00A427D5" w:rsidP="00E628F3">
      <w:pPr>
        <w:pStyle w:val="Geenafstand"/>
        <w:rPr>
          <w:rFonts w:ascii="Verdana" w:hAnsi="Verdana"/>
          <w:sz w:val="15"/>
          <w:szCs w:val="15"/>
        </w:rPr>
      </w:pPr>
      <w:r w:rsidRPr="006F66FD">
        <w:rPr>
          <w:rStyle w:val="Voetnootmarkering"/>
          <w:rFonts w:ascii="Verdana" w:hAnsi="Verdana"/>
          <w:sz w:val="15"/>
          <w:szCs w:val="15"/>
        </w:rPr>
        <w:footnoteRef/>
      </w:r>
      <w:r w:rsidRPr="006F66FD">
        <w:rPr>
          <w:rFonts w:ascii="Verdana" w:hAnsi="Verdana"/>
          <w:sz w:val="15"/>
          <w:szCs w:val="15"/>
        </w:rPr>
        <w:t xml:space="preserve"> </w:t>
      </w:r>
      <w:r w:rsidRPr="006F66FD">
        <w:rPr>
          <w:rFonts w:ascii="Verdana" w:hAnsi="Verdana"/>
          <w:i/>
          <w:iCs/>
          <w:sz w:val="15"/>
          <w:szCs w:val="15"/>
        </w:rPr>
        <w:t>PbEU</w:t>
      </w:r>
      <w:r w:rsidRPr="006F66FD">
        <w:rPr>
          <w:rFonts w:ascii="Verdana" w:hAnsi="Verdana"/>
          <w:sz w:val="15"/>
          <w:szCs w:val="15"/>
        </w:rPr>
        <w:t xml:space="preserve"> 2022, L 333.</w:t>
      </w:r>
    </w:p>
  </w:footnote>
  <w:footnote w:id="2">
    <w:p w14:paraId="51B46F98" w14:textId="25E5DA4D" w:rsidR="001A3537" w:rsidRPr="006F66FD" w:rsidRDefault="001A3537" w:rsidP="00E628F3">
      <w:pPr>
        <w:pStyle w:val="Geenafstand"/>
        <w:rPr>
          <w:rFonts w:ascii="Verdana" w:hAnsi="Verdana"/>
          <w:sz w:val="15"/>
          <w:szCs w:val="15"/>
        </w:rPr>
      </w:pPr>
      <w:r w:rsidRPr="006F66FD">
        <w:rPr>
          <w:rStyle w:val="Voetnootmarkering"/>
          <w:rFonts w:ascii="Verdana" w:hAnsi="Verdana"/>
          <w:sz w:val="15"/>
          <w:szCs w:val="15"/>
        </w:rPr>
        <w:footnoteRef/>
      </w:r>
      <w:r w:rsidRPr="006F66FD">
        <w:rPr>
          <w:rFonts w:ascii="Verdana" w:hAnsi="Verdana"/>
          <w:sz w:val="15"/>
          <w:szCs w:val="15"/>
        </w:rPr>
        <w:t xml:space="preserve"> Op grond van artikel 23 Wwke is deze verplichting niet van toepassing op kritieke entiteiten in de sectoren bankwezen, infrastructuur voor de financiële markt en digitale infrastructuur.</w:t>
      </w:r>
      <w:r w:rsidR="00C31E8F" w:rsidRPr="006F66FD">
        <w:rPr>
          <w:rFonts w:ascii="Verdana" w:hAnsi="Verdana"/>
          <w:sz w:val="15"/>
          <w:szCs w:val="15"/>
        </w:rPr>
        <w:t xml:space="preserve"> Bovendien voorziet artikel 24 Wwke in de mogelijkheid om kritieke entiteiten te ontheffen van deze verplichting.</w:t>
      </w:r>
    </w:p>
  </w:footnote>
  <w:footnote w:id="3">
    <w:p w14:paraId="556E8471" w14:textId="57D7D2A6" w:rsidR="00FF3547" w:rsidRPr="006F66FD" w:rsidRDefault="00FF3547" w:rsidP="00E628F3">
      <w:pPr>
        <w:pStyle w:val="Geenafstand"/>
        <w:rPr>
          <w:rFonts w:ascii="Verdana" w:hAnsi="Verdana"/>
          <w:sz w:val="15"/>
          <w:szCs w:val="15"/>
        </w:rPr>
      </w:pPr>
      <w:r w:rsidRPr="006F66FD">
        <w:rPr>
          <w:rStyle w:val="Voetnootmarkering"/>
          <w:rFonts w:ascii="Verdana" w:hAnsi="Verdana"/>
          <w:sz w:val="15"/>
          <w:szCs w:val="15"/>
        </w:rPr>
        <w:footnoteRef/>
      </w:r>
      <w:r w:rsidRPr="006F66FD">
        <w:rPr>
          <w:rFonts w:ascii="Verdana" w:hAnsi="Verdana"/>
          <w:sz w:val="15"/>
          <w:szCs w:val="15"/>
        </w:rPr>
        <w:t xml:space="preserve"> Op grond van artikel 23 Wwke is deze verplichting niet van toepassing op kritieke entiteiten in de sectoren bankwezen, infrastructuur voor de financiële markt en digitale infrastructuur.</w:t>
      </w:r>
      <w:r w:rsidR="00C31E8F" w:rsidRPr="006F66FD">
        <w:rPr>
          <w:rFonts w:ascii="Verdana" w:hAnsi="Verdana"/>
          <w:sz w:val="15"/>
          <w:szCs w:val="15"/>
        </w:rPr>
        <w:t xml:space="preserve"> Bovendien voorziet artikel 24 Wwke in de mogelijkheid om kritieke entiteiten te ontheffen van deze verplichting.</w:t>
      </w:r>
    </w:p>
  </w:footnote>
  <w:footnote w:id="4">
    <w:p w14:paraId="38249DB3" w14:textId="1F193C15" w:rsidR="00FF3547" w:rsidRPr="006F66FD" w:rsidRDefault="00FF3547" w:rsidP="00E628F3">
      <w:pPr>
        <w:pStyle w:val="Geenafstand"/>
        <w:rPr>
          <w:rFonts w:ascii="Verdana" w:hAnsi="Verdana"/>
          <w:sz w:val="15"/>
          <w:szCs w:val="15"/>
        </w:rPr>
      </w:pPr>
      <w:r w:rsidRPr="006F66FD">
        <w:rPr>
          <w:rStyle w:val="Voetnootmarkering"/>
          <w:rFonts w:ascii="Verdana" w:hAnsi="Verdana"/>
          <w:sz w:val="15"/>
          <w:szCs w:val="15"/>
        </w:rPr>
        <w:footnoteRef/>
      </w:r>
      <w:r w:rsidRPr="006F66FD">
        <w:rPr>
          <w:rFonts w:ascii="Verdana" w:hAnsi="Verdana"/>
          <w:sz w:val="15"/>
          <w:szCs w:val="15"/>
        </w:rPr>
        <w:t xml:space="preserve"> Op grond van artikel 23 Wwke is deze verplichting niet van toepassing op kritieke entiteiten in de sectoren bankwezen, infrastructuur voor de financiële markt en digitale infrastructuur.</w:t>
      </w:r>
      <w:r w:rsidR="00C31E8F" w:rsidRPr="006F66FD">
        <w:rPr>
          <w:rFonts w:ascii="Verdana" w:hAnsi="Verdana"/>
          <w:sz w:val="15"/>
          <w:szCs w:val="15"/>
        </w:rPr>
        <w:t xml:space="preserve"> Bovendien voorziet artikel 24 Wwke in de mogelijkheid om kritieke entiteiten te ontheffen van deze verplichting.</w:t>
      </w:r>
    </w:p>
  </w:footnote>
  <w:footnote w:id="5">
    <w:p w14:paraId="36415981" w14:textId="788D9C23" w:rsidR="00DA50CA" w:rsidRPr="006F66FD" w:rsidRDefault="00DA50CA" w:rsidP="00442537">
      <w:pPr>
        <w:pStyle w:val="Geenafstand"/>
        <w:rPr>
          <w:rFonts w:ascii="Verdana" w:hAnsi="Verdana"/>
          <w:sz w:val="15"/>
          <w:szCs w:val="15"/>
        </w:rPr>
      </w:pPr>
      <w:r w:rsidRPr="006F66FD">
        <w:rPr>
          <w:rStyle w:val="Voetnootmarkering"/>
          <w:rFonts w:ascii="Verdana" w:hAnsi="Verdana"/>
          <w:sz w:val="15"/>
          <w:szCs w:val="15"/>
        </w:rPr>
        <w:footnoteRef/>
      </w:r>
      <w:r w:rsidRPr="006F66FD">
        <w:rPr>
          <w:rFonts w:ascii="Verdana" w:hAnsi="Verdana"/>
          <w:sz w:val="15"/>
          <w:szCs w:val="15"/>
        </w:rPr>
        <w:t xml:space="preserve"> Met een </w:t>
      </w:r>
      <w:r w:rsidRPr="00442537">
        <w:rPr>
          <w:rFonts w:ascii="Verdana" w:hAnsi="Verdana"/>
          <w:i/>
          <w:iCs/>
          <w:sz w:val="15"/>
          <w:szCs w:val="15"/>
        </w:rPr>
        <w:t>gap assessment</w:t>
      </w:r>
      <w:r w:rsidRPr="006F66FD">
        <w:rPr>
          <w:rFonts w:ascii="Verdana" w:hAnsi="Verdana"/>
          <w:sz w:val="15"/>
          <w:szCs w:val="15"/>
        </w:rPr>
        <w:t xml:space="preserve"> of </w:t>
      </w:r>
      <w:r w:rsidRPr="00442537">
        <w:rPr>
          <w:rFonts w:ascii="Verdana" w:hAnsi="Verdana"/>
          <w:i/>
          <w:iCs/>
          <w:sz w:val="15"/>
          <w:szCs w:val="15"/>
        </w:rPr>
        <w:t>gap analyse</w:t>
      </w:r>
      <w:r w:rsidRPr="006F66FD">
        <w:rPr>
          <w:rFonts w:ascii="Verdana" w:hAnsi="Verdana"/>
          <w:sz w:val="15"/>
          <w:szCs w:val="15"/>
        </w:rPr>
        <w:t xml:space="preserve"> vergelijkt een organisatie de huidige</w:t>
      </w:r>
      <w:r w:rsidR="00F6767A" w:rsidRPr="006F66FD">
        <w:rPr>
          <w:rFonts w:ascii="Verdana" w:hAnsi="Verdana"/>
          <w:sz w:val="15"/>
          <w:szCs w:val="15"/>
        </w:rPr>
        <w:t xml:space="preserve"> situatie</w:t>
      </w:r>
      <w:r w:rsidRPr="006F66FD">
        <w:rPr>
          <w:rFonts w:ascii="Verdana" w:hAnsi="Verdana"/>
          <w:sz w:val="15"/>
          <w:szCs w:val="15"/>
        </w:rPr>
        <w:t xml:space="preserve"> met de gewenste situatie. In het geval van de Cbw</w:t>
      </w:r>
      <w:r w:rsidR="00F6767A" w:rsidRPr="006F66FD">
        <w:rPr>
          <w:rFonts w:ascii="Verdana" w:hAnsi="Verdana"/>
          <w:sz w:val="15"/>
          <w:szCs w:val="15"/>
        </w:rPr>
        <w:t xml:space="preserve"> en de </w:t>
      </w:r>
      <w:r w:rsidRPr="006F66FD">
        <w:rPr>
          <w:rFonts w:ascii="Verdana" w:hAnsi="Verdana"/>
          <w:sz w:val="15"/>
          <w:szCs w:val="15"/>
        </w:rPr>
        <w:t>Wwke wordt het huidige beleid dus vergeleken met het beleid dat nodig is om te voldoen aan deze wetten.</w:t>
      </w:r>
    </w:p>
  </w:footnote>
  <w:footnote w:id="6">
    <w:p w14:paraId="39CD1BE8" w14:textId="15F35960" w:rsidR="002E6B64" w:rsidRPr="006F66FD" w:rsidRDefault="002E6B64" w:rsidP="00442537">
      <w:pPr>
        <w:pStyle w:val="Geenafstand"/>
        <w:rPr>
          <w:rFonts w:ascii="Verdana" w:hAnsi="Verdana"/>
          <w:sz w:val="15"/>
          <w:szCs w:val="15"/>
        </w:rPr>
      </w:pPr>
      <w:r w:rsidRPr="006F66FD">
        <w:rPr>
          <w:rStyle w:val="Voetnootmarkering"/>
          <w:rFonts w:ascii="Verdana" w:hAnsi="Verdana"/>
          <w:sz w:val="15"/>
          <w:szCs w:val="15"/>
        </w:rPr>
        <w:footnoteRef/>
      </w:r>
      <w:r w:rsidRPr="006F66FD">
        <w:rPr>
          <w:rFonts w:ascii="Verdana" w:hAnsi="Verdana"/>
          <w:sz w:val="15"/>
          <w:szCs w:val="15"/>
        </w:rPr>
        <w:t xml:space="preserve"> </w:t>
      </w:r>
      <w:r w:rsidRPr="006F66FD">
        <w:rPr>
          <w:rFonts w:ascii="Verdana" w:hAnsi="Verdana"/>
          <w:i/>
          <w:iCs/>
          <w:sz w:val="15"/>
          <w:szCs w:val="15"/>
        </w:rPr>
        <w:t>Kamerstukken II</w:t>
      </w:r>
      <w:r w:rsidRPr="006F66FD">
        <w:rPr>
          <w:rFonts w:ascii="Verdana" w:hAnsi="Verdana"/>
          <w:sz w:val="15"/>
          <w:szCs w:val="15"/>
        </w:rPr>
        <w:t xml:space="preserve"> 2018/19, 25124, nr. 96.</w:t>
      </w:r>
    </w:p>
  </w:footnote>
  <w:footnote w:id="7">
    <w:p w14:paraId="7BA11A79" w14:textId="416A55EA" w:rsidR="00FC355C" w:rsidRPr="00442537" w:rsidRDefault="00FC355C" w:rsidP="00442537">
      <w:pPr>
        <w:pStyle w:val="Geenafstand"/>
        <w:rPr>
          <w:rFonts w:ascii="Verdana" w:hAnsi="Verdana"/>
          <w:sz w:val="15"/>
          <w:szCs w:val="15"/>
        </w:rPr>
      </w:pPr>
      <w:r w:rsidRPr="00442537">
        <w:rPr>
          <w:rStyle w:val="Voetnootmarkering"/>
          <w:rFonts w:ascii="Verdana" w:hAnsi="Verdana"/>
          <w:sz w:val="15"/>
          <w:szCs w:val="15"/>
        </w:rPr>
        <w:footnoteRef/>
      </w:r>
      <w:r w:rsidRPr="00442537">
        <w:rPr>
          <w:rFonts w:ascii="Verdana" w:hAnsi="Verdana"/>
          <w:sz w:val="15"/>
          <w:szCs w:val="15"/>
        </w:rPr>
        <w:t xml:space="preserve"> EHRM </w:t>
      </w:r>
      <w:r w:rsidR="001607D8" w:rsidRPr="001607D8">
        <w:rPr>
          <w:rFonts w:ascii="Verdana" w:hAnsi="Verdana"/>
          <w:sz w:val="15"/>
          <w:szCs w:val="15"/>
        </w:rPr>
        <w:t>30 november 2004</w:t>
      </w:r>
      <w:r w:rsidRPr="00442537">
        <w:rPr>
          <w:rFonts w:ascii="Verdana" w:hAnsi="Verdana"/>
          <w:sz w:val="15"/>
          <w:szCs w:val="15"/>
        </w:rPr>
        <w:t xml:space="preserve">, </w:t>
      </w:r>
      <w:r w:rsidR="006F66FD" w:rsidRPr="006F66FD">
        <w:rPr>
          <w:rFonts w:ascii="Verdana" w:hAnsi="Verdana"/>
          <w:sz w:val="15"/>
          <w:szCs w:val="15"/>
        </w:rPr>
        <w:t>ECLI:CE:ECHR:2004:1130JUD004893999</w:t>
      </w:r>
      <w:r w:rsidR="006F66FD">
        <w:rPr>
          <w:rFonts w:ascii="Verdana" w:hAnsi="Verdana"/>
          <w:sz w:val="15"/>
          <w:szCs w:val="15"/>
        </w:rPr>
        <w:t xml:space="preserve"> </w:t>
      </w:r>
      <w:r w:rsidR="006F66FD" w:rsidRPr="006F66FD">
        <w:rPr>
          <w:rFonts w:ascii="Verdana" w:hAnsi="Verdana"/>
          <w:sz w:val="15"/>
          <w:szCs w:val="15"/>
        </w:rPr>
        <w:t>(</w:t>
      </w:r>
      <w:proofErr w:type="spellStart"/>
      <w:r w:rsidR="00B871A5" w:rsidRPr="00442537">
        <w:rPr>
          <w:rFonts w:ascii="Verdana" w:hAnsi="Verdana"/>
          <w:i/>
          <w:iCs/>
          <w:sz w:val="15"/>
          <w:szCs w:val="15"/>
        </w:rPr>
        <w:t>Öneryıldız</w:t>
      </w:r>
      <w:proofErr w:type="spellEnd"/>
      <w:r w:rsidRPr="00442537">
        <w:rPr>
          <w:rFonts w:ascii="Verdana" w:hAnsi="Verdana"/>
          <w:i/>
          <w:iCs/>
          <w:sz w:val="15"/>
          <w:szCs w:val="15"/>
        </w:rPr>
        <w:t>/Turkije</w:t>
      </w:r>
      <w:r w:rsidR="006F66FD" w:rsidRPr="006F66FD">
        <w:rPr>
          <w:rFonts w:ascii="Verdana" w:hAnsi="Verdana"/>
          <w:sz w:val="15"/>
          <w:szCs w:val="15"/>
        </w:rPr>
        <w:t>)</w:t>
      </w:r>
      <w:r w:rsidRPr="00442537">
        <w:rPr>
          <w:rFonts w:ascii="Verdana" w:hAnsi="Verdana"/>
          <w:sz w:val="15"/>
          <w:szCs w:val="15"/>
        </w:rPr>
        <w:t xml:space="preserve">, </w:t>
      </w:r>
      <w:r w:rsidR="001607D8">
        <w:rPr>
          <w:rFonts w:ascii="Verdana" w:hAnsi="Verdana"/>
          <w:sz w:val="15"/>
          <w:szCs w:val="15"/>
        </w:rPr>
        <w:t>rechtsoverweging</w:t>
      </w:r>
      <w:r w:rsidRPr="00442537">
        <w:rPr>
          <w:rFonts w:ascii="Verdana" w:hAnsi="Verdana"/>
          <w:sz w:val="15"/>
          <w:szCs w:val="15"/>
        </w:rPr>
        <w:t xml:space="preserve"> </w:t>
      </w:r>
      <w:r w:rsidR="001607D8">
        <w:rPr>
          <w:rFonts w:ascii="Verdana" w:hAnsi="Verdana"/>
          <w:sz w:val="15"/>
          <w:szCs w:val="15"/>
        </w:rPr>
        <w:t>124</w:t>
      </w:r>
      <w:r w:rsidRPr="00442537">
        <w:rPr>
          <w:rFonts w:ascii="Verdana" w:hAnsi="Verdana"/>
          <w:sz w:val="15"/>
          <w:szCs w:val="15"/>
        </w:rPr>
        <w:t xml:space="preserve">; EHRM 11 januari 2007, </w:t>
      </w:r>
      <w:r w:rsidR="006F66FD" w:rsidRPr="006F66FD">
        <w:rPr>
          <w:rFonts w:ascii="Verdana" w:hAnsi="Verdana"/>
          <w:sz w:val="15"/>
          <w:szCs w:val="15"/>
        </w:rPr>
        <w:t>ECLI:CE:ECHR:2007:0111JUD007304901</w:t>
      </w:r>
      <w:r w:rsidR="006F66FD">
        <w:rPr>
          <w:rFonts w:ascii="Verdana" w:hAnsi="Verdana"/>
          <w:sz w:val="15"/>
          <w:szCs w:val="15"/>
        </w:rPr>
        <w:t xml:space="preserve"> (</w:t>
      </w:r>
      <w:proofErr w:type="spellStart"/>
      <w:r w:rsidRPr="00442537">
        <w:rPr>
          <w:rFonts w:ascii="Verdana" w:hAnsi="Verdana"/>
          <w:i/>
          <w:iCs/>
          <w:sz w:val="15"/>
          <w:szCs w:val="15"/>
        </w:rPr>
        <w:t>Anheuser</w:t>
      </w:r>
      <w:proofErr w:type="spellEnd"/>
      <w:r w:rsidRPr="00442537">
        <w:rPr>
          <w:rFonts w:ascii="Verdana" w:hAnsi="Verdana"/>
          <w:i/>
          <w:iCs/>
          <w:sz w:val="15"/>
          <w:szCs w:val="15"/>
        </w:rPr>
        <w:t>-Busch Inc./Portugal</w:t>
      </w:r>
      <w:r w:rsidR="001607D8">
        <w:rPr>
          <w:rFonts w:ascii="Verdana" w:hAnsi="Verdana"/>
          <w:sz w:val="15"/>
          <w:szCs w:val="15"/>
        </w:rPr>
        <w:t>)</w:t>
      </w:r>
      <w:r w:rsidRPr="00442537">
        <w:rPr>
          <w:rFonts w:ascii="Verdana" w:hAnsi="Verdana"/>
          <w:sz w:val="15"/>
          <w:szCs w:val="15"/>
        </w:rPr>
        <w:t xml:space="preserve">, </w:t>
      </w:r>
      <w:r w:rsidR="001607D8">
        <w:rPr>
          <w:rFonts w:ascii="Verdana" w:hAnsi="Verdana"/>
          <w:sz w:val="15"/>
          <w:szCs w:val="15"/>
        </w:rPr>
        <w:t>rechtsoverwegingen</w:t>
      </w:r>
      <w:r w:rsidRPr="00442537">
        <w:rPr>
          <w:rFonts w:ascii="Verdana" w:hAnsi="Verdana"/>
          <w:sz w:val="15"/>
          <w:szCs w:val="15"/>
        </w:rPr>
        <w:t xml:space="preserve"> 75</w:t>
      </w:r>
      <w:r w:rsidR="006F66FD" w:rsidRPr="00442537">
        <w:rPr>
          <w:rFonts w:ascii="Verdana" w:hAnsi="Verdana"/>
          <w:sz w:val="15"/>
          <w:szCs w:val="15"/>
        </w:rPr>
        <w:t xml:space="preserve"> tot en met </w:t>
      </w:r>
      <w:r w:rsidRPr="00442537">
        <w:rPr>
          <w:rFonts w:ascii="Verdana" w:hAnsi="Verdana"/>
          <w:sz w:val="15"/>
          <w:szCs w:val="15"/>
        </w:rPr>
        <w:t xml:space="preserve">78; EHRM 23 maart 2010, </w:t>
      </w:r>
      <w:r w:rsidR="008500B4" w:rsidRPr="008500B4">
        <w:rPr>
          <w:rFonts w:ascii="Verdana" w:hAnsi="Verdana"/>
          <w:sz w:val="15"/>
          <w:szCs w:val="15"/>
        </w:rPr>
        <w:t>ECLI:CE:ECHR:2011:1018JUD000907407</w:t>
      </w:r>
      <w:r w:rsidR="008500B4">
        <w:rPr>
          <w:rFonts w:ascii="Verdana" w:hAnsi="Verdana"/>
          <w:sz w:val="15"/>
          <w:szCs w:val="15"/>
        </w:rPr>
        <w:t xml:space="preserve"> (</w:t>
      </w:r>
      <w:proofErr w:type="spellStart"/>
      <w:r w:rsidRPr="00442537">
        <w:rPr>
          <w:rFonts w:ascii="Verdana" w:hAnsi="Verdana"/>
          <w:i/>
          <w:iCs/>
          <w:sz w:val="15"/>
          <w:szCs w:val="15"/>
        </w:rPr>
        <w:t>Mullai</w:t>
      </w:r>
      <w:proofErr w:type="spellEnd"/>
      <w:r w:rsidRPr="00442537">
        <w:rPr>
          <w:rFonts w:ascii="Verdana" w:hAnsi="Verdana"/>
          <w:i/>
          <w:iCs/>
          <w:sz w:val="15"/>
          <w:szCs w:val="15"/>
        </w:rPr>
        <w:t xml:space="preserve"> e.a./Albanië</w:t>
      </w:r>
      <w:r w:rsidR="008500B4">
        <w:rPr>
          <w:rFonts w:ascii="Verdana" w:hAnsi="Verdana"/>
          <w:sz w:val="15"/>
          <w:szCs w:val="15"/>
        </w:rPr>
        <w:t>)</w:t>
      </w:r>
      <w:r w:rsidRPr="00442537">
        <w:rPr>
          <w:rFonts w:ascii="Verdana" w:hAnsi="Verdana"/>
          <w:sz w:val="15"/>
          <w:szCs w:val="15"/>
        </w:rPr>
        <w:t xml:space="preserve">, </w:t>
      </w:r>
      <w:r w:rsidR="008500B4">
        <w:rPr>
          <w:rFonts w:ascii="Verdana" w:hAnsi="Verdana"/>
          <w:sz w:val="15"/>
          <w:szCs w:val="15"/>
        </w:rPr>
        <w:t>rechtsoverweging</w:t>
      </w:r>
      <w:r w:rsidRPr="00442537">
        <w:rPr>
          <w:rFonts w:ascii="Verdana" w:hAnsi="Verdana"/>
          <w:sz w:val="15"/>
          <w:szCs w:val="15"/>
        </w:rPr>
        <w:t xml:space="preserve"> 97. </w:t>
      </w:r>
    </w:p>
  </w:footnote>
  <w:footnote w:id="8">
    <w:p w14:paraId="5916F858" w14:textId="24BA36D6" w:rsidR="00195459" w:rsidRPr="003E3A39" w:rsidRDefault="00195459">
      <w:pPr>
        <w:pStyle w:val="Voetnoottekst"/>
        <w:rPr>
          <w:rFonts w:ascii="Verdana" w:hAnsi="Verdana"/>
          <w:sz w:val="16"/>
          <w:szCs w:val="16"/>
        </w:rPr>
      </w:pPr>
      <w:r w:rsidRPr="003E3A39">
        <w:rPr>
          <w:rStyle w:val="Voetnootmarkering"/>
          <w:rFonts w:ascii="Verdana" w:hAnsi="Verdana"/>
          <w:sz w:val="16"/>
          <w:szCs w:val="16"/>
        </w:rPr>
        <w:footnoteRef/>
      </w:r>
      <w:r w:rsidRPr="003E3A39">
        <w:rPr>
          <w:rFonts w:ascii="Verdana" w:hAnsi="Verdana"/>
          <w:sz w:val="16"/>
          <w:szCs w:val="16"/>
        </w:rPr>
        <w:t xml:space="preserve"> Zie onder meer </w:t>
      </w:r>
      <w:proofErr w:type="spellStart"/>
      <w:r w:rsidRPr="003E3A39">
        <w:rPr>
          <w:rFonts w:ascii="Verdana" w:hAnsi="Verdana"/>
          <w:sz w:val="16"/>
          <w:szCs w:val="16"/>
        </w:rPr>
        <w:t>ABRvS</w:t>
      </w:r>
      <w:proofErr w:type="spellEnd"/>
      <w:r w:rsidRPr="003E3A39">
        <w:rPr>
          <w:rFonts w:ascii="Verdana" w:hAnsi="Verdana"/>
          <w:sz w:val="16"/>
          <w:szCs w:val="16"/>
        </w:rPr>
        <w:t xml:space="preserve"> 15 juli 2015, ECLI:NL:RVS:2015:2195 en </w:t>
      </w:r>
      <w:proofErr w:type="spellStart"/>
      <w:r w:rsidRPr="003E3A39">
        <w:rPr>
          <w:rFonts w:ascii="Verdana" w:hAnsi="Verdana"/>
          <w:sz w:val="16"/>
          <w:szCs w:val="16"/>
        </w:rPr>
        <w:t>ABR</w:t>
      </w:r>
      <w:r w:rsidR="009A2C71" w:rsidRPr="003E3A39">
        <w:rPr>
          <w:rFonts w:ascii="Verdana" w:hAnsi="Verdana"/>
          <w:sz w:val="16"/>
          <w:szCs w:val="16"/>
        </w:rPr>
        <w:t>v</w:t>
      </w:r>
      <w:r w:rsidRPr="003E3A39">
        <w:rPr>
          <w:rFonts w:ascii="Verdana" w:hAnsi="Verdana"/>
          <w:sz w:val="16"/>
          <w:szCs w:val="16"/>
        </w:rPr>
        <w:t>S</w:t>
      </w:r>
      <w:proofErr w:type="spellEnd"/>
      <w:r w:rsidRPr="003E3A39">
        <w:rPr>
          <w:rFonts w:ascii="Verdana" w:hAnsi="Verdana"/>
          <w:sz w:val="16"/>
          <w:szCs w:val="16"/>
        </w:rPr>
        <w:t xml:space="preserve"> 30 mei 2012, ECLI:NL:RVS:2012:BW6926</w:t>
      </w:r>
      <w:r w:rsidR="009A2C71" w:rsidRPr="003E3A39">
        <w:rPr>
          <w:rFonts w:ascii="Verdana" w:hAnsi="Verdana"/>
          <w:sz w:val="16"/>
          <w:szCs w:val="16"/>
        </w:rPr>
        <w:t>.</w:t>
      </w:r>
      <w:r w:rsidRPr="003E3A39">
        <w:rPr>
          <w:rFonts w:ascii="Verdana" w:hAnsi="Verdana"/>
          <w:sz w:val="16"/>
          <w:szCs w:val="16"/>
        </w:rPr>
        <w:t xml:space="preserve"> </w:t>
      </w:r>
      <w:r w:rsidR="009A2C71" w:rsidRPr="003E3A39">
        <w:rPr>
          <w:rFonts w:ascii="Verdana" w:hAnsi="Verdana"/>
          <w:sz w:val="16"/>
          <w:szCs w:val="16"/>
        </w:rPr>
        <w:t>Z</w:t>
      </w:r>
      <w:r w:rsidRPr="003E3A39">
        <w:rPr>
          <w:rFonts w:ascii="Verdana" w:hAnsi="Verdana"/>
          <w:sz w:val="16"/>
          <w:szCs w:val="16"/>
        </w:rPr>
        <w:t>ie ook hoofdstuk 4.1 in het algemeen deel van de memorie van toelichting</w:t>
      </w:r>
      <w:r w:rsidR="00FA5F64" w:rsidRPr="003E3A39">
        <w:rPr>
          <w:rFonts w:ascii="Verdana" w:hAnsi="Verdana"/>
          <w:sz w:val="16"/>
          <w:szCs w:val="16"/>
        </w:rPr>
        <w:t xml:space="preserve"> bij de wijziging van de </w:t>
      </w:r>
      <w:r w:rsidR="007B43FD">
        <w:rPr>
          <w:rFonts w:ascii="Verdana" w:hAnsi="Verdana"/>
          <w:sz w:val="16"/>
          <w:szCs w:val="16"/>
        </w:rPr>
        <w:t>Awb</w:t>
      </w:r>
      <w:r w:rsidR="00FA5F64" w:rsidRPr="003E3A39">
        <w:rPr>
          <w:rFonts w:ascii="Verdana" w:hAnsi="Verdana"/>
          <w:sz w:val="16"/>
          <w:szCs w:val="16"/>
        </w:rPr>
        <w:t xml:space="preserve"> en enkele andere wetten in verband met het nieuwe omgevingsrecht en nadeelcompensatierecht (</w:t>
      </w:r>
      <w:r w:rsidR="00FA5F64" w:rsidRPr="003E3A39">
        <w:rPr>
          <w:rFonts w:ascii="Verdana" w:hAnsi="Verdana"/>
          <w:i/>
          <w:iCs/>
          <w:sz w:val="16"/>
          <w:szCs w:val="16"/>
        </w:rPr>
        <w:t>Kamerstukken II</w:t>
      </w:r>
      <w:r w:rsidR="00FA5F64" w:rsidRPr="003E3A39">
        <w:rPr>
          <w:rFonts w:ascii="Verdana" w:hAnsi="Verdana"/>
          <w:sz w:val="16"/>
          <w:szCs w:val="16"/>
        </w:rPr>
        <w:t xml:space="preserve"> 2018</w:t>
      </w:r>
      <w:r w:rsidR="009A2C71" w:rsidRPr="003E3A39">
        <w:rPr>
          <w:rFonts w:ascii="Verdana" w:hAnsi="Verdana"/>
          <w:sz w:val="16"/>
          <w:szCs w:val="16"/>
        </w:rPr>
        <w:t>/</w:t>
      </w:r>
      <w:r w:rsidR="00FA5F64" w:rsidRPr="003E3A39">
        <w:rPr>
          <w:rFonts w:ascii="Verdana" w:hAnsi="Verdana"/>
          <w:sz w:val="16"/>
          <w:szCs w:val="16"/>
        </w:rPr>
        <w:t>19, 35256</w:t>
      </w:r>
      <w:r w:rsidR="009A2C71" w:rsidRPr="003E3A39">
        <w:rPr>
          <w:rFonts w:ascii="Verdana" w:hAnsi="Verdana"/>
          <w:sz w:val="16"/>
          <w:szCs w:val="16"/>
        </w:rPr>
        <w:t>,</w:t>
      </w:r>
      <w:r w:rsidR="00FA5F64" w:rsidRPr="003E3A39">
        <w:rPr>
          <w:rFonts w:ascii="Verdana" w:hAnsi="Verdana"/>
          <w:sz w:val="16"/>
          <w:szCs w:val="16"/>
        </w:rPr>
        <w:t xml:space="preserve"> nr. 3</w:t>
      </w:r>
      <w:r w:rsidR="009A2C71" w:rsidRPr="003E3A39">
        <w:rPr>
          <w:rFonts w:ascii="Verdana" w:hAnsi="Verdana"/>
          <w:sz w:val="16"/>
          <w:szCs w:val="16"/>
        </w:rPr>
        <w:t>)</w:t>
      </w:r>
      <w:r w:rsidR="00FA5F64" w:rsidRPr="003E3A39">
        <w:rPr>
          <w:rFonts w:ascii="Verdana" w:hAnsi="Verdana"/>
          <w:sz w:val="16"/>
          <w:szCs w:val="16"/>
        </w:rPr>
        <w:t xml:space="preserve">. </w:t>
      </w:r>
    </w:p>
  </w:footnote>
  <w:footnote w:id="9">
    <w:p w14:paraId="1C0B555A" w14:textId="196ECCE9" w:rsidR="00C45550" w:rsidRPr="006F66FD" w:rsidRDefault="00C45550">
      <w:pPr>
        <w:pStyle w:val="Voetnoottekst"/>
      </w:pPr>
      <w:r w:rsidRPr="003E3A39">
        <w:rPr>
          <w:rStyle w:val="Voetnootmarkering"/>
          <w:rFonts w:ascii="Verdana" w:hAnsi="Verdana"/>
          <w:sz w:val="16"/>
          <w:szCs w:val="16"/>
        </w:rPr>
        <w:footnoteRef/>
      </w:r>
      <w:r w:rsidRPr="003E3A39">
        <w:rPr>
          <w:rFonts w:ascii="Verdana" w:hAnsi="Verdana"/>
          <w:sz w:val="16"/>
          <w:szCs w:val="16"/>
        </w:rPr>
        <w:t xml:space="preserve"> </w:t>
      </w:r>
      <w:proofErr w:type="spellStart"/>
      <w:r w:rsidRPr="003E3A39">
        <w:rPr>
          <w:rFonts w:ascii="Verdana" w:hAnsi="Verdana" w:cstheme="minorHAnsi"/>
          <w:sz w:val="16"/>
          <w:szCs w:val="16"/>
        </w:rPr>
        <w:t>ABRvS</w:t>
      </w:r>
      <w:proofErr w:type="spellEnd"/>
      <w:r w:rsidRPr="003E3A39">
        <w:rPr>
          <w:rFonts w:ascii="Verdana" w:hAnsi="Verdana" w:cstheme="minorHAnsi"/>
          <w:sz w:val="16"/>
          <w:szCs w:val="16"/>
        </w:rPr>
        <w:t xml:space="preserve"> 16 april 2003, </w:t>
      </w:r>
      <w:r w:rsidR="003E3A39" w:rsidRPr="003E3A39">
        <w:rPr>
          <w:rFonts w:ascii="Verdana" w:hAnsi="Verdana" w:cstheme="minorHAnsi"/>
          <w:sz w:val="16"/>
          <w:szCs w:val="16"/>
        </w:rPr>
        <w:t>ECLI:NL:RVS:2003:AF7355</w:t>
      </w:r>
      <w:r w:rsidRPr="003E3A39">
        <w:rPr>
          <w:rFonts w:ascii="Verdana" w:hAnsi="Verdana" w:cstheme="minorHAnsi"/>
          <w:sz w:val="16"/>
          <w:szCs w:val="16"/>
        </w:rPr>
        <w:t xml:space="preserve"> en </w:t>
      </w:r>
      <w:proofErr w:type="spellStart"/>
      <w:r w:rsidRPr="003E3A39">
        <w:rPr>
          <w:rFonts w:ascii="Verdana" w:hAnsi="Verdana" w:cstheme="minorHAnsi"/>
          <w:sz w:val="16"/>
          <w:szCs w:val="16"/>
        </w:rPr>
        <w:t>ABRvS</w:t>
      </w:r>
      <w:proofErr w:type="spellEnd"/>
      <w:r w:rsidRPr="003E3A39">
        <w:rPr>
          <w:rFonts w:ascii="Verdana" w:hAnsi="Verdana" w:cstheme="minorHAnsi"/>
          <w:sz w:val="16"/>
          <w:szCs w:val="16"/>
        </w:rPr>
        <w:t xml:space="preserve"> 9 juli 2003, </w:t>
      </w:r>
      <w:r w:rsidR="003E3A39" w:rsidRPr="003E3A39">
        <w:rPr>
          <w:rFonts w:ascii="Verdana" w:hAnsi="Verdana" w:cstheme="minorHAnsi"/>
          <w:sz w:val="16"/>
          <w:szCs w:val="16"/>
        </w:rPr>
        <w:t>ECLI:NL:RVS:2003:AH9396</w:t>
      </w:r>
      <w:r w:rsidRPr="003E3A39">
        <w:rPr>
          <w:rFonts w:ascii="Verdana" w:hAnsi="Verdana"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8A1E" w14:textId="19267DF8" w:rsidR="00D21938" w:rsidRDefault="006D38B8">
    <w:pPr>
      <w:pStyle w:val="Koptekst"/>
    </w:pPr>
    <w:r>
      <w:rPr>
        <w:noProof/>
      </w:rPr>
      <w:pict w14:anchorId="1CEBB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19376" o:spid="_x0000_s1028"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7601" w14:textId="06A70BFB" w:rsidR="00D21938" w:rsidRPr="0082355A" w:rsidRDefault="006D38B8" w:rsidP="00D21938">
    <w:pPr>
      <w:pStyle w:val="Geenafstand"/>
      <w:jc w:val="right"/>
      <w:rPr>
        <w:rFonts w:ascii="Verdana" w:hAnsi="Verdana"/>
        <w:b/>
        <w:bCs/>
        <w:color w:val="FF0000"/>
        <w:sz w:val="16"/>
        <w:szCs w:val="16"/>
      </w:rPr>
    </w:pPr>
    <w:r>
      <w:rPr>
        <w:noProof/>
      </w:rPr>
      <w:pict w14:anchorId="1169C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19377" o:spid="_x0000_s1029" type="#_x0000_t136" style="position:absolute;left:0;text-align:left;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AA46FB">
      <w:rPr>
        <w:rFonts w:ascii="Verdana" w:hAnsi="Verdana"/>
        <w:b/>
        <w:bCs/>
        <w:color w:val="FF0000"/>
        <w:sz w:val="16"/>
        <w:szCs w:val="16"/>
      </w:rPr>
      <w:t>VERSIE</w:t>
    </w:r>
    <w:r w:rsidR="00D10843">
      <w:rPr>
        <w:rFonts w:ascii="Verdana" w:hAnsi="Verdana"/>
        <w:b/>
        <w:bCs/>
        <w:color w:val="FF0000"/>
        <w:sz w:val="16"/>
        <w:szCs w:val="16"/>
      </w:rPr>
      <w:t xml:space="preserve"> </w:t>
    </w:r>
    <w:r w:rsidR="00C3114E">
      <w:rPr>
        <w:rFonts w:ascii="Verdana" w:hAnsi="Verdana"/>
        <w:b/>
        <w:bCs/>
        <w:color w:val="FF0000"/>
        <w:sz w:val="16"/>
        <w:szCs w:val="16"/>
      </w:rPr>
      <w:t>T.B.V. VERZENDING AAN TWEEDE KAMER</w:t>
    </w:r>
  </w:p>
  <w:p w14:paraId="0CCB5022" w14:textId="77777777" w:rsidR="00D21938" w:rsidRDefault="00D219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1244" w14:textId="0E7CE180" w:rsidR="00D21938" w:rsidRDefault="006D38B8">
    <w:pPr>
      <w:pStyle w:val="Koptekst"/>
    </w:pPr>
    <w:r>
      <w:rPr>
        <w:noProof/>
      </w:rPr>
      <w:pict w14:anchorId="3A594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19375" o:spid="_x0000_s1027"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A2DB4"/>
    <w:multiLevelType w:val="multilevel"/>
    <w:tmpl w:val="DD9EB07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2CF09AE"/>
    <w:multiLevelType w:val="hybridMultilevel"/>
    <w:tmpl w:val="2EDC1B58"/>
    <w:lvl w:ilvl="0" w:tplc="27BCD31A">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610B2A67"/>
    <w:multiLevelType w:val="hybridMultilevel"/>
    <w:tmpl w:val="FA567134"/>
    <w:lvl w:ilvl="0" w:tplc="6D584CE4">
      <w:start w:val="1"/>
      <w:numFmt w:val="decimal"/>
      <w:lvlText w:val="%1."/>
      <w:lvlJc w:val="left"/>
      <w:pPr>
        <w:ind w:left="1020" w:hanging="360"/>
      </w:pPr>
    </w:lvl>
    <w:lvl w:ilvl="1" w:tplc="16F87258">
      <w:start w:val="1"/>
      <w:numFmt w:val="decimal"/>
      <w:lvlText w:val="%2."/>
      <w:lvlJc w:val="left"/>
      <w:pPr>
        <w:ind w:left="1020" w:hanging="360"/>
      </w:pPr>
    </w:lvl>
    <w:lvl w:ilvl="2" w:tplc="3CCA6A06">
      <w:start w:val="1"/>
      <w:numFmt w:val="decimal"/>
      <w:lvlText w:val="%3."/>
      <w:lvlJc w:val="left"/>
      <w:pPr>
        <w:ind w:left="1020" w:hanging="360"/>
      </w:pPr>
    </w:lvl>
    <w:lvl w:ilvl="3" w:tplc="CEFE7D8C">
      <w:start w:val="1"/>
      <w:numFmt w:val="decimal"/>
      <w:lvlText w:val="%4."/>
      <w:lvlJc w:val="left"/>
      <w:pPr>
        <w:ind w:left="1020" w:hanging="360"/>
      </w:pPr>
    </w:lvl>
    <w:lvl w:ilvl="4" w:tplc="013A6962">
      <w:start w:val="1"/>
      <w:numFmt w:val="decimal"/>
      <w:lvlText w:val="%5."/>
      <w:lvlJc w:val="left"/>
      <w:pPr>
        <w:ind w:left="1020" w:hanging="360"/>
      </w:pPr>
    </w:lvl>
    <w:lvl w:ilvl="5" w:tplc="499441AE">
      <w:start w:val="1"/>
      <w:numFmt w:val="decimal"/>
      <w:lvlText w:val="%6."/>
      <w:lvlJc w:val="left"/>
      <w:pPr>
        <w:ind w:left="1020" w:hanging="360"/>
      </w:pPr>
    </w:lvl>
    <w:lvl w:ilvl="6" w:tplc="277C4086">
      <w:start w:val="1"/>
      <w:numFmt w:val="decimal"/>
      <w:lvlText w:val="%7."/>
      <w:lvlJc w:val="left"/>
      <w:pPr>
        <w:ind w:left="1020" w:hanging="360"/>
      </w:pPr>
    </w:lvl>
    <w:lvl w:ilvl="7" w:tplc="B114F2A0">
      <w:start w:val="1"/>
      <w:numFmt w:val="decimal"/>
      <w:lvlText w:val="%8."/>
      <w:lvlJc w:val="left"/>
      <w:pPr>
        <w:ind w:left="1020" w:hanging="360"/>
      </w:pPr>
    </w:lvl>
    <w:lvl w:ilvl="8" w:tplc="7F9035D2">
      <w:start w:val="1"/>
      <w:numFmt w:val="decimal"/>
      <w:lvlText w:val="%9."/>
      <w:lvlJc w:val="left"/>
      <w:pPr>
        <w:ind w:left="1020" w:hanging="360"/>
      </w:pPr>
    </w:lvl>
  </w:abstractNum>
  <w:abstractNum w:abstractNumId="3" w15:restartNumberingAfterBreak="0">
    <w:nsid w:val="61BB018B"/>
    <w:multiLevelType w:val="hybridMultilevel"/>
    <w:tmpl w:val="C0B6B7D2"/>
    <w:lvl w:ilvl="0" w:tplc="7AB62CAE">
      <w:start w:val="1"/>
      <w:numFmt w:val="decimal"/>
      <w:lvlText w:val="%1."/>
      <w:lvlJc w:val="left"/>
      <w:pPr>
        <w:ind w:left="1020" w:hanging="360"/>
      </w:pPr>
    </w:lvl>
    <w:lvl w:ilvl="1" w:tplc="904EA318">
      <w:start w:val="1"/>
      <w:numFmt w:val="decimal"/>
      <w:lvlText w:val="%2."/>
      <w:lvlJc w:val="left"/>
      <w:pPr>
        <w:ind w:left="1020" w:hanging="360"/>
      </w:pPr>
    </w:lvl>
    <w:lvl w:ilvl="2" w:tplc="762ABADA">
      <w:start w:val="1"/>
      <w:numFmt w:val="decimal"/>
      <w:lvlText w:val="%3."/>
      <w:lvlJc w:val="left"/>
      <w:pPr>
        <w:ind w:left="1020" w:hanging="360"/>
      </w:pPr>
    </w:lvl>
    <w:lvl w:ilvl="3" w:tplc="EF566E18">
      <w:start w:val="1"/>
      <w:numFmt w:val="decimal"/>
      <w:lvlText w:val="%4."/>
      <w:lvlJc w:val="left"/>
      <w:pPr>
        <w:ind w:left="1020" w:hanging="360"/>
      </w:pPr>
    </w:lvl>
    <w:lvl w:ilvl="4" w:tplc="F9DAE370">
      <w:start w:val="1"/>
      <w:numFmt w:val="decimal"/>
      <w:lvlText w:val="%5."/>
      <w:lvlJc w:val="left"/>
      <w:pPr>
        <w:ind w:left="1020" w:hanging="360"/>
      </w:pPr>
    </w:lvl>
    <w:lvl w:ilvl="5" w:tplc="F2F2F13E">
      <w:start w:val="1"/>
      <w:numFmt w:val="decimal"/>
      <w:lvlText w:val="%6."/>
      <w:lvlJc w:val="left"/>
      <w:pPr>
        <w:ind w:left="1020" w:hanging="360"/>
      </w:pPr>
    </w:lvl>
    <w:lvl w:ilvl="6" w:tplc="59AA31C2">
      <w:start w:val="1"/>
      <w:numFmt w:val="decimal"/>
      <w:lvlText w:val="%7."/>
      <w:lvlJc w:val="left"/>
      <w:pPr>
        <w:ind w:left="1020" w:hanging="360"/>
      </w:pPr>
    </w:lvl>
    <w:lvl w:ilvl="7" w:tplc="3B3853EE">
      <w:start w:val="1"/>
      <w:numFmt w:val="decimal"/>
      <w:lvlText w:val="%8."/>
      <w:lvlJc w:val="left"/>
      <w:pPr>
        <w:ind w:left="1020" w:hanging="360"/>
      </w:pPr>
    </w:lvl>
    <w:lvl w:ilvl="8" w:tplc="64E8A494">
      <w:start w:val="1"/>
      <w:numFmt w:val="decimal"/>
      <w:lvlText w:val="%9."/>
      <w:lvlJc w:val="left"/>
      <w:pPr>
        <w:ind w:left="1020" w:hanging="360"/>
      </w:pPr>
    </w:lvl>
  </w:abstractNum>
  <w:abstractNum w:abstractNumId="4" w15:restartNumberingAfterBreak="0">
    <w:nsid w:val="674F1EE2"/>
    <w:multiLevelType w:val="multilevel"/>
    <w:tmpl w:val="05B662C2"/>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6D0247BC"/>
    <w:multiLevelType w:val="hybridMultilevel"/>
    <w:tmpl w:val="308CF798"/>
    <w:lvl w:ilvl="0" w:tplc="A9A0D50C">
      <w:start w:val="1"/>
      <w:numFmt w:val="decimal"/>
      <w:lvlText w:val="%1."/>
      <w:lvlJc w:val="left"/>
      <w:pPr>
        <w:ind w:left="720" w:hanging="360"/>
      </w:pPr>
      <w:rPr>
        <w:rFonts w:hint="default"/>
      </w:rPr>
    </w:lvl>
    <w:lvl w:ilvl="1" w:tplc="0413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9201158">
    <w:abstractNumId w:val="0"/>
  </w:num>
  <w:num w:numId="2" w16cid:durableId="2036491834">
    <w:abstractNumId w:val="5"/>
  </w:num>
  <w:num w:numId="3" w16cid:durableId="416750103">
    <w:abstractNumId w:val="4"/>
  </w:num>
  <w:num w:numId="4" w16cid:durableId="679232984">
    <w:abstractNumId w:val="1"/>
  </w:num>
  <w:num w:numId="5" w16cid:durableId="487325709">
    <w:abstractNumId w:val="2"/>
  </w:num>
  <w:num w:numId="6" w16cid:durableId="804860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38"/>
    <w:rsid w:val="00006066"/>
    <w:rsid w:val="00007374"/>
    <w:rsid w:val="000111C2"/>
    <w:rsid w:val="00012229"/>
    <w:rsid w:val="0001224D"/>
    <w:rsid w:val="00013E65"/>
    <w:rsid w:val="00015567"/>
    <w:rsid w:val="00016CCC"/>
    <w:rsid w:val="00021BFD"/>
    <w:rsid w:val="00022430"/>
    <w:rsid w:val="00023438"/>
    <w:rsid w:val="00025F5A"/>
    <w:rsid w:val="000273E4"/>
    <w:rsid w:val="000338CB"/>
    <w:rsid w:val="00034D2B"/>
    <w:rsid w:val="00035870"/>
    <w:rsid w:val="00036763"/>
    <w:rsid w:val="000407AA"/>
    <w:rsid w:val="00044A2A"/>
    <w:rsid w:val="00045793"/>
    <w:rsid w:val="0005204F"/>
    <w:rsid w:val="000526AD"/>
    <w:rsid w:val="00054527"/>
    <w:rsid w:val="000566B4"/>
    <w:rsid w:val="00056ED1"/>
    <w:rsid w:val="00061EA7"/>
    <w:rsid w:val="00067165"/>
    <w:rsid w:val="00070342"/>
    <w:rsid w:val="00076BA2"/>
    <w:rsid w:val="00081BF4"/>
    <w:rsid w:val="00083C9B"/>
    <w:rsid w:val="000840AE"/>
    <w:rsid w:val="000853F1"/>
    <w:rsid w:val="0008553A"/>
    <w:rsid w:val="000911BF"/>
    <w:rsid w:val="00091427"/>
    <w:rsid w:val="00093361"/>
    <w:rsid w:val="000938D5"/>
    <w:rsid w:val="00093922"/>
    <w:rsid w:val="00094006"/>
    <w:rsid w:val="00095395"/>
    <w:rsid w:val="000972C0"/>
    <w:rsid w:val="000A122A"/>
    <w:rsid w:val="000A3467"/>
    <w:rsid w:val="000A435B"/>
    <w:rsid w:val="000B08B6"/>
    <w:rsid w:val="000B094E"/>
    <w:rsid w:val="000B25F3"/>
    <w:rsid w:val="000B6071"/>
    <w:rsid w:val="000B7788"/>
    <w:rsid w:val="000C3D75"/>
    <w:rsid w:val="000C5AB6"/>
    <w:rsid w:val="000C6D8C"/>
    <w:rsid w:val="000D4D17"/>
    <w:rsid w:val="000E032B"/>
    <w:rsid w:val="000E3119"/>
    <w:rsid w:val="000E56B8"/>
    <w:rsid w:val="000E7CF6"/>
    <w:rsid w:val="000F0374"/>
    <w:rsid w:val="000F1F94"/>
    <w:rsid w:val="000F24BE"/>
    <w:rsid w:val="000F53E2"/>
    <w:rsid w:val="000F6588"/>
    <w:rsid w:val="000F7AF2"/>
    <w:rsid w:val="00100379"/>
    <w:rsid w:val="001022BD"/>
    <w:rsid w:val="0010523A"/>
    <w:rsid w:val="00107893"/>
    <w:rsid w:val="00107D15"/>
    <w:rsid w:val="00107E7C"/>
    <w:rsid w:val="001108AB"/>
    <w:rsid w:val="00110E80"/>
    <w:rsid w:val="001138EF"/>
    <w:rsid w:val="00113F62"/>
    <w:rsid w:val="00115BC3"/>
    <w:rsid w:val="00116C3D"/>
    <w:rsid w:val="001202A4"/>
    <w:rsid w:val="00124D80"/>
    <w:rsid w:val="00135250"/>
    <w:rsid w:val="0013681E"/>
    <w:rsid w:val="00142DCD"/>
    <w:rsid w:val="0014682B"/>
    <w:rsid w:val="00147225"/>
    <w:rsid w:val="00151100"/>
    <w:rsid w:val="001513E6"/>
    <w:rsid w:val="0015230F"/>
    <w:rsid w:val="00152F3D"/>
    <w:rsid w:val="00154461"/>
    <w:rsid w:val="0015669A"/>
    <w:rsid w:val="00156BD8"/>
    <w:rsid w:val="0015738E"/>
    <w:rsid w:val="001577B8"/>
    <w:rsid w:val="001607D8"/>
    <w:rsid w:val="00161E7A"/>
    <w:rsid w:val="001621E6"/>
    <w:rsid w:val="0016267A"/>
    <w:rsid w:val="00166058"/>
    <w:rsid w:val="00167EA2"/>
    <w:rsid w:val="001759B5"/>
    <w:rsid w:val="00183692"/>
    <w:rsid w:val="00184840"/>
    <w:rsid w:val="0018589F"/>
    <w:rsid w:val="00187D26"/>
    <w:rsid w:val="00194D44"/>
    <w:rsid w:val="00195299"/>
    <w:rsid w:val="00195459"/>
    <w:rsid w:val="001A1CAC"/>
    <w:rsid w:val="001A3537"/>
    <w:rsid w:val="001A5640"/>
    <w:rsid w:val="001A6FAB"/>
    <w:rsid w:val="001B3CAA"/>
    <w:rsid w:val="001B545B"/>
    <w:rsid w:val="001B72E8"/>
    <w:rsid w:val="001C1F59"/>
    <w:rsid w:val="001C2DD4"/>
    <w:rsid w:val="001C5738"/>
    <w:rsid w:val="001C712A"/>
    <w:rsid w:val="001D0BA4"/>
    <w:rsid w:val="001D0CF3"/>
    <w:rsid w:val="001D2547"/>
    <w:rsid w:val="001D4282"/>
    <w:rsid w:val="001D4D4E"/>
    <w:rsid w:val="001D6EE0"/>
    <w:rsid w:val="001D70DA"/>
    <w:rsid w:val="001D7D48"/>
    <w:rsid w:val="001E2640"/>
    <w:rsid w:val="001F162D"/>
    <w:rsid w:val="001F3169"/>
    <w:rsid w:val="0020398B"/>
    <w:rsid w:val="002100D9"/>
    <w:rsid w:val="00211EBD"/>
    <w:rsid w:val="00213CFE"/>
    <w:rsid w:val="00214FD1"/>
    <w:rsid w:val="0021754B"/>
    <w:rsid w:val="00217923"/>
    <w:rsid w:val="002218F2"/>
    <w:rsid w:val="00226638"/>
    <w:rsid w:val="00227EC5"/>
    <w:rsid w:val="00232F91"/>
    <w:rsid w:val="002340D1"/>
    <w:rsid w:val="00235721"/>
    <w:rsid w:val="0024119B"/>
    <w:rsid w:val="002418DC"/>
    <w:rsid w:val="00243815"/>
    <w:rsid w:val="00245139"/>
    <w:rsid w:val="0024565B"/>
    <w:rsid w:val="00250D6F"/>
    <w:rsid w:val="00252973"/>
    <w:rsid w:val="002562C4"/>
    <w:rsid w:val="00257AD1"/>
    <w:rsid w:val="002649A3"/>
    <w:rsid w:val="00267506"/>
    <w:rsid w:val="00267DD7"/>
    <w:rsid w:val="00270D14"/>
    <w:rsid w:val="0027794E"/>
    <w:rsid w:val="00285C71"/>
    <w:rsid w:val="002905B1"/>
    <w:rsid w:val="0029159D"/>
    <w:rsid w:val="00291CF8"/>
    <w:rsid w:val="00292CBA"/>
    <w:rsid w:val="00294F25"/>
    <w:rsid w:val="0029637C"/>
    <w:rsid w:val="002B25A4"/>
    <w:rsid w:val="002B2654"/>
    <w:rsid w:val="002B3553"/>
    <w:rsid w:val="002B6391"/>
    <w:rsid w:val="002B7F85"/>
    <w:rsid w:val="002C1114"/>
    <w:rsid w:val="002C4FEF"/>
    <w:rsid w:val="002C5D6E"/>
    <w:rsid w:val="002C778B"/>
    <w:rsid w:val="002D56DD"/>
    <w:rsid w:val="002E086A"/>
    <w:rsid w:val="002E1BD4"/>
    <w:rsid w:val="002E26BB"/>
    <w:rsid w:val="002E2FDF"/>
    <w:rsid w:val="002E4FA1"/>
    <w:rsid w:val="002E50CD"/>
    <w:rsid w:val="002E6B64"/>
    <w:rsid w:val="002F1BDB"/>
    <w:rsid w:val="002F33E7"/>
    <w:rsid w:val="002F6A93"/>
    <w:rsid w:val="002F7BB9"/>
    <w:rsid w:val="002F7DC8"/>
    <w:rsid w:val="00301A0F"/>
    <w:rsid w:val="00302D36"/>
    <w:rsid w:val="003049B9"/>
    <w:rsid w:val="003051E2"/>
    <w:rsid w:val="0031196C"/>
    <w:rsid w:val="003121B4"/>
    <w:rsid w:val="0031327A"/>
    <w:rsid w:val="00313312"/>
    <w:rsid w:val="00314A65"/>
    <w:rsid w:val="00315E8B"/>
    <w:rsid w:val="00317E3F"/>
    <w:rsid w:val="00322943"/>
    <w:rsid w:val="00324210"/>
    <w:rsid w:val="00332E63"/>
    <w:rsid w:val="00336E5E"/>
    <w:rsid w:val="00343545"/>
    <w:rsid w:val="00353E12"/>
    <w:rsid w:val="00364953"/>
    <w:rsid w:val="00367550"/>
    <w:rsid w:val="00367E68"/>
    <w:rsid w:val="0037271C"/>
    <w:rsid w:val="00374AAB"/>
    <w:rsid w:val="00376223"/>
    <w:rsid w:val="00386EBC"/>
    <w:rsid w:val="0038726F"/>
    <w:rsid w:val="00390A54"/>
    <w:rsid w:val="003951ED"/>
    <w:rsid w:val="00395DB5"/>
    <w:rsid w:val="0039670D"/>
    <w:rsid w:val="0039793A"/>
    <w:rsid w:val="003A058E"/>
    <w:rsid w:val="003A398F"/>
    <w:rsid w:val="003A7543"/>
    <w:rsid w:val="003B10AF"/>
    <w:rsid w:val="003B3707"/>
    <w:rsid w:val="003B476C"/>
    <w:rsid w:val="003B602A"/>
    <w:rsid w:val="003B6748"/>
    <w:rsid w:val="003C1AA4"/>
    <w:rsid w:val="003C2B76"/>
    <w:rsid w:val="003C37F8"/>
    <w:rsid w:val="003C3F9C"/>
    <w:rsid w:val="003C667A"/>
    <w:rsid w:val="003D0452"/>
    <w:rsid w:val="003D1311"/>
    <w:rsid w:val="003D5325"/>
    <w:rsid w:val="003E11A8"/>
    <w:rsid w:val="003E3A39"/>
    <w:rsid w:val="003E4ED3"/>
    <w:rsid w:val="003F0F4F"/>
    <w:rsid w:val="003F3C9F"/>
    <w:rsid w:val="003F3EB1"/>
    <w:rsid w:val="003F6C33"/>
    <w:rsid w:val="00401BF5"/>
    <w:rsid w:val="0040219C"/>
    <w:rsid w:val="00403E3B"/>
    <w:rsid w:val="004043A9"/>
    <w:rsid w:val="0040522D"/>
    <w:rsid w:val="00406C9E"/>
    <w:rsid w:val="00411B2D"/>
    <w:rsid w:val="00415A18"/>
    <w:rsid w:val="00416C5F"/>
    <w:rsid w:val="00416D81"/>
    <w:rsid w:val="00423EDC"/>
    <w:rsid w:val="004251BF"/>
    <w:rsid w:val="00427843"/>
    <w:rsid w:val="00430ACC"/>
    <w:rsid w:val="00431812"/>
    <w:rsid w:val="0043673D"/>
    <w:rsid w:val="00442537"/>
    <w:rsid w:val="00443AFD"/>
    <w:rsid w:val="00443C64"/>
    <w:rsid w:val="004476CA"/>
    <w:rsid w:val="00450064"/>
    <w:rsid w:val="00453C91"/>
    <w:rsid w:val="004540A1"/>
    <w:rsid w:val="00455505"/>
    <w:rsid w:val="00460018"/>
    <w:rsid w:val="00460A98"/>
    <w:rsid w:val="00460C38"/>
    <w:rsid w:val="00461EAF"/>
    <w:rsid w:val="00462DC9"/>
    <w:rsid w:val="004636AA"/>
    <w:rsid w:val="0046436E"/>
    <w:rsid w:val="004654C2"/>
    <w:rsid w:val="00471E5F"/>
    <w:rsid w:val="00473CB5"/>
    <w:rsid w:val="00474BA3"/>
    <w:rsid w:val="004762A0"/>
    <w:rsid w:val="004775E7"/>
    <w:rsid w:val="00481C38"/>
    <w:rsid w:val="00483EDB"/>
    <w:rsid w:val="004842A6"/>
    <w:rsid w:val="00484427"/>
    <w:rsid w:val="00484FF0"/>
    <w:rsid w:val="00492963"/>
    <w:rsid w:val="004935E6"/>
    <w:rsid w:val="004971D9"/>
    <w:rsid w:val="00497B97"/>
    <w:rsid w:val="00497E5C"/>
    <w:rsid w:val="004A48F1"/>
    <w:rsid w:val="004A7F43"/>
    <w:rsid w:val="004B49AD"/>
    <w:rsid w:val="004B6473"/>
    <w:rsid w:val="004C11A3"/>
    <w:rsid w:val="004C2598"/>
    <w:rsid w:val="004C75B5"/>
    <w:rsid w:val="004D019D"/>
    <w:rsid w:val="004D4228"/>
    <w:rsid w:val="004D4B0C"/>
    <w:rsid w:val="004D529F"/>
    <w:rsid w:val="004D728E"/>
    <w:rsid w:val="004F54AC"/>
    <w:rsid w:val="004F6CD3"/>
    <w:rsid w:val="004F6F8F"/>
    <w:rsid w:val="004F7DA5"/>
    <w:rsid w:val="00502D6B"/>
    <w:rsid w:val="00502DC3"/>
    <w:rsid w:val="005074FB"/>
    <w:rsid w:val="00512842"/>
    <w:rsid w:val="00512F08"/>
    <w:rsid w:val="005135B2"/>
    <w:rsid w:val="00514DEB"/>
    <w:rsid w:val="00515C75"/>
    <w:rsid w:val="00520FBE"/>
    <w:rsid w:val="00521956"/>
    <w:rsid w:val="00525793"/>
    <w:rsid w:val="0053186A"/>
    <w:rsid w:val="00532630"/>
    <w:rsid w:val="00533C3D"/>
    <w:rsid w:val="00536FCB"/>
    <w:rsid w:val="00540647"/>
    <w:rsid w:val="005413B9"/>
    <w:rsid w:val="005439FA"/>
    <w:rsid w:val="0054424F"/>
    <w:rsid w:val="005521CF"/>
    <w:rsid w:val="005523E8"/>
    <w:rsid w:val="005543D5"/>
    <w:rsid w:val="0055510F"/>
    <w:rsid w:val="00564D63"/>
    <w:rsid w:val="00565252"/>
    <w:rsid w:val="00566A2B"/>
    <w:rsid w:val="00566ADE"/>
    <w:rsid w:val="00567F7C"/>
    <w:rsid w:val="00567FA2"/>
    <w:rsid w:val="00570270"/>
    <w:rsid w:val="005706F5"/>
    <w:rsid w:val="00576440"/>
    <w:rsid w:val="00587B43"/>
    <w:rsid w:val="00590971"/>
    <w:rsid w:val="00591721"/>
    <w:rsid w:val="00592B71"/>
    <w:rsid w:val="0059432A"/>
    <w:rsid w:val="0059781A"/>
    <w:rsid w:val="005978FD"/>
    <w:rsid w:val="005A02B9"/>
    <w:rsid w:val="005A2EAF"/>
    <w:rsid w:val="005A55F3"/>
    <w:rsid w:val="005A77FF"/>
    <w:rsid w:val="005B10AF"/>
    <w:rsid w:val="005B2292"/>
    <w:rsid w:val="005B4612"/>
    <w:rsid w:val="005C2ACD"/>
    <w:rsid w:val="005C5272"/>
    <w:rsid w:val="005C5858"/>
    <w:rsid w:val="005C7EDA"/>
    <w:rsid w:val="005D1E14"/>
    <w:rsid w:val="005D61E0"/>
    <w:rsid w:val="005D75BF"/>
    <w:rsid w:val="005E0149"/>
    <w:rsid w:val="005E22F5"/>
    <w:rsid w:val="005E4AF9"/>
    <w:rsid w:val="005E4E46"/>
    <w:rsid w:val="005E592D"/>
    <w:rsid w:val="005E6E24"/>
    <w:rsid w:val="005F7464"/>
    <w:rsid w:val="00601BDF"/>
    <w:rsid w:val="00607F03"/>
    <w:rsid w:val="006103BA"/>
    <w:rsid w:val="00613085"/>
    <w:rsid w:val="006266DB"/>
    <w:rsid w:val="006316AB"/>
    <w:rsid w:val="00637AAE"/>
    <w:rsid w:val="00637BAC"/>
    <w:rsid w:val="006428CD"/>
    <w:rsid w:val="00642FF0"/>
    <w:rsid w:val="00650364"/>
    <w:rsid w:val="00654272"/>
    <w:rsid w:val="006544CF"/>
    <w:rsid w:val="00654604"/>
    <w:rsid w:val="00655760"/>
    <w:rsid w:val="00655AF3"/>
    <w:rsid w:val="006643CF"/>
    <w:rsid w:val="00664E9E"/>
    <w:rsid w:val="00666A8F"/>
    <w:rsid w:val="00670E4C"/>
    <w:rsid w:val="006717E1"/>
    <w:rsid w:val="0067293F"/>
    <w:rsid w:val="006821C4"/>
    <w:rsid w:val="00685F90"/>
    <w:rsid w:val="0068609A"/>
    <w:rsid w:val="006862A8"/>
    <w:rsid w:val="00686B6F"/>
    <w:rsid w:val="00687985"/>
    <w:rsid w:val="00687FEC"/>
    <w:rsid w:val="00693F49"/>
    <w:rsid w:val="006A0103"/>
    <w:rsid w:val="006A3B82"/>
    <w:rsid w:val="006A4260"/>
    <w:rsid w:val="006A4A6D"/>
    <w:rsid w:val="006A5DAE"/>
    <w:rsid w:val="006A6FA5"/>
    <w:rsid w:val="006B192D"/>
    <w:rsid w:val="006B3341"/>
    <w:rsid w:val="006B5D7C"/>
    <w:rsid w:val="006C1F29"/>
    <w:rsid w:val="006C235E"/>
    <w:rsid w:val="006C26F0"/>
    <w:rsid w:val="006D06F5"/>
    <w:rsid w:val="006D0913"/>
    <w:rsid w:val="006D1241"/>
    <w:rsid w:val="006D3D7F"/>
    <w:rsid w:val="006D3DAC"/>
    <w:rsid w:val="006D4F77"/>
    <w:rsid w:val="006D6CC3"/>
    <w:rsid w:val="006E0060"/>
    <w:rsid w:val="006E2B33"/>
    <w:rsid w:val="006E6595"/>
    <w:rsid w:val="006F1909"/>
    <w:rsid w:val="006F501B"/>
    <w:rsid w:val="006F66FD"/>
    <w:rsid w:val="006F7228"/>
    <w:rsid w:val="007001E1"/>
    <w:rsid w:val="00700D59"/>
    <w:rsid w:val="00701D55"/>
    <w:rsid w:val="00702C51"/>
    <w:rsid w:val="00705A26"/>
    <w:rsid w:val="007120B6"/>
    <w:rsid w:val="00714DC6"/>
    <w:rsid w:val="00727489"/>
    <w:rsid w:val="00731412"/>
    <w:rsid w:val="007408FB"/>
    <w:rsid w:val="0074550B"/>
    <w:rsid w:val="00750321"/>
    <w:rsid w:val="00751BCF"/>
    <w:rsid w:val="00752B37"/>
    <w:rsid w:val="00754AEE"/>
    <w:rsid w:val="00762723"/>
    <w:rsid w:val="00764299"/>
    <w:rsid w:val="007650F5"/>
    <w:rsid w:val="00766144"/>
    <w:rsid w:val="007704C1"/>
    <w:rsid w:val="00771158"/>
    <w:rsid w:val="0077234D"/>
    <w:rsid w:val="007748A9"/>
    <w:rsid w:val="00784290"/>
    <w:rsid w:val="0078589A"/>
    <w:rsid w:val="00791F48"/>
    <w:rsid w:val="00794447"/>
    <w:rsid w:val="007952DB"/>
    <w:rsid w:val="00797A0C"/>
    <w:rsid w:val="007A1D09"/>
    <w:rsid w:val="007A535A"/>
    <w:rsid w:val="007A535F"/>
    <w:rsid w:val="007A6BDD"/>
    <w:rsid w:val="007A7136"/>
    <w:rsid w:val="007A7560"/>
    <w:rsid w:val="007A79C3"/>
    <w:rsid w:val="007B3E3B"/>
    <w:rsid w:val="007B3FFD"/>
    <w:rsid w:val="007B43FD"/>
    <w:rsid w:val="007B45DE"/>
    <w:rsid w:val="007B6C3F"/>
    <w:rsid w:val="007C4B6B"/>
    <w:rsid w:val="007D1D8C"/>
    <w:rsid w:val="007D2FCF"/>
    <w:rsid w:val="007D3438"/>
    <w:rsid w:val="007D3A79"/>
    <w:rsid w:val="007E2CC8"/>
    <w:rsid w:val="007E58A3"/>
    <w:rsid w:val="007F54FE"/>
    <w:rsid w:val="007F5684"/>
    <w:rsid w:val="007F7719"/>
    <w:rsid w:val="007F7E2C"/>
    <w:rsid w:val="008020EA"/>
    <w:rsid w:val="00805250"/>
    <w:rsid w:val="00806C29"/>
    <w:rsid w:val="00812CA1"/>
    <w:rsid w:val="00813871"/>
    <w:rsid w:val="00813E16"/>
    <w:rsid w:val="00816F48"/>
    <w:rsid w:val="008210CE"/>
    <w:rsid w:val="0082353A"/>
    <w:rsid w:val="0082741D"/>
    <w:rsid w:val="00827AC6"/>
    <w:rsid w:val="00831B55"/>
    <w:rsid w:val="00832CA2"/>
    <w:rsid w:val="00834FC3"/>
    <w:rsid w:val="00836788"/>
    <w:rsid w:val="00836B43"/>
    <w:rsid w:val="00841777"/>
    <w:rsid w:val="0084335A"/>
    <w:rsid w:val="00844741"/>
    <w:rsid w:val="00846373"/>
    <w:rsid w:val="00846FC5"/>
    <w:rsid w:val="008500B4"/>
    <w:rsid w:val="00852FC8"/>
    <w:rsid w:val="0085755C"/>
    <w:rsid w:val="00861B2C"/>
    <w:rsid w:val="00862C09"/>
    <w:rsid w:val="00866320"/>
    <w:rsid w:val="00871FCC"/>
    <w:rsid w:val="008737D2"/>
    <w:rsid w:val="00876616"/>
    <w:rsid w:val="00876AF2"/>
    <w:rsid w:val="008827FE"/>
    <w:rsid w:val="00882B3E"/>
    <w:rsid w:val="00883F72"/>
    <w:rsid w:val="00884C14"/>
    <w:rsid w:val="00884F55"/>
    <w:rsid w:val="00887578"/>
    <w:rsid w:val="008907D4"/>
    <w:rsid w:val="00891301"/>
    <w:rsid w:val="00896F42"/>
    <w:rsid w:val="008A47DE"/>
    <w:rsid w:val="008A65E9"/>
    <w:rsid w:val="008B79EB"/>
    <w:rsid w:val="008C32E4"/>
    <w:rsid w:val="008C7650"/>
    <w:rsid w:val="008D08F4"/>
    <w:rsid w:val="008D30F2"/>
    <w:rsid w:val="008E2384"/>
    <w:rsid w:val="008E2505"/>
    <w:rsid w:val="008E347C"/>
    <w:rsid w:val="008E65F1"/>
    <w:rsid w:val="008F4D88"/>
    <w:rsid w:val="008F6EF0"/>
    <w:rsid w:val="008F7354"/>
    <w:rsid w:val="00900EC0"/>
    <w:rsid w:val="0090155F"/>
    <w:rsid w:val="009045EE"/>
    <w:rsid w:val="009076C6"/>
    <w:rsid w:val="009122F7"/>
    <w:rsid w:val="009128B4"/>
    <w:rsid w:val="009258FB"/>
    <w:rsid w:val="00930B3B"/>
    <w:rsid w:val="009326F3"/>
    <w:rsid w:val="00933B8D"/>
    <w:rsid w:val="00934B0A"/>
    <w:rsid w:val="009409FB"/>
    <w:rsid w:val="00942AF2"/>
    <w:rsid w:val="00944B68"/>
    <w:rsid w:val="00945335"/>
    <w:rsid w:val="009510E5"/>
    <w:rsid w:val="00957092"/>
    <w:rsid w:val="00960B59"/>
    <w:rsid w:val="00962315"/>
    <w:rsid w:val="00962CA2"/>
    <w:rsid w:val="00966E4D"/>
    <w:rsid w:val="00970FC2"/>
    <w:rsid w:val="00972A4B"/>
    <w:rsid w:val="00974D23"/>
    <w:rsid w:val="00975E55"/>
    <w:rsid w:val="009809F4"/>
    <w:rsid w:val="00983711"/>
    <w:rsid w:val="00984612"/>
    <w:rsid w:val="009877DE"/>
    <w:rsid w:val="0099537D"/>
    <w:rsid w:val="0099578C"/>
    <w:rsid w:val="00995C61"/>
    <w:rsid w:val="009A0672"/>
    <w:rsid w:val="009A2C71"/>
    <w:rsid w:val="009A43CE"/>
    <w:rsid w:val="009A622A"/>
    <w:rsid w:val="009A7A01"/>
    <w:rsid w:val="009B49C6"/>
    <w:rsid w:val="009B506A"/>
    <w:rsid w:val="009B67B2"/>
    <w:rsid w:val="009C0241"/>
    <w:rsid w:val="009C0450"/>
    <w:rsid w:val="009C1362"/>
    <w:rsid w:val="009C22A9"/>
    <w:rsid w:val="009C312D"/>
    <w:rsid w:val="009D30ED"/>
    <w:rsid w:val="009D3F3A"/>
    <w:rsid w:val="009E0088"/>
    <w:rsid w:val="009E2C74"/>
    <w:rsid w:val="009E51E0"/>
    <w:rsid w:val="009E781A"/>
    <w:rsid w:val="009F059C"/>
    <w:rsid w:val="009F624D"/>
    <w:rsid w:val="00A0316B"/>
    <w:rsid w:val="00A035D1"/>
    <w:rsid w:val="00A071CD"/>
    <w:rsid w:val="00A11200"/>
    <w:rsid w:val="00A12849"/>
    <w:rsid w:val="00A234F6"/>
    <w:rsid w:val="00A2452A"/>
    <w:rsid w:val="00A25B38"/>
    <w:rsid w:val="00A26884"/>
    <w:rsid w:val="00A26E7C"/>
    <w:rsid w:val="00A27439"/>
    <w:rsid w:val="00A345CA"/>
    <w:rsid w:val="00A37245"/>
    <w:rsid w:val="00A37500"/>
    <w:rsid w:val="00A40308"/>
    <w:rsid w:val="00A427D5"/>
    <w:rsid w:val="00A43A6D"/>
    <w:rsid w:val="00A46DCD"/>
    <w:rsid w:val="00A516C5"/>
    <w:rsid w:val="00A51929"/>
    <w:rsid w:val="00A52AF6"/>
    <w:rsid w:val="00A53CAC"/>
    <w:rsid w:val="00A62E47"/>
    <w:rsid w:val="00A66A50"/>
    <w:rsid w:val="00A67DBE"/>
    <w:rsid w:val="00A72221"/>
    <w:rsid w:val="00A8566A"/>
    <w:rsid w:val="00A879B5"/>
    <w:rsid w:val="00A909D4"/>
    <w:rsid w:val="00A90A96"/>
    <w:rsid w:val="00A9195C"/>
    <w:rsid w:val="00AA18B6"/>
    <w:rsid w:val="00AA46FB"/>
    <w:rsid w:val="00AA55C4"/>
    <w:rsid w:val="00AA60AB"/>
    <w:rsid w:val="00AB2EF0"/>
    <w:rsid w:val="00AB2FAF"/>
    <w:rsid w:val="00AB4E1E"/>
    <w:rsid w:val="00AB5F68"/>
    <w:rsid w:val="00AB6B02"/>
    <w:rsid w:val="00AB6C4C"/>
    <w:rsid w:val="00AC05E8"/>
    <w:rsid w:val="00AC2DDE"/>
    <w:rsid w:val="00AC7DEA"/>
    <w:rsid w:val="00AD1B84"/>
    <w:rsid w:val="00AD25B9"/>
    <w:rsid w:val="00AD436F"/>
    <w:rsid w:val="00AE0A97"/>
    <w:rsid w:val="00AE158A"/>
    <w:rsid w:val="00AE258A"/>
    <w:rsid w:val="00AE48E7"/>
    <w:rsid w:val="00AE6646"/>
    <w:rsid w:val="00AE6937"/>
    <w:rsid w:val="00AE7693"/>
    <w:rsid w:val="00AF05A4"/>
    <w:rsid w:val="00AF065B"/>
    <w:rsid w:val="00AF13BE"/>
    <w:rsid w:val="00AF180B"/>
    <w:rsid w:val="00AF5DF9"/>
    <w:rsid w:val="00AF713E"/>
    <w:rsid w:val="00AF72D7"/>
    <w:rsid w:val="00AF7E7D"/>
    <w:rsid w:val="00B0148C"/>
    <w:rsid w:val="00B018B0"/>
    <w:rsid w:val="00B036A7"/>
    <w:rsid w:val="00B04A45"/>
    <w:rsid w:val="00B059E7"/>
    <w:rsid w:val="00B05F27"/>
    <w:rsid w:val="00B14AD0"/>
    <w:rsid w:val="00B161F7"/>
    <w:rsid w:val="00B1721C"/>
    <w:rsid w:val="00B20CBF"/>
    <w:rsid w:val="00B24B63"/>
    <w:rsid w:val="00B26FB2"/>
    <w:rsid w:val="00B3134C"/>
    <w:rsid w:val="00B3256A"/>
    <w:rsid w:val="00B33963"/>
    <w:rsid w:val="00B34838"/>
    <w:rsid w:val="00B35C17"/>
    <w:rsid w:val="00B36BE1"/>
    <w:rsid w:val="00B37963"/>
    <w:rsid w:val="00B40B7E"/>
    <w:rsid w:val="00B41503"/>
    <w:rsid w:val="00B41C2A"/>
    <w:rsid w:val="00B427F0"/>
    <w:rsid w:val="00B45786"/>
    <w:rsid w:val="00B46A1D"/>
    <w:rsid w:val="00B46DDC"/>
    <w:rsid w:val="00B5132D"/>
    <w:rsid w:val="00B52BB8"/>
    <w:rsid w:val="00B53EE6"/>
    <w:rsid w:val="00B61964"/>
    <w:rsid w:val="00B63771"/>
    <w:rsid w:val="00B63E91"/>
    <w:rsid w:val="00B66499"/>
    <w:rsid w:val="00B82E9B"/>
    <w:rsid w:val="00B871A5"/>
    <w:rsid w:val="00B91A88"/>
    <w:rsid w:val="00BA16EE"/>
    <w:rsid w:val="00BA1A90"/>
    <w:rsid w:val="00BA4053"/>
    <w:rsid w:val="00BA6F39"/>
    <w:rsid w:val="00BA7473"/>
    <w:rsid w:val="00BB2C2B"/>
    <w:rsid w:val="00BB3137"/>
    <w:rsid w:val="00BB3331"/>
    <w:rsid w:val="00BC62C1"/>
    <w:rsid w:val="00BD0CCD"/>
    <w:rsid w:val="00BD0EC3"/>
    <w:rsid w:val="00BD13C4"/>
    <w:rsid w:val="00BD225A"/>
    <w:rsid w:val="00BD6F87"/>
    <w:rsid w:val="00BD78C9"/>
    <w:rsid w:val="00BE130B"/>
    <w:rsid w:val="00BE2431"/>
    <w:rsid w:val="00BE32A4"/>
    <w:rsid w:val="00BE3A55"/>
    <w:rsid w:val="00BE6F71"/>
    <w:rsid w:val="00BE7836"/>
    <w:rsid w:val="00BE791F"/>
    <w:rsid w:val="00BF5AEB"/>
    <w:rsid w:val="00C00B3B"/>
    <w:rsid w:val="00C0460A"/>
    <w:rsid w:val="00C06A3E"/>
    <w:rsid w:val="00C1178F"/>
    <w:rsid w:val="00C13382"/>
    <w:rsid w:val="00C14645"/>
    <w:rsid w:val="00C154D7"/>
    <w:rsid w:val="00C16EFD"/>
    <w:rsid w:val="00C17888"/>
    <w:rsid w:val="00C20C3B"/>
    <w:rsid w:val="00C21173"/>
    <w:rsid w:val="00C25909"/>
    <w:rsid w:val="00C25940"/>
    <w:rsid w:val="00C26432"/>
    <w:rsid w:val="00C26516"/>
    <w:rsid w:val="00C3114E"/>
    <w:rsid w:val="00C31E8F"/>
    <w:rsid w:val="00C330CC"/>
    <w:rsid w:val="00C336A7"/>
    <w:rsid w:val="00C3647B"/>
    <w:rsid w:val="00C40B17"/>
    <w:rsid w:val="00C45550"/>
    <w:rsid w:val="00C46B5F"/>
    <w:rsid w:val="00C530B8"/>
    <w:rsid w:val="00C57D05"/>
    <w:rsid w:val="00C67ACD"/>
    <w:rsid w:val="00C740B0"/>
    <w:rsid w:val="00C749A0"/>
    <w:rsid w:val="00C8161A"/>
    <w:rsid w:val="00C82C05"/>
    <w:rsid w:val="00C85903"/>
    <w:rsid w:val="00C85DF8"/>
    <w:rsid w:val="00C86512"/>
    <w:rsid w:val="00C8756F"/>
    <w:rsid w:val="00C90376"/>
    <w:rsid w:val="00C9047F"/>
    <w:rsid w:val="00C9130A"/>
    <w:rsid w:val="00C93E09"/>
    <w:rsid w:val="00C948A8"/>
    <w:rsid w:val="00C95194"/>
    <w:rsid w:val="00C95761"/>
    <w:rsid w:val="00C978A6"/>
    <w:rsid w:val="00CA2328"/>
    <w:rsid w:val="00CA5894"/>
    <w:rsid w:val="00CB0BF4"/>
    <w:rsid w:val="00CB2BC5"/>
    <w:rsid w:val="00CB725D"/>
    <w:rsid w:val="00CC0836"/>
    <w:rsid w:val="00CC13A0"/>
    <w:rsid w:val="00CC1CFB"/>
    <w:rsid w:val="00CC38A0"/>
    <w:rsid w:val="00CC4FAE"/>
    <w:rsid w:val="00CC7527"/>
    <w:rsid w:val="00CD2793"/>
    <w:rsid w:val="00CF16AA"/>
    <w:rsid w:val="00CF249B"/>
    <w:rsid w:val="00CF3E82"/>
    <w:rsid w:val="00D01778"/>
    <w:rsid w:val="00D0531B"/>
    <w:rsid w:val="00D064BA"/>
    <w:rsid w:val="00D07A43"/>
    <w:rsid w:val="00D10843"/>
    <w:rsid w:val="00D11E02"/>
    <w:rsid w:val="00D21938"/>
    <w:rsid w:val="00D224E9"/>
    <w:rsid w:val="00D267CF"/>
    <w:rsid w:val="00D31DD2"/>
    <w:rsid w:val="00D352B3"/>
    <w:rsid w:val="00D37FAB"/>
    <w:rsid w:val="00D431D0"/>
    <w:rsid w:val="00D435AA"/>
    <w:rsid w:val="00D44C3C"/>
    <w:rsid w:val="00D51D3C"/>
    <w:rsid w:val="00D51F95"/>
    <w:rsid w:val="00D5448D"/>
    <w:rsid w:val="00D54FD1"/>
    <w:rsid w:val="00D55300"/>
    <w:rsid w:val="00D5666C"/>
    <w:rsid w:val="00D6522B"/>
    <w:rsid w:val="00D663CC"/>
    <w:rsid w:val="00D7743F"/>
    <w:rsid w:val="00D77775"/>
    <w:rsid w:val="00D77ACA"/>
    <w:rsid w:val="00D82A08"/>
    <w:rsid w:val="00D84A30"/>
    <w:rsid w:val="00D85A41"/>
    <w:rsid w:val="00D87D3A"/>
    <w:rsid w:val="00D91225"/>
    <w:rsid w:val="00D93341"/>
    <w:rsid w:val="00D97AD9"/>
    <w:rsid w:val="00DA2765"/>
    <w:rsid w:val="00DA2AA3"/>
    <w:rsid w:val="00DA50CA"/>
    <w:rsid w:val="00DB3669"/>
    <w:rsid w:val="00DB4D7C"/>
    <w:rsid w:val="00DB6370"/>
    <w:rsid w:val="00DC14E5"/>
    <w:rsid w:val="00DC1BF0"/>
    <w:rsid w:val="00DC235F"/>
    <w:rsid w:val="00DC2FE8"/>
    <w:rsid w:val="00DC675B"/>
    <w:rsid w:val="00DD063F"/>
    <w:rsid w:val="00DD62A0"/>
    <w:rsid w:val="00DD7F4D"/>
    <w:rsid w:val="00DE3BD6"/>
    <w:rsid w:val="00DE6653"/>
    <w:rsid w:val="00DE6899"/>
    <w:rsid w:val="00DE7904"/>
    <w:rsid w:val="00DF0648"/>
    <w:rsid w:val="00DF2698"/>
    <w:rsid w:val="00E0436D"/>
    <w:rsid w:val="00E06272"/>
    <w:rsid w:val="00E07BF0"/>
    <w:rsid w:val="00E110C7"/>
    <w:rsid w:val="00E11198"/>
    <w:rsid w:val="00E13EDE"/>
    <w:rsid w:val="00E16793"/>
    <w:rsid w:val="00E2698C"/>
    <w:rsid w:val="00E27F1B"/>
    <w:rsid w:val="00E34708"/>
    <w:rsid w:val="00E34B5A"/>
    <w:rsid w:val="00E35D47"/>
    <w:rsid w:val="00E40D52"/>
    <w:rsid w:val="00E424AC"/>
    <w:rsid w:val="00E46D45"/>
    <w:rsid w:val="00E47276"/>
    <w:rsid w:val="00E472E8"/>
    <w:rsid w:val="00E47313"/>
    <w:rsid w:val="00E500C1"/>
    <w:rsid w:val="00E54A83"/>
    <w:rsid w:val="00E628F3"/>
    <w:rsid w:val="00E654DB"/>
    <w:rsid w:val="00E65E1F"/>
    <w:rsid w:val="00E66521"/>
    <w:rsid w:val="00E72CC7"/>
    <w:rsid w:val="00E80220"/>
    <w:rsid w:val="00E8315E"/>
    <w:rsid w:val="00E839D9"/>
    <w:rsid w:val="00E83EBF"/>
    <w:rsid w:val="00E85ED1"/>
    <w:rsid w:val="00E917D8"/>
    <w:rsid w:val="00E9540F"/>
    <w:rsid w:val="00EA3B7F"/>
    <w:rsid w:val="00EA4F75"/>
    <w:rsid w:val="00EB1080"/>
    <w:rsid w:val="00EB1F22"/>
    <w:rsid w:val="00EB58E1"/>
    <w:rsid w:val="00EB5A91"/>
    <w:rsid w:val="00EB62FB"/>
    <w:rsid w:val="00EB6ED9"/>
    <w:rsid w:val="00EC2185"/>
    <w:rsid w:val="00EC57D5"/>
    <w:rsid w:val="00ED0044"/>
    <w:rsid w:val="00ED09C1"/>
    <w:rsid w:val="00ED0AEF"/>
    <w:rsid w:val="00ED7218"/>
    <w:rsid w:val="00EE1ABB"/>
    <w:rsid w:val="00EE317F"/>
    <w:rsid w:val="00EE4ECE"/>
    <w:rsid w:val="00EE5778"/>
    <w:rsid w:val="00EE647C"/>
    <w:rsid w:val="00EE66C4"/>
    <w:rsid w:val="00EE7593"/>
    <w:rsid w:val="00EF0A2D"/>
    <w:rsid w:val="00EF594C"/>
    <w:rsid w:val="00F00A49"/>
    <w:rsid w:val="00F013FB"/>
    <w:rsid w:val="00F027DE"/>
    <w:rsid w:val="00F02E42"/>
    <w:rsid w:val="00F1187B"/>
    <w:rsid w:val="00F13886"/>
    <w:rsid w:val="00F16947"/>
    <w:rsid w:val="00F16FEF"/>
    <w:rsid w:val="00F3093D"/>
    <w:rsid w:val="00F314A4"/>
    <w:rsid w:val="00F32BE0"/>
    <w:rsid w:val="00F377B8"/>
    <w:rsid w:val="00F37F0A"/>
    <w:rsid w:val="00F40DF9"/>
    <w:rsid w:val="00F40DFF"/>
    <w:rsid w:val="00F41401"/>
    <w:rsid w:val="00F5585F"/>
    <w:rsid w:val="00F62469"/>
    <w:rsid w:val="00F63192"/>
    <w:rsid w:val="00F65B1F"/>
    <w:rsid w:val="00F671B1"/>
    <w:rsid w:val="00F6767A"/>
    <w:rsid w:val="00F676BB"/>
    <w:rsid w:val="00F75DFA"/>
    <w:rsid w:val="00F77AA3"/>
    <w:rsid w:val="00F80197"/>
    <w:rsid w:val="00F80D47"/>
    <w:rsid w:val="00F81222"/>
    <w:rsid w:val="00F826EB"/>
    <w:rsid w:val="00F828DE"/>
    <w:rsid w:val="00F8556D"/>
    <w:rsid w:val="00F93067"/>
    <w:rsid w:val="00F95052"/>
    <w:rsid w:val="00FA0D14"/>
    <w:rsid w:val="00FA1BF2"/>
    <w:rsid w:val="00FA5F64"/>
    <w:rsid w:val="00FB2952"/>
    <w:rsid w:val="00FC0E4F"/>
    <w:rsid w:val="00FC353B"/>
    <w:rsid w:val="00FC355C"/>
    <w:rsid w:val="00FC6DE7"/>
    <w:rsid w:val="00FC7D44"/>
    <w:rsid w:val="00FD1DCE"/>
    <w:rsid w:val="00FD1E6E"/>
    <w:rsid w:val="00FD6BAE"/>
    <w:rsid w:val="00FD6EC6"/>
    <w:rsid w:val="00FE0D63"/>
    <w:rsid w:val="00FE31CD"/>
    <w:rsid w:val="00FE525E"/>
    <w:rsid w:val="00FE7D40"/>
    <w:rsid w:val="00FF1336"/>
    <w:rsid w:val="00FF24FB"/>
    <w:rsid w:val="00FF3547"/>
    <w:rsid w:val="00FF43B6"/>
    <w:rsid w:val="00FF49B4"/>
    <w:rsid w:val="00FF72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63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1938"/>
    <w:rPr>
      <w:kern w:val="0"/>
      <w14:ligatures w14:val="none"/>
    </w:rPr>
  </w:style>
  <w:style w:type="paragraph" w:styleId="Kop1">
    <w:name w:val="heading 1"/>
    <w:basedOn w:val="Geenafstand"/>
    <w:next w:val="Geenafstand"/>
    <w:link w:val="Kop1Char"/>
    <w:uiPriority w:val="9"/>
    <w:qFormat/>
    <w:rsid w:val="00861B2C"/>
    <w:pPr>
      <w:keepNext/>
      <w:keepLines/>
      <w:outlineLvl w:val="0"/>
    </w:pPr>
    <w:rPr>
      <w:rFonts w:ascii="Verdana" w:eastAsiaTheme="majorEastAsia" w:hAnsi="Verdana" w:cstheme="majorBidi"/>
      <w:b/>
      <w:sz w:val="18"/>
      <w:szCs w:val="32"/>
    </w:rPr>
  </w:style>
  <w:style w:type="paragraph" w:styleId="Kop2">
    <w:name w:val="heading 2"/>
    <w:basedOn w:val="Geenafstand"/>
    <w:next w:val="Geenafstand"/>
    <w:link w:val="Kop2Char"/>
    <w:uiPriority w:val="9"/>
    <w:unhideWhenUsed/>
    <w:qFormat/>
    <w:rsid w:val="00D0531B"/>
    <w:pPr>
      <w:keepNext/>
      <w:keepLines/>
      <w:outlineLvl w:val="1"/>
    </w:pPr>
    <w:rPr>
      <w:rFonts w:ascii="Verdana" w:eastAsiaTheme="majorEastAsia" w:hAnsi="Verdana" w:cstheme="majorBidi"/>
      <w:b/>
      <w:sz w:val="18"/>
      <w:szCs w:val="26"/>
    </w:rPr>
  </w:style>
  <w:style w:type="paragraph" w:styleId="Kop3">
    <w:name w:val="heading 3"/>
    <w:next w:val="Geenafstand"/>
    <w:link w:val="Kop3Char"/>
    <w:autoRedefine/>
    <w:uiPriority w:val="9"/>
    <w:qFormat/>
    <w:rsid w:val="00EB6ED9"/>
    <w:pPr>
      <w:spacing w:after="0" w:line="240" w:lineRule="auto"/>
      <w:contextualSpacing/>
      <w:outlineLvl w:val="2"/>
    </w:pPr>
    <w:rPr>
      <w:rFonts w:ascii="Verdana" w:eastAsia="Times New Roman" w:hAnsi="Verdana" w:cs="Times New Roman"/>
      <w:b/>
      <w:bCs/>
      <w:kern w:val="0"/>
      <w:sz w:val="18"/>
      <w:szCs w:val="27"/>
      <w:lang w:eastAsia="nl-NL"/>
      <w14:ligatures w14:val="none"/>
    </w:rPr>
  </w:style>
  <w:style w:type="paragraph" w:styleId="Kop5">
    <w:name w:val="heading 5"/>
    <w:basedOn w:val="Standaard"/>
    <w:next w:val="Standaard"/>
    <w:link w:val="Kop5Char"/>
    <w:uiPriority w:val="9"/>
    <w:semiHidden/>
    <w:unhideWhenUsed/>
    <w:qFormat/>
    <w:rsid w:val="00C264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1938"/>
    <w:pPr>
      <w:tabs>
        <w:tab w:val="center" w:pos="4536"/>
        <w:tab w:val="right" w:pos="9072"/>
      </w:tabs>
      <w:spacing w:after="0" w:line="240" w:lineRule="auto"/>
    </w:pPr>
    <w:rPr>
      <w:kern w:val="2"/>
      <w14:ligatures w14:val="standardContextual"/>
    </w:rPr>
  </w:style>
  <w:style w:type="character" w:customStyle="1" w:styleId="KoptekstChar">
    <w:name w:val="Koptekst Char"/>
    <w:basedOn w:val="Standaardalinea-lettertype"/>
    <w:link w:val="Koptekst"/>
    <w:uiPriority w:val="99"/>
    <w:rsid w:val="00D21938"/>
  </w:style>
  <w:style w:type="paragraph" w:styleId="Voettekst">
    <w:name w:val="footer"/>
    <w:basedOn w:val="Standaard"/>
    <w:link w:val="VoettekstChar"/>
    <w:uiPriority w:val="99"/>
    <w:unhideWhenUsed/>
    <w:rsid w:val="00D21938"/>
    <w:pPr>
      <w:tabs>
        <w:tab w:val="center" w:pos="4536"/>
        <w:tab w:val="right" w:pos="9072"/>
      </w:tabs>
      <w:spacing w:after="0" w:line="240" w:lineRule="auto"/>
    </w:pPr>
    <w:rPr>
      <w:kern w:val="2"/>
      <w14:ligatures w14:val="standardContextual"/>
    </w:rPr>
  </w:style>
  <w:style w:type="character" w:customStyle="1" w:styleId="VoettekstChar">
    <w:name w:val="Voettekst Char"/>
    <w:basedOn w:val="Standaardalinea-lettertype"/>
    <w:link w:val="Voettekst"/>
    <w:uiPriority w:val="99"/>
    <w:rsid w:val="00D21938"/>
  </w:style>
  <w:style w:type="paragraph" w:styleId="Geenafstand">
    <w:name w:val="No Spacing"/>
    <w:link w:val="GeenafstandChar"/>
    <w:uiPriority w:val="1"/>
    <w:qFormat/>
    <w:rsid w:val="00D21938"/>
    <w:pPr>
      <w:spacing w:after="0" w:line="240" w:lineRule="auto"/>
    </w:pPr>
    <w:rPr>
      <w:kern w:val="0"/>
      <w14:ligatures w14:val="none"/>
    </w:rPr>
  </w:style>
  <w:style w:type="character" w:customStyle="1" w:styleId="GeenafstandChar">
    <w:name w:val="Geen afstand Char"/>
    <w:basedOn w:val="Standaardalinea-lettertype"/>
    <w:link w:val="Geenafstand"/>
    <w:uiPriority w:val="1"/>
    <w:rsid w:val="00D21938"/>
    <w:rPr>
      <w:kern w:val="0"/>
      <w14:ligatures w14:val="none"/>
    </w:rPr>
  </w:style>
  <w:style w:type="character" w:styleId="Verwijzingopmerking">
    <w:name w:val="annotation reference"/>
    <w:basedOn w:val="Standaardalinea-lettertype"/>
    <w:uiPriority w:val="99"/>
    <w:unhideWhenUsed/>
    <w:qFormat/>
    <w:rsid w:val="00D21938"/>
    <w:rPr>
      <w:rFonts w:cs="Times New Roman"/>
      <w:sz w:val="16"/>
      <w:szCs w:val="16"/>
    </w:rPr>
  </w:style>
  <w:style w:type="paragraph" w:styleId="Tekstopmerking">
    <w:name w:val="annotation text"/>
    <w:basedOn w:val="Standaard"/>
    <w:link w:val="TekstopmerkingChar"/>
    <w:uiPriority w:val="99"/>
    <w:unhideWhenUsed/>
    <w:rsid w:val="00D21938"/>
    <w:rPr>
      <w:rFonts w:eastAsiaTheme="minorEastAsia" w:cs="Arial"/>
      <w:sz w:val="20"/>
      <w:szCs w:val="20"/>
      <w:lang w:eastAsia="nl-NL"/>
    </w:rPr>
  </w:style>
  <w:style w:type="character" w:customStyle="1" w:styleId="TekstopmerkingChar">
    <w:name w:val="Tekst opmerking Char"/>
    <w:basedOn w:val="Standaardalinea-lettertype"/>
    <w:link w:val="Tekstopmerking"/>
    <w:uiPriority w:val="99"/>
    <w:rsid w:val="00D21938"/>
    <w:rPr>
      <w:rFonts w:eastAsiaTheme="minorEastAsia" w:cs="Arial"/>
      <w:kern w:val="0"/>
      <w:sz w:val="20"/>
      <w:szCs w:val="20"/>
      <w:lang w:eastAsia="nl-NL"/>
      <w14:ligatures w14:val="none"/>
    </w:rPr>
  </w:style>
  <w:style w:type="paragraph" w:styleId="Voetnoottekst">
    <w:name w:val="footnote text"/>
    <w:basedOn w:val="Standaard"/>
    <w:link w:val="VoetnoottekstChar"/>
    <w:uiPriority w:val="99"/>
    <w:semiHidden/>
    <w:unhideWhenUsed/>
    <w:rsid w:val="00D219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1938"/>
    <w:rPr>
      <w:kern w:val="0"/>
      <w:sz w:val="20"/>
      <w:szCs w:val="20"/>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D21938"/>
    <w:rPr>
      <w:vertAlign w:val="superscript"/>
    </w:rPr>
  </w:style>
  <w:style w:type="paragraph" w:styleId="Revisie">
    <w:name w:val="Revision"/>
    <w:hidden/>
    <w:uiPriority w:val="99"/>
    <w:semiHidden/>
    <w:rsid w:val="00460A98"/>
    <w:pPr>
      <w:spacing w:after="0" w:line="240" w:lineRule="auto"/>
    </w:pPr>
    <w:rPr>
      <w:kern w:val="0"/>
      <w14:ligatures w14:val="none"/>
    </w:rPr>
  </w:style>
  <w:style w:type="paragraph" w:styleId="Onderwerpvanopmerking">
    <w:name w:val="annotation subject"/>
    <w:basedOn w:val="Tekstopmerking"/>
    <w:next w:val="Tekstopmerking"/>
    <w:link w:val="OnderwerpvanopmerkingChar"/>
    <w:uiPriority w:val="99"/>
    <w:semiHidden/>
    <w:unhideWhenUsed/>
    <w:rsid w:val="00A035D1"/>
    <w:pPr>
      <w:spacing w:line="240" w:lineRule="auto"/>
    </w:pPr>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A035D1"/>
    <w:rPr>
      <w:rFonts w:eastAsiaTheme="minorEastAsia" w:cs="Arial"/>
      <w:b/>
      <w:bCs/>
      <w:kern w:val="0"/>
      <w:sz w:val="20"/>
      <w:szCs w:val="20"/>
      <w:lang w:eastAsia="nl-NL"/>
      <w14:ligatures w14:val="none"/>
    </w:rPr>
  </w:style>
  <w:style w:type="character" w:styleId="Hyperlink">
    <w:name w:val="Hyperlink"/>
    <w:basedOn w:val="Standaardalinea-lettertype"/>
    <w:uiPriority w:val="99"/>
    <w:unhideWhenUsed/>
    <w:rsid w:val="00AB5F68"/>
    <w:rPr>
      <w:color w:val="0563C1" w:themeColor="hyperlink"/>
      <w:u w:val="single"/>
    </w:rPr>
  </w:style>
  <w:style w:type="character" w:styleId="Onopgelostemelding">
    <w:name w:val="Unresolved Mention"/>
    <w:basedOn w:val="Standaardalinea-lettertype"/>
    <w:uiPriority w:val="99"/>
    <w:semiHidden/>
    <w:unhideWhenUsed/>
    <w:rsid w:val="00AB5F68"/>
    <w:rPr>
      <w:color w:val="605E5C"/>
      <w:shd w:val="clear" w:color="auto" w:fill="E1DFDD"/>
    </w:rPr>
  </w:style>
  <w:style w:type="paragraph" w:customStyle="1" w:styleId="Subkop">
    <w:name w:val="Subkop"/>
    <w:basedOn w:val="Standaard"/>
    <w:qFormat/>
    <w:rsid w:val="00F02E42"/>
    <w:pPr>
      <w:spacing w:after="0" w:line="240" w:lineRule="atLeast"/>
      <w:contextualSpacing/>
    </w:pPr>
    <w:rPr>
      <w:rFonts w:ascii="Calibri" w:hAnsi="Calibri" w:cstheme="majorBidi"/>
      <w:b/>
      <w:color w:val="4472C4" w:themeColor="accent1"/>
      <w:spacing w:val="-10"/>
      <w:kern w:val="28"/>
      <w14:ligatures w14:val="standardContextual"/>
    </w:rPr>
  </w:style>
  <w:style w:type="paragraph" w:styleId="Bijschrift">
    <w:name w:val="caption"/>
    <w:basedOn w:val="Standaard"/>
    <w:next w:val="Standaard"/>
    <w:uiPriority w:val="35"/>
    <w:unhideWhenUsed/>
    <w:qFormat/>
    <w:rsid w:val="00F02E42"/>
    <w:pPr>
      <w:spacing w:after="120" w:line="240" w:lineRule="atLeast"/>
      <w:contextualSpacing/>
      <w:jc w:val="both"/>
    </w:pPr>
    <w:rPr>
      <w:rFonts w:ascii="Calibri" w:hAnsi="Calibri" w:cstheme="majorBidi"/>
      <w:i/>
      <w:iCs/>
      <w:color w:val="4472C4" w:themeColor="accent1"/>
      <w:spacing w:val="-10"/>
      <w:kern w:val="28"/>
      <w:sz w:val="20"/>
      <w:szCs w:val="18"/>
      <w14:ligatures w14:val="standardContextual"/>
    </w:rPr>
  </w:style>
  <w:style w:type="table" w:customStyle="1" w:styleId="SiraTabel">
    <w:name w:val="Sira_Tabel"/>
    <w:basedOn w:val="Standaardtabel"/>
    <w:uiPriority w:val="99"/>
    <w:rsid w:val="00F02E42"/>
    <w:pPr>
      <w:spacing w:after="0" w:line="240" w:lineRule="atLeast"/>
    </w:pPr>
    <w:rPr>
      <w:kern w:val="0"/>
      <w:sz w:val="16"/>
      <w14:ligatures w14:val="none"/>
    </w:rPr>
    <w:tblPr>
      <w:tblStyleRowBandSize w:val="1"/>
      <w:tblInd w:w="5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top w:w="57" w:type="dxa"/>
        <w:left w:w="57" w:type="dxa"/>
        <w:bottom w:w="57" w:type="dxa"/>
        <w:right w:w="57" w:type="dxa"/>
      </w:tblCellMar>
    </w:tblPr>
    <w:tblStylePr w:type="firstRow">
      <w:pPr>
        <w:jc w:val="left"/>
      </w:pPr>
      <w:rPr>
        <w:b/>
        <w:color w:val="FFFFFF" w:themeColor="background1"/>
      </w:rPr>
      <w:tblPr/>
      <w:tcPr>
        <w:tcBorders>
          <w:top w:val="nil"/>
          <w:left w:val="nil"/>
          <w:bottom w:val="nil"/>
          <w:right w:val="nil"/>
          <w:insideH w:val="nil"/>
          <w:insideV w:val="nil"/>
        </w:tcBorders>
        <w:shd w:val="clear" w:color="auto" w:fill="4472C4" w:themeFill="accent1"/>
      </w:tcPr>
    </w:tblStylePr>
    <w:tblStylePr w:type="lastRow">
      <w:tblPr/>
      <w:tcPr>
        <w:tcBorders>
          <w:bottom w:val="single" w:sz="8" w:space="0" w:color="4472C4" w:themeColor="accent1"/>
        </w:tcBorders>
      </w:tcPr>
    </w:tblStylePr>
    <w:tblStylePr w:type="band2Horz">
      <w:tblPr/>
      <w:tcPr>
        <w:shd w:val="clear" w:color="auto" w:fill="ED7D31" w:themeFill="accent2"/>
      </w:tcPr>
    </w:tblStylePr>
  </w:style>
  <w:style w:type="table" w:styleId="Tabelraster">
    <w:name w:val="Table Grid"/>
    <w:basedOn w:val="Standaardtabel"/>
    <w:uiPriority w:val="39"/>
    <w:rsid w:val="00DA5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0531B"/>
    <w:rPr>
      <w:rFonts w:ascii="Verdana" w:eastAsiaTheme="majorEastAsia" w:hAnsi="Verdana" w:cstheme="majorBidi"/>
      <w:b/>
      <w:kern w:val="0"/>
      <w:sz w:val="18"/>
      <w:szCs w:val="26"/>
      <w14:ligatures w14:val="none"/>
    </w:rPr>
  </w:style>
  <w:style w:type="character" w:customStyle="1" w:styleId="Kop5Char">
    <w:name w:val="Kop 5 Char"/>
    <w:basedOn w:val="Standaardalinea-lettertype"/>
    <w:link w:val="Kop5"/>
    <w:uiPriority w:val="9"/>
    <w:semiHidden/>
    <w:rsid w:val="00C26432"/>
    <w:rPr>
      <w:rFonts w:asciiTheme="majorHAnsi" w:eastAsiaTheme="majorEastAsia" w:hAnsiTheme="majorHAnsi" w:cstheme="majorBidi"/>
      <w:color w:val="2F5496" w:themeColor="accent1" w:themeShade="BF"/>
      <w:kern w:val="0"/>
      <w14:ligatures w14:val="none"/>
    </w:rPr>
  </w:style>
  <w:style w:type="paragraph" w:styleId="Lijstalinea">
    <w:name w:val="List Paragraph"/>
    <w:basedOn w:val="Standaard"/>
    <w:uiPriority w:val="34"/>
    <w:qFormat/>
    <w:rsid w:val="00C26432"/>
    <w:pPr>
      <w:ind w:left="720"/>
      <w:contextualSpacing/>
    </w:pPr>
    <w:rPr>
      <w:kern w:val="2"/>
      <w14:ligatures w14:val="standardContextual"/>
    </w:rPr>
  </w:style>
  <w:style w:type="paragraph" w:styleId="Normaalweb">
    <w:name w:val="Normal (Web)"/>
    <w:basedOn w:val="Standaard"/>
    <w:uiPriority w:val="99"/>
    <w:unhideWhenUsed/>
    <w:rsid w:val="00C264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861B2C"/>
    <w:rPr>
      <w:rFonts w:ascii="Verdana" w:eastAsiaTheme="majorEastAsia" w:hAnsi="Verdana" w:cstheme="majorBidi"/>
      <w:b/>
      <w:kern w:val="0"/>
      <w:sz w:val="18"/>
      <w:szCs w:val="32"/>
      <w14:ligatures w14:val="none"/>
    </w:rPr>
  </w:style>
  <w:style w:type="character" w:customStyle="1" w:styleId="Kop3Char">
    <w:name w:val="Kop 3 Char"/>
    <w:basedOn w:val="Standaardalinea-lettertype"/>
    <w:link w:val="Kop3"/>
    <w:uiPriority w:val="9"/>
    <w:rsid w:val="00EB6ED9"/>
    <w:rPr>
      <w:rFonts w:ascii="Verdana" w:eastAsia="Times New Roman" w:hAnsi="Verdana" w:cs="Times New Roman"/>
      <w:b/>
      <w:bCs/>
      <w:kern w:val="0"/>
      <w:sz w:val="18"/>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0755">
      <w:bodyDiv w:val="1"/>
      <w:marLeft w:val="0"/>
      <w:marRight w:val="0"/>
      <w:marTop w:val="0"/>
      <w:marBottom w:val="0"/>
      <w:divBdr>
        <w:top w:val="none" w:sz="0" w:space="0" w:color="auto"/>
        <w:left w:val="none" w:sz="0" w:space="0" w:color="auto"/>
        <w:bottom w:val="none" w:sz="0" w:space="0" w:color="auto"/>
        <w:right w:val="none" w:sz="0" w:space="0" w:color="auto"/>
      </w:divBdr>
    </w:div>
    <w:div w:id="98645280">
      <w:bodyDiv w:val="1"/>
      <w:marLeft w:val="0"/>
      <w:marRight w:val="0"/>
      <w:marTop w:val="0"/>
      <w:marBottom w:val="0"/>
      <w:divBdr>
        <w:top w:val="none" w:sz="0" w:space="0" w:color="auto"/>
        <w:left w:val="none" w:sz="0" w:space="0" w:color="auto"/>
        <w:bottom w:val="none" w:sz="0" w:space="0" w:color="auto"/>
        <w:right w:val="none" w:sz="0" w:space="0" w:color="auto"/>
      </w:divBdr>
    </w:div>
    <w:div w:id="178396270">
      <w:bodyDiv w:val="1"/>
      <w:marLeft w:val="0"/>
      <w:marRight w:val="0"/>
      <w:marTop w:val="0"/>
      <w:marBottom w:val="0"/>
      <w:divBdr>
        <w:top w:val="none" w:sz="0" w:space="0" w:color="auto"/>
        <w:left w:val="none" w:sz="0" w:space="0" w:color="auto"/>
        <w:bottom w:val="none" w:sz="0" w:space="0" w:color="auto"/>
        <w:right w:val="none" w:sz="0" w:space="0" w:color="auto"/>
      </w:divBdr>
    </w:div>
    <w:div w:id="724452550">
      <w:bodyDiv w:val="1"/>
      <w:marLeft w:val="0"/>
      <w:marRight w:val="0"/>
      <w:marTop w:val="0"/>
      <w:marBottom w:val="0"/>
      <w:divBdr>
        <w:top w:val="none" w:sz="0" w:space="0" w:color="auto"/>
        <w:left w:val="none" w:sz="0" w:space="0" w:color="auto"/>
        <w:bottom w:val="none" w:sz="0" w:space="0" w:color="auto"/>
        <w:right w:val="none" w:sz="0" w:space="0" w:color="auto"/>
      </w:divBdr>
    </w:div>
    <w:div w:id="893348896">
      <w:bodyDiv w:val="1"/>
      <w:marLeft w:val="0"/>
      <w:marRight w:val="0"/>
      <w:marTop w:val="0"/>
      <w:marBottom w:val="0"/>
      <w:divBdr>
        <w:top w:val="none" w:sz="0" w:space="0" w:color="auto"/>
        <w:left w:val="none" w:sz="0" w:space="0" w:color="auto"/>
        <w:bottom w:val="none" w:sz="0" w:space="0" w:color="auto"/>
        <w:right w:val="none" w:sz="0" w:space="0" w:color="auto"/>
      </w:divBdr>
    </w:div>
    <w:div w:id="965896034">
      <w:bodyDiv w:val="1"/>
      <w:marLeft w:val="0"/>
      <w:marRight w:val="0"/>
      <w:marTop w:val="0"/>
      <w:marBottom w:val="0"/>
      <w:divBdr>
        <w:top w:val="none" w:sz="0" w:space="0" w:color="auto"/>
        <w:left w:val="none" w:sz="0" w:space="0" w:color="auto"/>
        <w:bottom w:val="none" w:sz="0" w:space="0" w:color="auto"/>
        <w:right w:val="none" w:sz="0" w:space="0" w:color="auto"/>
      </w:divBdr>
    </w:div>
    <w:div w:id="984972089">
      <w:bodyDiv w:val="1"/>
      <w:marLeft w:val="0"/>
      <w:marRight w:val="0"/>
      <w:marTop w:val="0"/>
      <w:marBottom w:val="0"/>
      <w:divBdr>
        <w:top w:val="none" w:sz="0" w:space="0" w:color="auto"/>
        <w:left w:val="none" w:sz="0" w:space="0" w:color="auto"/>
        <w:bottom w:val="none" w:sz="0" w:space="0" w:color="auto"/>
        <w:right w:val="none" w:sz="0" w:space="0" w:color="auto"/>
      </w:divBdr>
    </w:div>
    <w:div w:id="990792346">
      <w:bodyDiv w:val="1"/>
      <w:marLeft w:val="0"/>
      <w:marRight w:val="0"/>
      <w:marTop w:val="0"/>
      <w:marBottom w:val="0"/>
      <w:divBdr>
        <w:top w:val="none" w:sz="0" w:space="0" w:color="auto"/>
        <w:left w:val="none" w:sz="0" w:space="0" w:color="auto"/>
        <w:bottom w:val="none" w:sz="0" w:space="0" w:color="auto"/>
        <w:right w:val="none" w:sz="0" w:space="0" w:color="auto"/>
      </w:divBdr>
    </w:div>
    <w:div w:id="1224488652">
      <w:bodyDiv w:val="1"/>
      <w:marLeft w:val="0"/>
      <w:marRight w:val="0"/>
      <w:marTop w:val="0"/>
      <w:marBottom w:val="0"/>
      <w:divBdr>
        <w:top w:val="none" w:sz="0" w:space="0" w:color="auto"/>
        <w:left w:val="none" w:sz="0" w:space="0" w:color="auto"/>
        <w:bottom w:val="none" w:sz="0" w:space="0" w:color="auto"/>
        <w:right w:val="none" w:sz="0" w:space="0" w:color="auto"/>
      </w:divBdr>
    </w:div>
    <w:div w:id="1462847615">
      <w:bodyDiv w:val="1"/>
      <w:marLeft w:val="0"/>
      <w:marRight w:val="0"/>
      <w:marTop w:val="0"/>
      <w:marBottom w:val="0"/>
      <w:divBdr>
        <w:top w:val="none" w:sz="0" w:space="0" w:color="auto"/>
        <w:left w:val="none" w:sz="0" w:space="0" w:color="auto"/>
        <w:bottom w:val="none" w:sz="0" w:space="0" w:color="auto"/>
        <w:right w:val="none" w:sz="0" w:space="0" w:color="auto"/>
      </w:divBdr>
    </w:div>
    <w:div w:id="1496605934">
      <w:bodyDiv w:val="1"/>
      <w:marLeft w:val="0"/>
      <w:marRight w:val="0"/>
      <w:marTop w:val="0"/>
      <w:marBottom w:val="0"/>
      <w:divBdr>
        <w:top w:val="none" w:sz="0" w:space="0" w:color="auto"/>
        <w:left w:val="none" w:sz="0" w:space="0" w:color="auto"/>
        <w:bottom w:val="none" w:sz="0" w:space="0" w:color="auto"/>
        <w:right w:val="none" w:sz="0" w:space="0" w:color="auto"/>
      </w:divBdr>
    </w:div>
    <w:div w:id="1499493329">
      <w:bodyDiv w:val="1"/>
      <w:marLeft w:val="0"/>
      <w:marRight w:val="0"/>
      <w:marTop w:val="0"/>
      <w:marBottom w:val="0"/>
      <w:divBdr>
        <w:top w:val="none" w:sz="0" w:space="0" w:color="auto"/>
        <w:left w:val="none" w:sz="0" w:space="0" w:color="auto"/>
        <w:bottom w:val="none" w:sz="0" w:space="0" w:color="auto"/>
        <w:right w:val="none" w:sz="0" w:space="0" w:color="auto"/>
      </w:divBdr>
    </w:div>
    <w:div w:id="1624532386">
      <w:bodyDiv w:val="1"/>
      <w:marLeft w:val="0"/>
      <w:marRight w:val="0"/>
      <w:marTop w:val="0"/>
      <w:marBottom w:val="0"/>
      <w:divBdr>
        <w:top w:val="none" w:sz="0" w:space="0" w:color="auto"/>
        <w:left w:val="none" w:sz="0" w:space="0" w:color="auto"/>
        <w:bottom w:val="none" w:sz="0" w:space="0" w:color="auto"/>
        <w:right w:val="none" w:sz="0" w:space="0" w:color="auto"/>
      </w:divBdr>
    </w:div>
    <w:div w:id="1996448617">
      <w:bodyDiv w:val="1"/>
      <w:marLeft w:val="0"/>
      <w:marRight w:val="0"/>
      <w:marTop w:val="0"/>
      <w:marBottom w:val="0"/>
      <w:divBdr>
        <w:top w:val="none" w:sz="0" w:space="0" w:color="auto"/>
        <w:left w:val="none" w:sz="0" w:space="0" w:color="auto"/>
        <w:bottom w:val="none" w:sz="0" w:space="0" w:color="auto"/>
        <w:right w:val="none" w:sz="0" w:space="0" w:color="auto"/>
      </w:divBdr>
    </w:div>
    <w:div w:id="213478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3.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18494</ap:Words>
  <ap:Characters>101723</ap:Characters>
  <ap:DocSecurity>0</ap:DocSecurity>
  <ap:Lines>847</ap:Lines>
  <ap:Paragraphs>239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2025-06-30T11:39:00.0000000Z</dcterms:created>
  <dcterms:modified xsi:type="dcterms:W3CDTF">2025-06-30T11:39:00.0000000Z</dcterms:modified>
  <version/>
  <category/>
</coreProperties>
</file>