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52B19" w14:paraId="4EEC59C6" w14:textId="77777777">
        <w:tc>
          <w:tcPr>
            <w:tcW w:w="6733" w:type="dxa"/>
            <w:gridSpan w:val="2"/>
            <w:tcBorders>
              <w:top w:val="nil"/>
              <w:left w:val="nil"/>
              <w:bottom w:val="nil"/>
              <w:right w:val="nil"/>
            </w:tcBorders>
            <w:vAlign w:val="center"/>
          </w:tcPr>
          <w:p w:rsidR="00997775" w:rsidP="00710A7A" w:rsidRDefault="00997775" w14:paraId="2FC65E3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81A2AE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52B19" w14:paraId="263CC24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3CDED0" w14:textId="77777777">
            <w:r w:rsidRPr="008B0CC5">
              <w:t xml:space="preserve">Vergaderjaar </w:t>
            </w:r>
            <w:r w:rsidR="00AC6B87">
              <w:t>2024-2025</w:t>
            </w:r>
          </w:p>
        </w:tc>
      </w:tr>
      <w:tr w:rsidR="00997775" w:rsidTr="00552B19" w14:paraId="6CBF5465" w14:textId="77777777">
        <w:trPr>
          <w:cantSplit/>
        </w:trPr>
        <w:tc>
          <w:tcPr>
            <w:tcW w:w="10985" w:type="dxa"/>
            <w:gridSpan w:val="3"/>
            <w:tcBorders>
              <w:top w:val="nil"/>
              <w:left w:val="nil"/>
              <w:bottom w:val="nil"/>
              <w:right w:val="nil"/>
            </w:tcBorders>
          </w:tcPr>
          <w:p w:rsidR="00997775" w:rsidRDefault="00997775" w14:paraId="03F518A6" w14:textId="77777777"/>
        </w:tc>
      </w:tr>
      <w:tr w:rsidR="00997775" w:rsidTr="00552B19" w14:paraId="6ED34667" w14:textId="77777777">
        <w:trPr>
          <w:cantSplit/>
        </w:trPr>
        <w:tc>
          <w:tcPr>
            <w:tcW w:w="10985" w:type="dxa"/>
            <w:gridSpan w:val="3"/>
            <w:tcBorders>
              <w:top w:val="nil"/>
              <w:left w:val="nil"/>
              <w:bottom w:val="single" w:color="auto" w:sz="4" w:space="0"/>
              <w:right w:val="nil"/>
            </w:tcBorders>
          </w:tcPr>
          <w:p w:rsidR="00997775" w:rsidRDefault="00997775" w14:paraId="03159A76" w14:textId="77777777"/>
        </w:tc>
      </w:tr>
      <w:tr w:rsidR="00997775" w:rsidTr="00552B19" w14:paraId="5CBDB3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40DDB3" w14:textId="77777777"/>
        </w:tc>
        <w:tc>
          <w:tcPr>
            <w:tcW w:w="7654" w:type="dxa"/>
            <w:gridSpan w:val="2"/>
          </w:tcPr>
          <w:p w:rsidR="00997775" w:rsidRDefault="00997775" w14:paraId="6585E561" w14:textId="77777777"/>
        </w:tc>
      </w:tr>
      <w:tr w:rsidR="00552B19" w:rsidTr="00552B19" w14:paraId="31254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2B19" w:rsidP="00552B19" w:rsidRDefault="00552B19" w14:paraId="74A67E3B" w14:textId="3BDD0195">
            <w:pPr>
              <w:rPr>
                <w:b/>
              </w:rPr>
            </w:pPr>
            <w:r>
              <w:rPr>
                <w:b/>
              </w:rPr>
              <w:t>36 725 XVII</w:t>
            </w:r>
          </w:p>
        </w:tc>
        <w:tc>
          <w:tcPr>
            <w:tcW w:w="7654" w:type="dxa"/>
            <w:gridSpan w:val="2"/>
          </w:tcPr>
          <w:p w:rsidR="00552B19" w:rsidP="00552B19" w:rsidRDefault="00552B19" w14:paraId="32458C54" w14:textId="15C26D93">
            <w:pPr>
              <w:rPr>
                <w:b/>
              </w:rPr>
            </w:pPr>
            <w:r w:rsidRPr="00B241AA">
              <w:rPr>
                <w:b/>
                <w:bCs/>
                <w:szCs w:val="24"/>
              </w:rPr>
              <w:t>Wijziging van de begrotingsstaat voor Buitenlandse Handel en Ontwikkelingshulp (XVII) voor het jaar 2025 (wijziging samenhangende met de Voorjaarsnota)</w:t>
            </w:r>
          </w:p>
        </w:tc>
      </w:tr>
      <w:tr w:rsidR="00552B19" w:rsidTr="00552B19" w14:paraId="00543F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2B19" w:rsidP="00552B19" w:rsidRDefault="00552B19" w14:paraId="7DF21C1C" w14:textId="77777777"/>
        </w:tc>
        <w:tc>
          <w:tcPr>
            <w:tcW w:w="7654" w:type="dxa"/>
            <w:gridSpan w:val="2"/>
          </w:tcPr>
          <w:p w:rsidR="00552B19" w:rsidP="00552B19" w:rsidRDefault="00552B19" w14:paraId="4C2D48F2" w14:textId="77777777"/>
        </w:tc>
      </w:tr>
      <w:tr w:rsidR="00552B19" w:rsidTr="00552B19" w14:paraId="29F2BE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2B19" w:rsidP="00552B19" w:rsidRDefault="00552B19" w14:paraId="3B191964" w14:textId="77777777"/>
        </w:tc>
        <w:tc>
          <w:tcPr>
            <w:tcW w:w="7654" w:type="dxa"/>
            <w:gridSpan w:val="2"/>
          </w:tcPr>
          <w:p w:rsidR="00552B19" w:rsidP="00552B19" w:rsidRDefault="00552B19" w14:paraId="4CEFE360" w14:textId="77777777"/>
        </w:tc>
      </w:tr>
      <w:tr w:rsidR="00552B19" w:rsidTr="00552B19" w14:paraId="429642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2B19" w:rsidP="00552B19" w:rsidRDefault="00552B19" w14:paraId="6074D32D" w14:textId="554CAA7B">
            <w:pPr>
              <w:rPr>
                <w:b/>
              </w:rPr>
            </w:pPr>
            <w:r>
              <w:rPr>
                <w:b/>
              </w:rPr>
              <w:t xml:space="preserve">Nr. </w:t>
            </w:r>
            <w:r w:rsidR="006C6B0A">
              <w:rPr>
                <w:b/>
              </w:rPr>
              <w:t>34</w:t>
            </w:r>
          </w:p>
        </w:tc>
        <w:tc>
          <w:tcPr>
            <w:tcW w:w="7654" w:type="dxa"/>
            <w:gridSpan w:val="2"/>
          </w:tcPr>
          <w:p w:rsidR="00552B19" w:rsidP="00552B19" w:rsidRDefault="00552B19" w14:paraId="7CD6415B" w14:textId="1E4C74CE">
            <w:pPr>
              <w:rPr>
                <w:b/>
              </w:rPr>
            </w:pPr>
            <w:r>
              <w:rPr>
                <w:b/>
              </w:rPr>
              <w:t xml:space="preserve">MOTIE VAN </w:t>
            </w:r>
            <w:r w:rsidR="006C6B0A">
              <w:rPr>
                <w:b/>
              </w:rPr>
              <w:t>HET LID HIRSCH C.S.</w:t>
            </w:r>
          </w:p>
        </w:tc>
      </w:tr>
      <w:tr w:rsidR="00552B19" w:rsidTr="00552B19" w14:paraId="6B2904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2B19" w:rsidP="00552B19" w:rsidRDefault="00552B19" w14:paraId="197C9878" w14:textId="77777777"/>
        </w:tc>
        <w:tc>
          <w:tcPr>
            <w:tcW w:w="7654" w:type="dxa"/>
            <w:gridSpan w:val="2"/>
          </w:tcPr>
          <w:p w:rsidR="00552B19" w:rsidP="00552B19" w:rsidRDefault="00552B19" w14:paraId="5BF1ED4A" w14:textId="460A3AFE">
            <w:r w:rsidRPr="00B241AA">
              <w:t xml:space="preserve">Voorgesteld tijdens het wetgevingsoverleg van </w:t>
            </w:r>
            <w:r>
              <w:t xml:space="preserve">30 </w:t>
            </w:r>
            <w:r w:rsidRPr="00B241AA">
              <w:t>juni 2025</w:t>
            </w:r>
          </w:p>
        </w:tc>
      </w:tr>
      <w:tr w:rsidR="00552B19" w:rsidTr="00552B19" w14:paraId="463006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2B19" w:rsidP="00552B19" w:rsidRDefault="00552B19" w14:paraId="1F9D98EF" w14:textId="77777777"/>
        </w:tc>
        <w:tc>
          <w:tcPr>
            <w:tcW w:w="7654" w:type="dxa"/>
            <w:gridSpan w:val="2"/>
          </w:tcPr>
          <w:p w:rsidR="00552B19" w:rsidP="00552B19" w:rsidRDefault="00552B19" w14:paraId="7C00CFC7" w14:textId="77777777"/>
        </w:tc>
      </w:tr>
      <w:tr w:rsidR="00552B19" w:rsidTr="00552B19" w14:paraId="28B894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2B19" w:rsidP="00552B19" w:rsidRDefault="00552B19" w14:paraId="3B63CA0E" w14:textId="77777777"/>
        </w:tc>
        <w:tc>
          <w:tcPr>
            <w:tcW w:w="7654" w:type="dxa"/>
            <w:gridSpan w:val="2"/>
          </w:tcPr>
          <w:p w:rsidR="00552B19" w:rsidP="00552B19" w:rsidRDefault="00552B19" w14:paraId="7E4B4590" w14:textId="5C8A51AE">
            <w:r>
              <w:t>De Kamer,</w:t>
            </w:r>
          </w:p>
        </w:tc>
      </w:tr>
      <w:tr w:rsidR="00552B19" w:rsidTr="00552B19" w14:paraId="7699F2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2B19" w:rsidP="00552B19" w:rsidRDefault="00552B19" w14:paraId="4C1D6872" w14:textId="77777777"/>
        </w:tc>
        <w:tc>
          <w:tcPr>
            <w:tcW w:w="7654" w:type="dxa"/>
            <w:gridSpan w:val="2"/>
          </w:tcPr>
          <w:p w:rsidR="00552B19" w:rsidP="00552B19" w:rsidRDefault="00552B19" w14:paraId="1F3CB289" w14:textId="77777777"/>
        </w:tc>
      </w:tr>
      <w:tr w:rsidR="00552B19" w:rsidTr="00552B19" w14:paraId="0DB1D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2B19" w:rsidP="00552B19" w:rsidRDefault="00552B19" w14:paraId="0AF65CCD" w14:textId="77777777"/>
        </w:tc>
        <w:tc>
          <w:tcPr>
            <w:tcW w:w="7654" w:type="dxa"/>
            <w:gridSpan w:val="2"/>
          </w:tcPr>
          <w:p w:rsidR="00552B19" w:rsidP="00552B19" w:rsidRDefault="00552B19" w14:paraId="2852DB3F" w14:textId="7617C743">
            <w:r>
              <w:t>gehoord de beraadslaging,</w:t>
            </w:r>
          </w:p>
        </w:tc>
      </w:tr>
      <w:tr w:rsidR="00997775" w:rsidTr="00552B19" w14:paraId="445E65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B5B4DA" w14:textId="77777777"/>
        </w:tc>
        <w:tc>
          <w:tcPr>
            <w:tcW w:w="7654" w:type="dxa"/>
            <w:gridSpan w:val="2"/>
          </w:tcPr>
          <w:p w:rsidR="00997775" w:rsidRDefault="00997775" w14:paraId="4AE81445" w14:textId="77777777"/>
        </w:tc>
      </w:tr>
      <w:tr w:rsidR="00997775" w:rsidTr="00552B19" w14:paraId="04919A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61D4DA" w14:textId="77777777"/>
        </w:tc>
        <w:tc>
          <w:tcPr>
            <w:tcW w:w="7654" w:type="dxa"/>
            <w:gridSpan w:val="2"/>
          </w:tcPr>
          <w:p w:rsidR="00552B19" w:rsidP="00552B19" w:rsidRDefault="00552B19" w14:paraId="784BCF71" w14:textId="77777777">
            <w:r>
              <w:t>constaterende dat het kabinet pleiten en beïnvloeden in Nederland niet meer wil financieren;</w:t>
            </w:r>
          </w:p>
          <w:p w:rsidR="006C6B0A" w:rsidP="00552B19" w:rsidRDefault="006C6B0A" w14:paraId="3E23749B" w14:textId="77777777"/>
          <w:p w:rsidR="00552B19" w:rsidP="00552B19" w:rsidRDefault="00552B19" w14:paraId="0F620F39" w14:textId="77777777">
            <w:r>
              <w:t>constaterende dat uit de Nationale SDG-rapportage blijkt dat Nederlands (handels)beleid een grote impact heeft op het mondiale Zuiden en dat organisaties uit het mondiale Zuiden dus moeten kunnen meepraten over beleid dat effect op hen heeft;</w:t>
            </w:r>
          </w:p>
          <w:p w:rsidR="006C6B0A" w:rsidP="00552B19" w:rsidRDefault="006C6B0A" w14:paraId="56BC432A" w14:textId="77777777"/>
          <w:p w:rsidR="00552B19" w:rsidP="00552B19" w:rsidRDefault="00552B19" w14:paraId="3FEECA36" w14:textId="77777777">
            <w:r>
              <w:t>overwegende dat het belang van dit soort dialoog door tal van experts, waaronder de SER, wordt onderkend en uitgedragen;</w:t>
            </w:r>
          </w:p>
          <w:p w:rsidR="006C6B0A" w:rsidP="00552B19" w:rsidRDefault="006C6B0A" w14:paraId="5B9FAA34" w14:textId="77777777"/>
          <w:p w:rsidR="00552B19" w:rsidP="00552B19" w:rsidRDefault="00552B19" w14:paraId="46D03E8D" w14:textId="77777777">
            <w:r>
              <w:t>verzoekt de regering in gesprek te blijven met stakeholders die door Nederlands handelsbeleid worden geraakt, door pleiten en beïnvloeden op nationaal niveau als instrument in het beleid voor samenwerking met maatschappelijke organisaties niet uit te sluiten,</w:t>
            </w:r>
          </w:p>
          <w:p w:rsidR="006C6B0A" w:rsidP="00552B19" w:rsidRDefault="006C6B0A" w14:paraId="29CA9B01" w14:textId="77777777"/>
          <w:p w:rsidR="00552B19" w:rsidP="00552B19" w:rsidRDefault="00552B19" w14:paraId="3DFC8542" w14:textId="77777777">
            <w:r>
              <w:t>en gaat over tot de orde van de dag.</w:t>
            </w:r>
          </w:p>
          <w:p w:rsidR="006C6B0A" w:rsidP="00552B19" w:rsidRDefault="006C6B0A" w14:paraId="619905E1" w14:textId="77777777"/>
          <w:p w:rsidR="006C6B0A" w:rsidP="00552B19" w:rsidRDefault="00552B19" w14:paraId="6C047109" w14:textId="77777777">
            <w:r>
              <w:t>Hirsch</w:t>
            </w:r>
          </w:p>
          <w:p w:rsidR="006C6B0A" w:rsidP="00552B19" w:rsidRDefault="00552B19" w14:paraId="0960C182" w14:textId="77777777">
            <w:r>
              <w:t>Dobbe</w:t>
            </w:r>
          </w:p>
          <w:p w:rsidR="006C6B0A" w:rsidP="00552B19" w:rsidRDefault="00552B19" w14:paraId="609451FB" w14:textId="77777777">
            <w:proofErr w:type="spellStart"/>
            <w:r>
              <w:t>Bamenga</w:t>
            </w:r>
            <w:proofErr w:type="spellEnd"/>
          </w:p>
          <w:p w:rsidR="00997775" w:rsidP="00552B19" w:rsidRDefault="00552B19" w14:paraId="682F95C5" w14:textId="3519F602">
            <w:r>
              <w:t>Ceder</w:t>
            </w:r>
          </w:p>
        </w:tc>
      </w:tr>
    </w:tbl>
    <w:p w:rsidR="00997775" w:rsidRDefault="00997775" w14:paraId="60CEFB3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9720B" w14:textId="77777777" w:rsidR="00552B19" w:rsidRDefault="00552B19">
      <w:pPr>
        <w:spacing w:line="20" w:lineRule="exact"/>
      </w:pPr>
    </w:p>
  </w:endnote>
  <w:endnote w:type="continuationSeparator" w:id="0">
    <w:p w14:paraId="404F77DC" w14:textId="77777777" w:rsidR="00552B19" w:rsidRDefault="00552B19">
      <w:pPr>
        <w:pStyle w:val="Amendement"/>
      </w:pPr>
      <w:r>
        <w:rPr>
          <w:b w:val="0"/>
        </w:rPr>
        <w:t xml:space="preserve"> </w:t>
      </w:r>
    </w:p>
  </w:endnote>
  <w:endnote w:type="continuationNotice" w:id="1">
    <w:p w14:paraId="3B7316BC" w14:textId="77777777" w:rsidR="00552B19" w:rsidRDefault="00552B1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122FA" w14:textId="77777777" w:rsidR="00552B19" w:rsidRDefault="00552B19">
      <w:pPr>
        <w:pStyle w:val="Amendement"/>
      </w:pPr>
      <w:r>
        <w:rPr>
          <w:b w:val="0"/>
        </w:rPr>
        <w:separator/>
      </w:r>
    </w:p>
  </w:footnote>
  <w:footnote w:type="continuationSeparator" w:id="0">
    <w:p w14:paraId="59AF5707" w14:textId="77777777" w:rsidR="00552B19" w:rsidRDefault="00552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19"/>
    <w:rsid w:val="00133FCE"/>
    <w:rsid w:val="001E482C"/>
    <w:rsid w:val="001E4877"/>
    <w:rsid w:val="0021105A"/>
    <w:rsid w:val="00280D6A"/>
    <w:rsid w:val="002B78E9"/>
    <w:rsid w:val="002C5406"/>
    <w:rsid w:val="00330D60"/>
    <w:rsid w:val="00345A5C"/>
    <w:rsid w:val="003F71A1"/>
    <w:rsid w:val="00476415"/>
    <w:rsid w:val="00546F8D"/>
    <w:rsid w:val="00552B19"/>
    <w:rsid w:val="00560113"/>
    <w:rsid w:val="00621F64"/>
    <w:rsid w:val="00644DED"/>
    <w:rsid w:val="006765BC"/>
    <w:rsid w:val="006C6B0A"/>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B490A"/>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ADC1D"/>
  <w15:docId w15:val="{7AA00DC8-D230-4636-B8AB-A689D995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1008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2025-07-03T13:16:00.0000000Z</dcterms:created>
  <dcterms:modified xsi:type="dcterms:W3CDTF">2025-07-03T13:49:00.0000000Z</dcterms:modified>
  <dc:description>------------------------</dc:description>
  <dc:subject/>
  <keywords/>
  <version/>
  <category/>
</coreProperties>
</file>