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E6556" w14:paraId="42E0E39A" w14:textId="77777777">
        <w:tc>
          <w:tcPr>
            <w:tcW w:w="6733" w:type="dxa"/>
            <w:gridSpan w:val="2"/>
            <w:tcBorders>
              <w:top w:val="nil"/>
              <w:left w:val="nil"/>
              <w:bottom w:val="nil"/>
              <w:right w:val="nil"/>
            </w:tcBorders>
            <w:vAlign w:val="center"/>
          </w:tcPr>
          <w:p w:rsidR="00997775" w:rsidP="00710A7A" w:rsidRDefault="00997775" w14:paraId="0148965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8BC179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E6556" w14:paraId="34BD171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8886CA7" w14:textId="77777777">
            <w:r w:rsidRPr="008B0CC5">
              <w:t xml:space="preserve">Vergaderjaar </w:t>
            </w:r>
            <w:r w:rsidR="00AC6B87">
              <w:t>2024-2025</w:t>
            </w:r>
          </w:p>
        </w:tc>
      </w:tr>
      <w:tr w:rsidR="00997775" w:rsidTr="002E6556" w14:paraId="278C20D1" w14:textId="77777777">
        <w:trPr>
          <w:cantSplit/>
        </w:trPr>
        <w:tc>
          <w:tcPr>
            <w:tcW w:w="10985" w:type="dxa"/>
            <w:gridSpan w:val="3"/>
            <w:tcBorders>
              <w:top w:val="nil"/>
              <w:left w:val="nil"/>
              <w:bottom w:val="nil"/>
              <w:right w:val="nil"/>
            </w:tcBorders>
          </w:tcPr>
          <w:p w:rsidR="00997775" w:rsidRDefault="00997775" w14:paraId="552C8235" w14:textId="77777777"/>
        </w:tc>
      </w:tr>
      <w:tr w:rsidR="00997775" w:rsidTr="002E6556" w14:paraId="69345043" w14:textId="77777777">
        <w:trPr>
          <w:cantSplit/>
        </w:trPr>
        <w:tc>
          <w:tcPr>
            <w:tcW w:w="10985" w:type="dxa"/>
            <w:gridSpan w:val="3"/>
            <w:tcBorders>
              <w:top w:val="nil"/>
              <w:left w:val="nil"/>
              <w:bottom w:val="single" w:color="auto" w:sz="4" w:space="0"/>
              <w:right w:val="nil"/>
            </w:tcBorders>
          </w:tcPr>
          <w:p w:rsidR="00997775" w:rsidRDefault="00997775" w14:paraId="45D3CB8A" w14:textId="77777777"/>
        </w:tc>
      </w:tr>
      <w:tr w:rsidR="00997775" w:rsidTr="002E6556" w14:paraId="7FD6FF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F80018" w14:textId="77777777"/>
        </w:tc>
        <w:tc>
          <w:tcPr>
            <w:tcW w:w="7654" w:type="dxa"/>
            <w:gridSpan w:val="2"/>
          </w:tcPr>
          <w:p w:rsidR="00997775" w:rsidRDefault="00997775" w14:paraId="432865D2" w14:textId="77777777"/>
        </w:tc>
      </w:tr>
      <w:tr w:rsidR="002E6556" w:rsidTr="002E6556" w14:paraId="550539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6556" w:rsidP="002E6556" w:rsidRDefault="002E6556" w14:paraId="7618C0BC" w14:textId="3A7C91D3">
            <w:pPr>
              <w:rPr>
                <w:b/>
              </w:rPr>
            </w:pPr>
            <w:r>
              <w:rPr>
                <w:b/>
              </w:rPr>
              <w:t>36 740 VII</w:t>
            </w:r>
          </w:p>
        </w:tc>
        <w:tc>
          <w:tcPr>
            <w:tcW w:w="7654" w:type="dxa"/>
            <w:gridSpan w:val="2"/>
          </w:tcPr>
          <w:p w:rsidR="002E6556" w:rsidP="002E6556" w:rsidRDefault="002E6556" w14:paraId="2EA6EE00" w14:textId="2642A0D3">
            <w:pPr>
              <w:rPr>
                <w:b/>
              </w:rPr>
            </w:pPr>
            <w:r w:rsidRPr="00487566">
              <w:rPr>
                <w:b/>
                <w:bCs/>
              </w:rPr>
              <w:t xml:space="preserve">Jaarverslag en </w:t>
            </w:r>
            <w:proofErr w:type="spellStart"/>
            <w:r w:rsidRPr="00487566">
              <w:rPr>
                <w:b/>
                <w:bCs/>
              </w:rPr>
              <w:t>slotwet</w:t>
            </w:r>
            <w:proofErr w:type="spellEnd"/>
            <w:r w:rsidRPr="00487566">
              <w:rPr>
                <w:b/>
                <w:bCs/>
              </w:rPr>
              <w:t xml:space="preserve"> Ministerie van Binnenlandse Zaken en Koninkrijksrelaties 2024</w:t>
            </w:r>
          </w:p>
        </w:tc>
      </w:tr>
      <w:tr w:rsidR="002E6556" w:rsidTr="002E6556" w14:paraId="37A006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6556" w:rsidP="002E6556" w:rsidRDefault="002E6556" w14:paraId="4481E30F" w14:textId="77777777"/>
        </w:tc>
        <w:tc>
          <w:tcPr>
            <w:tcW w:w="7654" w:type="dxa"/>
            <w:gridSpan w:val="2"/>
          </w:tcPr>
          <w:p w:rsidR="002E6556" w:rsidP="002E6556" w:rsidRDefault="002E6556" w14:paraId="45F0880C" w14:textId="77777777"/>
        </w:tc>
      </w:tr>
      <w:tr w:rsidR="002E6556" w:rsidTr="002E6556" w14:paraId="48EB56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6556" w:rsidP="002E6556" w:rsidRDefault="002E6556" w14:paraId="1130F901" w14:textId="77777777"/>
        </w:tc>
        <w:tc>
          <w:tcPr>
            <w:tcW w:w="7654" w:type="dxa"/>
            <w:gridSpan w:val="2"/>
          </w:tcPr>
          <w:p w:rsidR="002E6556" w:rsidP="002E6556" w:rsidRDefault="002E6556" w14:paraId="1ECD66BE" w14:textId="77777777"/>
        </w:tc>
      </w:tr>
      <w:tr w:rsidR="002E6556" w:rsidTr="002E6556" w14:paraId="11768B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6556" w:rsidP="002E6556" w:rsidRDefault="002E6556" w14:paraId="076321CF" w14:textId="4FF3B06F">
            <w:pPr>
              <w:rPr>
                <w:b/>
              </w:rPr>
            </w:pPr>
            <w:r>
              <w:rPr>
                <w:b/>
              </w:rPr>
              <w:t xml:space="preserve">Nr. </w:t>
            </w:r>
            <w:r w:rsidR="009777B0">
              <w:rPr>
                <w:b/>
              </w:rPr>
              <w:t>25</w:t>
            </w:r>
          </w:p>
        </w:tc>
        <w:tc>
          <w:tcPr>
            <w:tcW w:w="7654" w:type="dxa"/>
            <w:gridSpan w:val="2"/>
          </w:tcPr>
          <w:p w:rsidR="002E6556" w:rsidP="002E6556" w:rsidRDefault="002E6556" w14:paraId="0114AE7C" w14:textId="1637ADD7">
            <w:pPr>
              <w:rPr>
                <w:b/>
              </w:rPr>
            </w:pPr>
            <w:r>
              <w:rPr>
                <w:b/>
              </w:rPr>
              <w:t xml:space="preserve">MOTIE VAN </w:t>
            </w:r>
            <w:r w:rsidR="009777B0">
              <w:rPr>
                <w:b/>
              </w:rPr>
              <w:t>DE LEDEN SIX DIJKSTA EN KATHMANN</w:t>
            </w:r>
          </w:p>
        </w:tc>
      </w:tr>
      <w:tr w:rsidR="002E6556" w:rsidTr="002E6556" w14:paraId="20DDB4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6556" w:rsidP="002E6556" w:rsidRDefault="002E6556" w14:paraId="0BE33535" w14:textId="77777777"/>
        </w:tc>
        <w:tc>
          <w:tcPr>
            <w:tcW w:w="7654" w:type="dxa"/>
            <w:gridSpan w:val="2"/>
          </w:tcPr>
          <w:p w:rsidR="002E6556" w:rsidP="002E6556" w:rsidRDefault="002E6556" w14:paraId="267CE804" w14:textId="3C2B0C97">
            <w:r w:rsidRPr="00487566">
              <w:t xml:space="preserve">Voorgesteld tijdens het wetgevingsoverleg van </w:t>
            </w:r>
            <w:r>
              <w:t>30</w:t>
            </w:r>
            <w:r w:rsidRPr="00487566">
              <w:t xml:space="preserve"> juni 2025</w:t>
            </w:r>
          </w:p>
        </w:tc>
      </w:tr>
      <w:tr w:rsidR="002E6556" w:rsidTr="002E6556" w14:paraId="33C3C2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6556" w:rsidP="002E6556" w:rsidRDefault="002E6556" w14:paraId="7468995C" w14:textId="77777777"/>
        </w:tc>
        <w:tc>
          <w:tcPr>
            <w:tcW w:w="7654" w:type="dxa"/>
            <w:gridSpan w:val="2"/>
          </w:tcPr>
          <w:p w:rsidR="002E6556" w:rsidP="002E6556" w:rsidRDefault="002E6556" w14:paraId="6BD05E6F" w14:textId="77777777"/>
        </w:tc>
      </w:tr>
      <w:tr w:rsidR="002E6556" w:rsidTr="002E6556" w14:paraId="422AB7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6556" w:rsidP="002E6556" w:rsidRDefault="002E6556" w14:paraId="77FF3FA6" w14:textId="77777777"/>
        </w:tc>
        <w:tc>
          <w:tcPr>
            <w:tcW w:w="7654" w:type="dxa"/>
            <w:gridSpan w:val="2"/>
          </w:tcPr>
          <w:p w:rsidR="002E6556" w:rsidP="002E6556" w:rsidRDefault="002E6556" w14:paraId="1639CAEE" w14:textId="330ED083">
            <w:r>
              <w:t>De Kamer,</w:t>
            </w:r>
          </w:p>
        </w:tc>
      </w:tr>
      <w:tr w:rsidR="002E6556" w:rsidTr="002E6556" w14:paraId="7B322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6556" w:rsidP="002E6556" w:rsidRDefault="002E6556" w14:paraId="7BC4BADC" w14:textId="77777777"/>
        </w:tc>
        <w:tc>
          <w:tcPr>
            <w:tcW w:w="7654" w:type="dxa"/>
            <w:gridSpan w:val="2"/>
          </w:tcPr>
          <w:p w:rsidR="002E6556" w:rsidP="002E6556" w:rsidRDefault="002E6556" w14:paraId="454174FF" w14:textId="77777777"/>
        </w:tc>
      </w:tr>
      <w:tr w:rsidR="002E6556" w:rsidTr="002E6556" w14:paraId="138804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6556" w:rsidP="002E6556" w:rsidRDefault="002E6556" w14:paraId="4D95DAB4" w14:textId="77777777"/>
        </w:tc>
        <w:tc>
          <w:tcPr>
            <w:tcW w:w="7654" w:type="dxa"/>
            <w:gridSpan w:val="2"/>
          </w:tcPr>
          <w:p w:rsidR="002E6556" w:rsidP="002E6556" w:rsidRDefault="002E6556" w14:paraId="08F3FEF0" w14:textId="7CE79D71">
            <w:r>
              <w:t>gehoord de beraadslaging,</w:t>
            </w:r>
          </w:p>
        </w:tc>
      </w:tr>
      <w:tr w:rsidR="00997775" w:rsidTr="002E6556" w14:paraId="3DC0A5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337861" w14:textId="77777777"/>
        </w:tc>
        <w:tc>
          <w:tcPr>
            <w:tcW w:w="7654" w:type="dxa"/>
            <w:gridSpan w:val="2"/>
          </w:tcPr>
          <w:p w:rsidR="00997775" w:rsidRDefault="00997775" w14:paraId="259E1CB9" w14:textId="77777777"/>
        </w:tc>
      </w:tr>
      <w:tr w:rsidR="00997775" w:rsidTr="002E6556" w14:paraId="52ED12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A82C7D" w14:textId="77777777"/>
        </w:tc>
        <w:tc>
          <w:tcPr>
            <w:tcW w:w="7654" w:type="dxa"/>
            <w:gridSpan w:val="2"/>
          </w:tcPr>
          <w:p w:rsidR="002E6556" w:rsidP="002E6556" w:rsidRDefault="002E6556" w14:paraId="5379E749" w14:textId="77777777">
            <w:r>
              <w:t xml:space="preserve">overwegende dat de wijze waarop wetgeving wordt vertaald in programmeercode in de praktijk een vorm van wetsuitleg is waarop niet of nauwelijks gestuurd wordt door de wetgever ("code is </w:t>
            </w:r>
            <w:proofErr w:type="spellStart"/>
            <w:r>
              <w:t>law</w:t>
            </w:r>
            <w:proofErr w:type="spellEnd"/>
            <w:r>
              <w:t>");</w:t>
            </w:r>
          </w:p>
          <w:p w:rsidR="009777B0" w:rsidP="002E6556" w:rsidRDefault="009777B0" w14:paraId="474A3CD5" w14:textId="77777777"/>
          <w:p w:rsidR="002E6556" w:rsidP="002E6556" w:rsidRDefault="002E6556" w14:paraId="06AAD009" w14:textId="77777777">
            <w:r>
              <w:t>overwegende dat de wetgever te vaak nog te weinig overziet wat de ICT-uitvoerbaarheid van wetgeving is;</w:t>
            </w:r>
          </w:p>
          <w:p w:rsidR="009777B0" w:rsidP="002E6556" w:rsidRDefault="009777B0" w14:paraId="2AC467AC" w14:textId="77777777"/>
          <w:p w:rsidR="002E6556" w:rsidP="002E6556" w:rsidRDefault="002E6556" w14:paraId="61FBAE0D" w14:textId="77777777">
            <w:r>
              <w:t xml:space="preserve">overwegende dat er al meerdere initiatieven bestaan die voorstellen om ICT-implementatie een onderdeel uit te laten maken van wetgeving, zoals Wendbaar wetgeven of </w:t>
            </w:r>
            <w:proofErr w:type="spellStart"/>
            <w:r>
              <w:t>LegOps</w:t>
            </w:r>
            <w:proofErr w:type="spellEnd"/>
            <w:r>
              <w:t>;</w:t>
            </w:r>
          </w:p>
          <w:p w:rsidR="009777B0" w:rsidP="002E6556" w:rsidRDefault="009777B0" w14:paraId="204C8A66" w14:textId="77777777"/>
          <w:p w:rsidR="002E6556" w:rsidP="002E6556" w:rsidRDefault="002E6556" w14:paraId="0F511F30" w14:textId="77777777">
            <w:r>
              <w:t>verzoekt de regering met een voorstel te komen hoe de component ICT-implementatie beter en structureel geïmplementeerd kan worden in het wetgevingsproces van regering en parlement, zodanig dat dit zowel bijdraagt aan de kwaliteit van wetgeving als recht doet aan de werkelijkheid van de uitvoering,</w:t>
            </w:r>
          </w:p>
          <w:p w:rsidR="009777B0" w:rsidP="002E6556" w:rsidRDefault="009777B0" w14:paraId="6F521D37" w14:textId="77777777"/>
          <w:p w:rsidR="002E6556" w:rsidP="002E6556" w:rsidRDefault="002E6556" w14:paraId="36262E95" w14:textId="77777777">
            <w:r>
              <w:t>en gaat over tot de orde van de dag.</w:t>
            </w:r>
          </w:p>
          <w:p w:rsidR="009777B0" w:rsidP="002E6556" w:rsidRDefault="009777B0" w14:paraId="3F940DD8" w14:textId="77777777"/>
          <w:p w:rsidR="009777B0" w:rsidP="002E6556" w:rsidRDefault="002E6556" w14:paraId="7D612EC8" w14:textId="77777777">
            <w:r>
              <w:t>Six Dijkstra</w:t>
            </w:r>
          </w:p>
          <w:p w:rsidR="00997775" w:rsidP="002E6556" w:rsidRDefault="002E6556" w14:paraId="28BF6E09" w14:textId="144C9FE0">
            <w:proofErr w:type="spellStart"/>
            <w:r>
              <w:t>Kathmann</w:t>
            </w:r>
            <w:proofErr w:type="spellEnd"/>
          </w:p>
        </w:tc>
      </w:tr>
    </w:tbl>
    <w:p w:rsidR="00997775" w:rsidRDefault="00997775" w14:paraId="6BF36F8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337A3" w14:textId="77777777" w:rsidR="002E6556" w:rsidRDefault="002E6556">
      <w:pPr>
        <w:spacing w:line="20" w:lineRule="exact"/>
      </w:pPr>
    </w:p>
  </w:endnote>
  <w:endnote w:type="continuationSeparator" w:id="0">
    <w:p w14:paraId="2E5FF86B" w14:textId="77777777" w:rsidR="002E6556" w:rsidRDefault="002E6556">
      <w:pPr>
        <w:pStyle w:val="Amendement"/>
      </w:pPr>
      <w:r>
        <w:rPr>
          <w:b w:val="0"/>
        </w:rPr>
        <w:t xml:space="preserve"> </w:t>
      </w:r>
    </w:p>
  </w:endnote>
  <w:endnote w:type="continuationNotice" w:id="1">
    <w:p w14:paraId="05B5E28F" w14:textId="77777777" w:rsidR="002E6556" w:rsidRDefault="002E655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F3CAC" w14:textId="77777777" w:rsidR="002E6556" w:rsidRDefault="002E6556">
      <w:pPr>
        <w:pStyle w:val="Amendement"/>
      </w:pPr>
      <w:r>
        <w:rPr>
          <w:b w:val="0"/>
        </w:rPr>
        <w:separator/>
      </w:r>
    </w:p>
  </w:footnote>
  <w:footnote w:type="continuationSeparator" w:id="0">
    <w:p w14:paraId="2743228E" w14:textId="77777777" w:rsidR="002E6556" w:rsidRDefault="002E65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56"/>
    <w:rsid w:val="00133FCE"/>
    <w:rsid w:val="001E482C"/>
    <w:rsid w:val="001E4877"/>
    <w:rsid w:val="0021105A"/>
    <w:rsid w:val="00280D6A"/>
    <w:rsid w:val="002B78E9"/>
    <w:rsid w:val="002C5406"/>
    <w:rsid w:val="002E655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777B0"/>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B490A"/>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C616C"/>
  <w15:docId w15:val="{5F2746FA-9A59-4BEA-8802-C2DA9D5E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997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2025-07-03T14:40:00.0000000Z</dcterms:created>
  <dcterms:modified xsi:type="dcterms:W3CDTF">2025-07-03T15:01:00.0000000Z</dcterms:modified>
  <dc:description>------------------------</dc:description>
  <dc:subject/>
  <keywords/>
  <version/>
  <category/>
</coreProperties>
</file>