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D42E6" w14:paraId="7662FA99" w14:textId="77777777">
        <w:tc>
          <w:tcPr>
            <w:tcW w:w="6733" w:type="dxa"/>
            <w:gridSpan w:val="2"/>
            <w:tcBorders>
              <w:top w:val="nil"/>
              <w:left w:val="nil"/>
              <w:bottom w:val="nil"/>
              <w:right w:val="nil"/>
            </w:tcBorders>
            <w:vAlign w:val="center"/>
          </w:tcPr>
          <w:p w:rsidR="00997775" w:rsidP="00710A7A" w:rsidRDefault="00997775" w14:paraId="75972DB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3C1A1A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D42E6" w14:paraId="58CDF26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E34C09C" w14:textId="77777777">
            <w:r w:rsidRPr="008B0CC5">
              <w:t xml:space="preserve">Vergaderjaar </w:t>
            </w:r>
            <w:r w:rsidR="00AC6B87">
              <w:t>2024-2025</w:t>
            </w:r>
          </w:p>
        </w:tc>
      </w:tr>
      <w:tr w:rsidR="00997775" w:rsidTr="00BD42E6" w14:paraId="1289488A" w14:textId="77777777">
        <w:trPr>
          <w:cantSplit/>
        </w:trPr>
        <w:tc>
          <w:tcPr>
            <w:tcW w:w="10985" w:type="dxa"/>
            <w:gridSpan w:val="3"/>
            <w:tcBorders>
              <w:top w:val="nil"/>
              <w:left w:val="nil"/>
              <w:bottom w:val="nil"/>
              <w:right w:val="nil"/>
            </w:tcBorders>
          </w:tcPr>
          <w:p w:rsidR="00997775" w:rsidRDefault="00997775" w14:paraId="6FD9D33A" w14:textId="77777777"/>
        </w:tc>
      </w:tr>
      <w:tr w:rsidR="00997775" w:rsidTr="00BD42E6" w14:paraId="0E508CAB" w14:textId="77777777">
        <w:trPr>
          <w:cantSplit/>
        </w:trPr>
        <w:tc>
          <w:tcPr>
            <w:tcW w:w="10985" w:type="dxa"/>
            <w:gridSpan w:val="3"/>
            <w:tcBorders>
              <w:top w:val="nil"/>
              <w:left w:val="nil"/>
              <w:bottom w:val="single" w:color="auto" w:sz="4" w:space="0"/>
              <w:right w:val="nil"/>
            </w:tcBorders>
          </w:tcPr>
          <w:p w:rsidR="00997775" w:rsidRDefault="00997775" w14:paraId="37B0A256" w14:textId="77777777"/>
        </w:tc>
      </w:tr>
      <w:tr w:rsidR="00997775" w:rsidTr="00BD42E6" w14:paraId="4BA80A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314447" w14:textId="77777777"/>
        </w:tc>
        <w:tc>
          <w:tcPr>
            <w:tcW w:w="7654" w:type="dxa"/>
            <w:gridSpan w:val="2"/>
          </w:tcPr>
          <w:p w:rsidR="00997775" w:rsidRDefault="00997775" w14:paraId="54152E8F" w14:textId="77777777"/>
        </w:tc>
      </w:tr>
      <w:tr w:rsidR="00BD42E6" w:rsidTr="00BD42E6" w14:paraId="72178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2E6" w:rsidP="00BD42E6" w:rsidRDefault="00BD42E6" w14:paraId="08B4298E" w14:textId="76F3A016">
            <w:pPr>
              <w:rPr>
                <w:b/>
              </w:rPr>
            </w:pPr>
            <w:r>
              <w:rPr>
                <w:b/>
              </w:rPr>
              <w:t>36 740 VII</w:t>
            </w:r>
          </w:p>
        </w:tc>
        <w:tc>
          <w:tcPr>
            <w:tcW w:w="7654" w:type="dxa"/>
            <w:gridSpan w:val="2"/>
          </w:tcPr>
          <w:p w:rsidR="00BD42E6" w:rsidP="00BD42E6" w:rsidRDefault="00BD42E6" w14:paraId="02AAEB74" w14:textId="7EA4E0D7">
            <w:pPr>
              <w:rPr>
                <w:b/>
              </w:rPr>
            </w:pPr>
            <w:r w:rsidRPr="00487566">
              <w:rPr>
                <w:b/>
                <w:bCs/>
              </w:rPr>
              <w:t xml:space="preserve">Jaarverslag en </w:t>
            </w:r>
            <w:proofErr w:type="spellStart"/>
            <w:r w:rsidRPr="00487566">
              <w:rPr>
                <w:b/>
                <w:bCs/>
              </w:rPr>
              <w:t>slotwet</w:t>
            </w:r>
            <w:proofErr w:type="spellEnd"/>
            <w:r w:rsidRPr="00487566">
              <w:rPr>
                <w:b/>
                <w:bCs/>
              </w:rPr>
              <w:t xml:space="preserve"> Ministerie van Binnenlandse Zaken en Koninkrijksrelaties 2024</w:t>
            </w:r>
          </w:p>
        </w:tc>
      </w:tr>
      <w:tr w:rsidR="00BD42E6" w:rsidTr="00BD42E6" w14:paraId="0AEE04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2E6" w:rsidP="00BD42E6" w:rsidRDefault="00BD42E6" w14:paraId="0B2928D3" w14:textId="77777777"/>
        </w:tc>
        <w:tc>
          <w:tcPr>
            <w:tcW w:w="7654" w:type="dxa"/>
            <w:gridSpan w:val="2"/>
          </w:tcPr>
          <w:p w:rsidR="00BD42E6" w:rsidP="00BD42E6" w:rsidRDefault="00BD42E6" w14:paraId="450FD1BC" w14:textId="77777777"/>
        </w:tc>
      </w:tr>
      <w:tr w:rsidR="00BD42E6" w:rsidTr="00BD42E6" w14:paraId="694A71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2E6" w:rsidP="00BD42E6" w:rsidRDefault="00BD42E6" w14:paraId="6821DA07" w14:textId="77777777"/>
        </w:tc>
        <w:tc>
          <w:tcPr>
            <w:tcW w:w="7654" w:type="dxa"/>
            <w:gridSpan w:val="2"/>
          </w:tcPr>
          <w:p w:rsidR="00BD42E6" w:rsidP="00BD42E6" w:rsidRDefault="00BD42E6" w14:paraId="75B62F88" w14:textId="77777777"/>
        </w:tc>
      </w:tr>
      <w:tr w:rsidR="00BD42E6" w:rsidTr="00BD42E6" w14:paraId="597803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2E6" w:rsidP="00BD42E6" w:rsidRDefault="00BD42E6" w14:paraId="67E9DC1B" w14:textId="5AF35BA6">
            <w:pPr>
              <w:rPr>
                <w:b/>
              </w:rPr>
            </w:pPr>
            <w:r>
              <w:rPr>
                <w:b/>
              </w:rPr>
              <w:t xml:space="preserve">Nr. </w:t>
            </w:r>
            <w:r w:rsidR="007715BF">
              <w:rPr>
                <w:b/>
              </w:rPr>
              <w:t>29</w:t>
            </w:r>
          </w:p>
        </w:tc>
        <w:tc>
          <w:tcPr>
            <w:tcW w:w="7654" w:type="dxa"/>
            <w:gridSpan w:val="2"/>
          </w:tcPr>
          <w:p w:rsidR="00BD42E6" w:rsidP="00BD42E6" w:rsidRDefault="00BD42E6" w14:paraId="11ADF40B" w14:textId="3E03F78F">
            <w:pPr>
              <w:rPr>
                <w:b/>
              </w:rPr>
            </w:pPr>
            <w:r>
              <w:rPr>
                <w:b/>
              </w:rPr>
              <w:t xml:space="preserve">MOTIE VAN </w:t>
            </w:r>
            <w:r w:rsidR="007715BF">
              <w:rPr>
                <w:b/>
              </w:rPr>
              <w:t>HET DE LEDEN BUIJSSE EN KATHMANN</w:t>
            </w:r>
          </w:p>
        </w:tc>
      </w:tr>
      <w:tr w:rsidR="00BD42E6" w:rsidTr="00BD42E6" w14:paraId="78B867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2E6" w:rsidP="00BD42E6" w:rsidRDefault="00BD42E6" w14:paraId="6C2F9206" w14:textId="77777777"/>
        </w:tc>
        <w:tc>
          <w:tcPr>
            <w:tcW w:w="7654" w:type="dxa"/>
            <w:gridSpan w:val="2"/>
          </w:tcPr>
          <w:p w:rsidR="00BD42E6" w:rsidP="00BD42E6" w:rsidRDefault="00BD42E6" w14:paraId="7801D0E9" w14:textId="4AC9DF87">
            <w:r w:rsidRPr="00487566">
              <w:t xml:space="preserve">Voorgesteld tijdens het wetgevingsoverleg van </w:t>
            </w:r>
            <w:r>
              <w:t>30</w:t>
            </w:r>
            <w:r w:rsidRPr="00487566">
              <w:t xml:space="preserve"> juni 2025</w:t>
            </w:r>
          </w:p>
        </w:tc>
      </w:tr>
      <w:tr w:rsidR="00BD42E6" w:rsidTr="00BD42E6" w14:paraId="60953F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2E6" w:rsidP="00BD42E6" w:rsidRDefault="00BD42E6" w14:paraId="556DC9AF" w14:textId="77777777"/>
        </w:tc>
        <w:tc>
          <w:tcPr>
            <w:tcW w:w="7654" w:type="dxa"/>
            <w:gridSpan w:val="2"/>
          </w:tcPr>
          <w:p w:rsidR="00BD42E6" w:rsidP="00BD42E6" w:rsidRDefault="00BD42E6" w14:paraId="6FDF3230" w14:textId="77777777"/>
        </w:tc>
      </w:tr>
      <w:tr w:rsidR="00BD42E6" w:rsidTr="00BD42E6" w14:paraId="2F381D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2E6" w:rsidP="00BD42E6" w:rsidRDefault="00BD42E6" w14:paraId="58B944A3" w14:textId="77777777"/>
        </w:tc>
        <w:tc>
          <w:tcPr>
            <w:tcW w:w="7654" w:type="dxa"/>
            <w:gridSpan w:val="2"/>
          </w:tcPr>
          <w:p w:rsidR="00BD42E6" w:rsidP="00BD42E6" w:rsidRDefault="00BD42E6" w14:paraId="568B0B2A" w14:textId="055EC779">
            <w:r>
              <w:t>De Kamer,</w:t>
            </w:r>
          </w:p>
        </w:tc>
      </w:tr>
      <w:tr w:rsidR="00BD42E6" w:rsidTr="00BD42E6" w14:paraId="7CA2C7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2E6" w:rsidP="00BD42E6" w:rsidRDefault="00BD42E6" w14:paraId="16E1EF5D" w14:textId="77777777"/>
        </w:tc>
        <w:tc>
          <w:tcPr>
            <w:tcW w:w="7654" w:type="dxa"/>
            <w:gridSpan w:val="2"/>
          </w:tcPr>
          <w:p w:rsidR="00BD42E6" w:rsidP="00BD42E6" w:rsidRDefault="00BD42E6" w14:paraId="74A86E77" w14:textId="77777777"/>
        </w:tc>
      </w:tr>
      <w:tr w:rsidR="00BD42E6" w:rsidTr="00BD42E6" w14:paraId="028A05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2E6" w:rsidP="00BD42E6" w:rsidRDefault="00BD42E6" w14:paraId="0BCADA01" w14:textId="77777777"/>
        </w:tc>
        <w:tc>
          <w:tcPr>
            <w:tcW w:w="7654" w:type="dxa"/>
            <w:gridSpan w:val="2"/>
          </w:tcPr>
          <w:p w:rsidR="00BD42E6" w:rsidP="00BD42E6" w:rsidRDefault="00BD42E6" w14:paraId="001A0DA4" w14:textId="3052CA5F">
            <w:r>
              <w:t>gehoord de beraadslaging,</w:t>
            </w:r>
          </w:p>
        </w:tc>
      </w:tr>
      <w:tr w:rsidR="00997775" w:rsidTr="00BD42E6" w14:paraId="5FF71F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088110" w14:textId="77777777"/>
        </w:tc>
        <w:tc>
          <w:tcPr>
            <w:tcW w:w="7654" w:type="dxa"/>
            <w:gridSpan w:val="2"/>
          </w:tcPr>
          <w:p w:rsidR="00997775" w:rsidRDefault="00997775" w14:paraId="554C020A" w14:textId="77777777"/>
        </w:tc>
      </w:tr>
      <w:tr w:rsidR="00997775" w:rsidTr="00BD42E6" w14:paraId="7488B1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77964D" w14:textId="77777777"/>
        </w:tc>
        <w:tc>
          <w:tcPr>
            <w:tcW w:w="7654" w:type="dxa"/>
            <w:gridSpan w:val="2"/>
          </w:tcPr>
          <w:p w:rsidR="00BD42E6" w:rsidP="00BD42E6" w:rsidRDefault="00BD42E6" w14:paraId="207FFAB6" w14:textId="77777777">
            <w:r>
              <w:t>constaterende dat er voor de vaste Kamercommissie voor Digitale Zaken geen begroting beschikbaar is voor de uitgaven voor digitalisering bij de hele rijksoverheid;</w:t>
            </w:r>
          </w:p>
          <w:p w:rsidR="007715BF" w:rsidP="00BD42E6" w:rsidRDefault="007715BF" w14:paraId="77AEC04B" w14:textId="77777777"/>
          <w:p w:rsidR="00BD42E6" w:rsidP="00BD42E6" w:rsidRDefault="00BD42E6" w14:paraId="68C1E0A5" w14:textId="77777777">
            <w:r>
              <w:t>overwegende dat departementen niet gestandaardiseerd bijhouden wat zij uitgeven aan digitalisering, waardoor een overzicht ook onmogelijk te creëren is;</w:t>
            </w:r>
          </w:p>
          <w:p w:rsidR="007715BF" w:rsidP="00BD42E6" w:rsidRDefault="007715BF" w14:paraId="480315B2" w14:textId="77777777"/>
          <w:p w:rsidR="00BD42E6" w:rsidP="00BD42E6" w:rsidRDefault="00BD42E6" w14:paraId="70D4138C" w14:textId="77777777">
            <w:r>
              <w:t>overwegende dat de Kamer hierdoor haar controlerende taak voor de rijksuitgaven op het gebied van digitalisering niet goed kan uitvoeren;</w:t>
            </w:r>
          </w:p>
          <w:p w:rsidR="00BD42E6" w:rsidP="00BD42E6" w:rsidRDefault="00BD42E6" w14:paraId="12FEDA7F" w14:textId="77777777">
            <w:r>
              <w:t>overwegende dat er momenteel geen stelsel van afspraken is voor de financiële administratie van digitalisering bij departementen en dat het ministerie van Financiën momenteel een programma Toekomst financiële administratie ontwikkelt;</w:t>
            </w:r>
          </w:p>
          <w:p w:rsidR="007715BF" w:rsidP="00BD42E6" w:rsidRDefault="007715BF" w14:paraId="4FFF0C0C" w14:textId="77777777"/>
          <w:p w:rsidR="00BD42E6" w:rsidP="00BD42E6" w:rsidRDefault="00BD42E6" w14:paraId="5610FEB2" w14:textId="77777777">
            <w:r>
              <w:t>overwegende dat de Kamer de regering verzocht heeft de Kamer te informeren over de Nederlandse Digitaliseringsstrategie en dat deze kaders zou kunnen bieden voor een stelsel van regels voor financiële administratie bij departementen;</w:t>
            </w:r>
          </w:p>
          <w:p w:rsidR="007715BF" w:rsidP="00BD42E6" w:rsidRDefault="007715BF" w14:paraId="2B358F8E" w14:textId="77777777"/>
          <w:p w:rsidR="00BD42E6" w:rsidP="00BD42E6" w:rsidRDefault="00BD42E6" w14:paraId="6507D438" w14:textId="77777777">
            <w:r>
              <w:t>verzoekt het kabinet vóór Prinsjesdag te onderzoeken en de Kamer te informeren of er, gebruikmakende van de NDS, tot een stelsel van regels voor de financiële administratie bij departementen gekomen kan worden waarbij digitalisering wél is meegenomen,</w:t>
            </w:r>
          </w:p>
          <w:p w:rsidR="007715BF" w:rsidP="00BD42E6" w:rsidRDefault="007715BF" w14:paraId="2CE1AF9D" w14:textId="77777777"/>
          <w:p w:rsidR="00BD42E6" w:rsidP="00BD42E6" w:rsidRDefault="00BD42E6" w14:paraId="78655536" w14:textId="77777777">
            <w:r>
              <w:t>en gaat over tot de orde van de dag.</w:t>
            </w:r>
          </w:p>
          <w:p w:rsidR="007715BF" w:rsidP="00BD42E6" w:rsidRDefault="007715BF" w14:paraId="454AC0C0" w14:textId="77777777"/>
          <w:p w:rsidR="007715BF" w:rsidP="00BD42E6" w:rsidRDefault="00BD42E6" w14:paraId="2EC3E7C6" w14:textId="77777777">
            <w:proofErr w:type="spellStart"/>
            <w:r>
              <w:t>Buijsse</w:t>
            </w:r>
            <w:proofErr w:type="spellEnd"/>
          </w:p>
          <w:p w:rsidR="00997775" w:rsidP="00BD42E6" w:rsidRDefault="00BD42E6" w14:paraId="54CDC197" w14:textId="2C9F6994">
            <w:proofErr w:type="spellStart"/>
            <w:r>
              <w:t>Kathmann</w:t>
            </w:r>
            <w:proofErr w:type="spellEnd"/>
          </w:p>
        </w:tc>
      </w:tr>
    </w:tbl>
    <w:p w:rsidR="00997775" w:rsidRDefault="00997775" w14:paraId="3B1B8C3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98E15" w14:textId="77777777" w:rsidR="00BD42E6" w:rsidRDefault="00BD42E6">
      <w:pPr>
        <w:spacing w:line="20" w:lineRule="exact"/>
      </w:pPr>
    </w:p>
  </w:endnote>
  <w:endnote w:type="continuationSeparator" w:id="0">
    <w:p w14:paraId="48BD9C6D" w14:textId="77777777" w:rsidR="00BD42E6" w:rsidRDefault="00BD42E6">
      <w:pPr>
        <w:pStyle w:val="Amendement"/>
      </w:pPr>
      <w:r>
        <w:rPr>
          <w:b w:val="0"/>
        </w:rPr>
        <w:t xml:space="preserve"> </w:t>
      </w:r>
    </w:p>
  </w:endnote>
  <w:endnote w:type="continuationNotice" w:id="1">
    <w:p w14:paraId="4558B965" w14:textId="77777777" w:rsidR="00BD42E6" w:rsidRDefault="00BD42E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78B7" w14:textId="77777777" w:rsidR="00BD42E6" w:rsidRDefault="00BD42E6">
      <w:pPr>
        <w:pStyle w:val="Amendement"/>
      </w:pPr>
      <w:r>
        <w:rPr>
          <w:b w:val="0"/>
        </w:rPr>
        <w:separator/>
      </w:r>
    </w:p>
  </w:footnote>
  <w:footnote w:type="continuationSeparator" w:id="0">
    <w:p w14:paraId="12E8A359" w14:textId="77777777" w:rsidR="00BD42E6" w:rsidRDefault="00BD4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E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715BF"/>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42E6"/>
    <w:rsid w:val="00BF5690"/>
    <w:rsid w:val="00CC23D1"/>
    <w:rsid w:val="00CC270F"/>
    <w:rsid w:val="00D32F22"/>
    <w:rsid w:val="00D43192"/>
    <w:rsid w:val="00DB490A"/>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2F34B"/>
  <w15:docId w15:val="{A498583F-E2AD-4074-83C8-EF13EF65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216</ap:Words>
  <ap:Characters>1354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2025-07-03T15:21:00.0000000Z</dcterms:created>
  <dcterms:modified xsi:type="dcterms:W3CDTF">2025-07-03T15:21:00.0000000Z</dcterms:modified>
  <dc:description>------------------------</dc:description>
  <dc:subject/>
  <keywords/>
  <version/>
  <category/>
</coreProperties>
</file>