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6A849C1" w14:textId="77777777">
        <w:tc>
          <w:tcPr>
            <w:tcW w:w="6379" w:type="dxa"/>
            <w:gridSpan w:val="2"/>
            <w:tcBorders>
              <w:top w:val="nil"/>
              <w:left w:val="nil"/>
              <w:bottom w:val="nil"/>
              <w:right w:val="nil"/>
            </w:tcBorders>
            <w:vAlign w:val="center"/>
          </w:tcPr>
          <w:p w:rsidR="004330ED" w:rsidP="00EA1CE4" w:rsidRDefault="004330ED" w14:paraId="4162BEB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43A2BA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AF8ABF1" w14:textId="77777777">
        <w:trPr>
          <w:cantSplit/>
        </w:trPr>
        <w:tc>
          <w:tcPr>
            <w:tcW w:w="10348" w:type="dxa"/>
            <w:gridSpan w:val="3"/>
            <w:tcBorders>
              <w:top w:val="single" w:color="auto" w:sz="4" w:space="0"/>
              <w:left w:val="nil"/>
              <w:bottom w:val="nil"/>
              <w:right w:val="nil"/>
            </w:tcBorders>
          </w:tcPr>
          <w:p w:rsidR="004330ED" w:rsidP="004A1E29" w:rsidRDefault="004330ED" w14:paraId="4122468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5AECD667" w14:textId="77777777">
        <w:trPr>
          <w:cantSplit/>
        </w:trPr>
        <w:tc>
          <w:tcPr>
            <w:tcW w:w="10348" w:type="dxa"/>
            <w:gridSpan w:val="3"/>
            <w:tcBorders>
              <w:top w:val="nil"/>
              <w:left w:val="nil"/>
              <w:bottom w:val="nil"/>
              <w:right w:val="nil"/>
            </w:tcBorders>
          </w:tcPr>
          <w:p w:rsidR="004330ED" w:rsidP="00BF623B" w:rsidRDefault="004330ED" w14:paraId="10E922E8" w14:textId="77777777">
            <w:pPr>
              <w:pStyle w:val="Amendement"/>
              <w:tabs>
                <w:tab w:val="clear" w:pos="3310"/>
                <w:tab w:val="clear" w:pos="3600"/>
              </w:tabs>
              <w:rPr>
                <w:rFonts w:ascii="Times New Roman" w:hAnsi="Times New Roman"/>
                <w:b w:val="0"/>
              </w:rPr>
            </w:pPr>
          </w:p>
        </w:tc>
      </w:tr>
      <w:tr w:rsidR="004330ED" w:rsidTr="00EA1CE4" w14:paraId="0F6D1D6B" w14:textId="77777777">
        <w:trPr>
          <w:cantSplit/>
        </w:trPr>
        <w:tc>
          <w:tcPr>
            <w:tcW w:w="10348" w:type="dxa"/>
            <w:gridSpan w:val="3"/>
            <w:tcBorders>
              <w:top w:val="nil"/>
              <w:left w:val="nil"/>
              <w:bottom w:val="single" w:color="auto" w:sz="4" w:space="0"/>
              <w:right w:val="nil"/>
            </w:tcBorders>
          </w:tcPr>
          <w:p w:rsidR="004330ED" w:rsidP="00BF623B" w:rsidRDefault="004330ED" w14:paraId="4AEA0921" w14:textId="77777777">
            <w:pPr>
              <w:pStyle w:val="Amendement"/>
              <w:tabs>
                <w:tab w:val="clear" w:pos="3310"/>
                <w:tab w:val="clear" w:pos="3600"/>
              </w:tabs>
              <w:rPr>
                <w:rFonts w:ascii="Times New Roman" w:hAnsi="Times New Roman"/>
              </w:rPr>
            </w:pPr>
          </w:p>
        </w:tc>
      </w:tr>
      <w:tr w:rsidR="004330ED" w:rsidTr="00EA1CE4" w14:paraId="5144D1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80E50F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844C4F6" w14:textId="77777777">
            <w:pPr>
              <w:suppressAutoHyphens/>
              <w:ind w:left="-70"/>
              <w:rPr>
                <w:b/>
              </w:rPr>
            </w:pPr>
          </w:p>
        </w:tc>
      </w:tr>
      <w:tr w:rsidR="003C21AC" w:rsidTr="00EA1CE4" w14:paraId="3EE806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EB5A45" w14:paraId="5831ADC4" w14:textId="298991A6">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EB5A45" w:rsidR="003C21AC" w:rsidP="00EB5A45" w:rsidRDefault="00EB5A45" w14:paraId="04E4218E" w14:textId="2383924B">
            <w:pPr>
              <w:rPr>
                <w:b/>
                <w:bCs/>
              </w:rPr>
            </w:pPr>
            <w:r w:rsidRPr="00EB5A45">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0CB79C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65D75E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A8007CA" w14:textId="77777777">
            <w:pPr>
              <w:pStyle w:val="Amendement"/>
              <w:tabs>
                <w:tab w:val="clear" w:pos="3310"/>
                <w:tab w:val="clear" w:pos="3600"/>
              </w:tabs>
              <w:ind w:left="-70"/>
              <w:rPr>
                <w:rFonts w:ascii="Times New Roman" w:hAnsi="Times New Roman"/>
              </w:rPr>
            </w:pPr>
          </w:p>
        </w:tc>
      </w:tr>
      <w:tr w:rsidR="003C21AC" w:rsidTr="00EA1CE4" w14:paraId="1C63E0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AEAD6D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E401B4B" w14:textId="77777777">
            <w:pPr>
              <w:pStyle w:val="Amendement"/>
              <w:tabs>
                <w:tab w:val="clear" w:pos="3310"/>
                <w:tab w:val="clear" w:pos="3600"/>
              </w:tabs>
              <w:ind w:left="-70"/>
              <w:rPr>
                <w:rFonts w:ascii="Times New Roman" w:hAnsi="Times New Roman"/>
              </w:rPr>
            </w:pPr>
          </w:p>
        </w:tc>
      </w:tr>
      <w:tr w:rsidR="003C21AC" w:rsidTr="00EA1CE4" w14:paraId="215C1A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EA4357E" w14:textId="07C120D7">
            <w:pPr>
              <w:pStyle w:val="Amendement"/>
              <w:tabs>
                <w:tab w:val="clear" w:pos="3310"/>
                <w:tab w:val="clear" w:pos="3600"/>
              </w:tabs>
              <w:rPr>
                <w:rFonts w:ascii="Times New Roman" w:hAnsi="Times New Roman"/>
              </w:rPr>
            </w:pPr>
            <w:r w:rsidRPr="00C035D4">
              <w:rPr>
                <w:rFonts w:ascii="Times New Roman" w:hAnsi="Times New Roman"/>
              </w:rPr>
              <w:t xml:space="preserve">Nr. </w:t>
            </w:r>
            <w:r w:rsidR="00214A83">
              <w:rPr>
                <w:rFonts w:ascii="Times New Roman" w:hAnsi="Times New Roman"/>
                <w:caps/>
              </w:rPr>
              <w:t>101</w:t>
            </w:r>
          </w:p>
        </w:tc>
        <w:tc>
          <w:tcPr>
            <w:tcW w:w="7371" w:type="dxa"/>
            <w:gridSpan w:val="2"/>
          </w:tcPr>
          <w:p w:rsidRPr="00C035D4" w:rsidR="003C21AC" w:rsidP="006E0971" w:rsidRDefault="0068500E" w14:paraId="3CA50275" w14:textId="55C360CC">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163D12">
              <w:rPr>
                <w:rFonts w:ascii="Times New Roman" w:hAnsi="Times New Roman"/>
                <w:caps/>
              </w:rPr>
              <w:t>Wijen-nass</w:t>
            </w:r>
            <w:r>
              <w:rPr>
                <w:rFonts w:ascii="Times New Roman" w:hAnsi="Times New Roman"/>
                <w:caps/>
              </w:rPr>
              <w:t xml:space="preserve"> ter vervanging van dat gedukt onder nr. 61</w:t>
            </w:r>
          </w:p>
        </w:tc>
      </w:tr>
      <w:tr w:rsidR="003C21AC" w:rsidTr="00EA1CE4" w14:paraId="23CB54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576109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D68427B" w14:textId="0CC5315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8500E">
              <w:rPr>
                <w:rFonts w:ascii="Times New Roman" w:hAnsi="Times New Roman"/>
                <w:b w:val="0"/>
              </w:rPr>
              <w:t>1 juli</w:t>
            </w:r>
            <w:r w:rsidR="00834CF5">
              <w:rPr>
                <w:rFonts w:ascii="Times New Roman" w:hAnsi="Times New Roman"/>
                <w:b w:val="0"/>
              </w:rPr>
              <w:t xml:space="preserve"> 2025</w:t>
            </w:r>
          </w:p>
        </w:tc>
      </w:tr>
      <w:tr w:rsidR="00B01BA6" w:rsidTr="00EA1CE4" w14:paraId="7DFA73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A7B812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F15AF7E" w14:textId="77777777">
            <w:pPr>
              <w:pStyle w:val="Amendement"/>
              <w:tabs>
                <w:tab w:val="clear" w:pos="3310"/>
                <w:tab w:val="clear" w:pos="3600"/>
              </w:tabs>
              <w:ind w:left="-70"/>
              <w:rPr>
                <w:rFonts w:ascii="Times New Roman" w:hAnsi="Times New Roman"/>
                <w:b w:val="0"/>
              </w:rPr>
            </w:pPr>
          </w:p>
        </w:tc>
      </w:tr>
      <w:tr w:rsidRPr="00EA69AC" w:rsidR="00B01BA6" w:rsidTr="00EA1CE4" w14:paraId="79C5E9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C216FAD" w14:textId="77777777">
            <w:pPr>
              <w:ind w:firstLine="284"/>
            </w:pPr>
            <w:r w:rsidRPr="00EA69AC">
              <w:t>De ondergetekende stelt het volgende amendement voor:</w:t>
            </w:r>
          </w:p>
        </w:tc>
      </w:tr>
    </w:tbl>
    <w:p w:rsidR="0068500E" w:rsidP="00D774B3" w:rsidRDefault="0068500E" w14:paraId="4753736D" w14:textId="77777777"/>
    <w:p w:rsidR="0068500E" w:rsidP="00D774B3" w:rsidRDefault="0068500E" w14:paraId="320A04C7" w14:textId="4566054F">
      <w:r>
        <w:t>I</w:t>
      </w:r>
    </w:p>
    <w:p w:rsidR="0068500E" w:rsidP="00D774B3" w:rsidRDefault="0068500E" w14:paraId="25A2CCB7" w14:textId="77777777"/>
    <w:p w:rsidR="00163D12" w:rsidP="00D774B3" w:rsidRDefault="00163D12" w14:paraId="6E768F5B" w14:textId="62E7EAFD">
      <w:r>
        <w:tab/>
        <w:t>In artikel III wordt na onderdeel H een onderdeel ingevoegd, luidende:</w:t>
      </w:r>
      <w:r>
        <w:br/>
      </w:r>
    </w:p>
    <w:p w:rsidR="00163D12" w:rsidP="00D774B3" w:rsidRDefault="00163D12" w14:paraId="35D8A9FF" w14:textId="68BDBE9C">
      <w:r>
        <w:t>HA</w:t>
      </w:r>
    </w:p>
    <w:p w:rsidR="00163D12" w:rsidP="00D774B3" w:rsidRDefault="00163D12" w14:paraId="6D33E71A" w14:textId="77777777"/>
    <w:p w:rsidR="00163D12" w:rsidP="00D774B3" w:rsidRDefault="00163D12" w14:paraId="59F1494B" w14:textId="7D646FC9">
      <w:r>
        <w:tab/>
        <w:t>Na artikel 16.83 wordt een artikel ingevoegd, luidende:</w:t>
      </w:r>
    </w:p>
    <w:p w:rsidRPr="00EA69AC" w:rsidR="00163D12" w:rsidP="00D774B3" w:rsidRDefault="00163D12" w14:paraId="04C60A4F" w14:textId="77777777"/>
    <w:p w:rsidRPr="00163D12" w:rsidR="00163D12" w:rsidP="00163D12" w:rsidRDefault="00163D12" w14:paraId="38B5536D" w14:textId="4CFF313E">
      <w:pPr>
        <w:rPr>
          <w:b/>
          <w:bCs/>
        </w:rPr>
      </w:pPr>
      <w:r w:rsidRPr="00163D12">
        <w:rPr>
          <w:b/>
          <w:bCs/>
        </w:rPr>
        <w:t>Artikel 16.83</w:t>
      </w:r>
      <w:r w:rsidR="00024D91">
        <w:rPr>
          <w:b/>
          <w:bCs/>
        </w:rPr>
        <w:t>a</w:t>
      </w:r>
    </w:p>
    <w:p w:rsidR="00163D12" w:rsidP="00163D12" w:rsidRDefault="00163D12" w14:paraId="6353FE86" w14:textId="77777777"/>
    <w:p w:rsidRPr="00163D12" w:rsidR="00163D12" w:rsidP="00DD7FF6" w:rsidRDefault="00163D12" w14:paraId="1F4E4FEC" w14:textId="2FEE71BA">
      <w:pPr>
        <w:ind w:firstLine="284"/>
      </w:pPr>
      <w:r w:rsidRPr="00163D12">
        <w:t xml:space="preserve">In afwijking van artikel 8:1 van de Algemene wet bestuursrecht kan een gemeente of een bestuursorgaan van een gemeente geen beroep instellen tegen </w:t>
      </w:r>
      <w:r w:rsidR="00DD7FF6">
        <w:t xml:space="preserve">een van de volgende besluiten </w:t>
      </w:r>
      <w:r w:rsidRPr="00DD7FF6" w:rsidR="00DD7FF6">
        <w:t xml:space="preserve">van een bestuursorgaan van een </w:t>
      </w:r>
      <w:r w:rsidR="00DD7FF6">
        <w:t xml:space="preserve">andere </w:t>
      </w:r>
      <w:r w:rsidRPr="00DD7FF6" w:rsidR="00DD7FF6">
        <w:t>gemeente</w:t>
      </w:r>
      <w:r w:rsidR="00DD7FF6">
        <w:t xml:space="preserve">, voor zover dat besluit betrekking heeft op de bouw van een of meer woningen: </w:t>
      </w:r>
    </w:p>
    <w:p w:rsidRPr="00163D12" w:rsidR="00163D12" w:rsidP="00163D12" w:rsidRDefault="00163D12" w14:paraId="059D2A27" w14:textId="46B13A13">
      <w:pPr>
        <w:ind w:firstLine="284"/>
      </w:pPr>
      <w:r>
        <w:t xml:space="preserve">a. </w:t>
      </w:r>
      <w:r w:rsidR="00DD7FF6">
        <w:t>een besluit tot vaststelling of wijziging van een omgevingsplan; of</w:t>
      </w:r>
    </w:p>
    <w:p w:rsidR="00026064" w:rsidP="00DD7FF6" w:rsidRDefault="00163D12" w14:paraId="0663E96D" w14:textId="41FEB544">
      <w:pPr>
        <w:ind w:firstLine="284"/>
        <w:rPr>
          <w:color w:val="1A1718"/>
        </w:rPr>
      </w:pPr>
      <w:r>
        <w:t xml:space="preserve">b. </w:t>
      </w:r>
      <w:r w:rsidR="00DD7FF6">
        <w:t>e</w:t>
      </w:r>
      <w:r w:rsidRPr="004D21F8" w:rsidR="00DD7FF6">
        <w:rPr>
          <w:color w:val="1A1718"/>
        </w:rPr>
        <w:t xml:space="preserve">en besluit op </w:t>
      </w:r>
      <w:r w:rsidR="00DD7FF6">
        <w:rPr>
          <w:color w:val="1A1718"/>
        </w:rPr>
        <w:t>een</w:t>
      </w:r>
      <w:r w:rsidRPr="004D21F8" w:rsidR="00DD7FF6">
        <w:rPr>
          <w:color w:val="1A1718"/>
        </w:rPr>
        <w:t xml:space="preserve"> aanvraag om een omgevingsvergunning</w:t>
      </w:r>
      <w:r w:rsidR="00DD7FF6">
        <w:rPr>
          <w:color w:val="1A1718"/>
        </w:rPr>
        <w:t xml:space="preserve"> voor</w:t>
      </w:r>
      <w:r w:rsidR="00026064">
        <w:rPr>
          <w:color w:val="1A1718"/>
        </w:rPr>
        <w:t>:</w:t>
      </w:r>
    </w:p>
    <w:p w:rsidR="00EA1CE4" w:rsidP="00DD7FF6" w:rsidRDefault="00026064" w14:paraId="4130593A" w14:textId="03283D5C">
      <w:pPr>
        <w:ind w:firstLine="284"/>
        <w:rPr>
          <w:color w:val="1A1718"/>
        </w:rPr>
      </w:pPr>
      <w:r>
        <w:rPr>
          <w:color w:val="1A1718"/>
        </w:rPr>
        <w:t>1</w:t>
      </w:r>
      <w:r w:rsidRPr="00EF23D4">
        <w:t>°</w:t>
      </w:r>
      <w:r>
        <w:t xml:space="preserve">. </w:t>
      </w:r>
      <w:r w:rsidR="00DD7FF6">
        <w:rPr>
          <w:color w:val="1A1718"/>
        </w:rPr>
        <w:t>een omgevingsplanactiviteit bestaande uit een bouwactiviteit</w:t>
      </w:r>
      <w:r>
        <w:rPr>
          <w:color w:val="1A1718"/>
        </w:rPr>
        <w:t>; of</w:t>
      </w:r>
    </w:p>
    <w:p w:rsidR="00026064" w:rsidP="00DD7FF6" w:rsidRDefault="00026064" w14:paraId="3B2F6EAE" w14:textId="7494BCC6">
      <w:pPr>
        <w:ind w:firstLine="284"/>
      </w:pPr>
      <w:r>
        <w:rPr>
          <w:color w:val="1A1718"/>
        </w:rPr>
        <w:t>2</w:t>
      </w:r>
      <w:r w:rsidRPr="00EF23D4">
        <w:t>°</w:t>
      </w:r>
      <w:r>
        <w:t xml:space="preserve">. </w:t>
      </w:r>
      <w:r>
        <w:rPr>
          <w:color w:val="1A1718"/>
        </w:rPr>
        <w:t>een bouwactiviteit.</w:t>
      </w:r>
    </w:p>
    <w:p w:rsidR="00DD7FF6" w:rsidP="00BF623B" w:rsidRDefault="00DD7FF6" w14:paraId="0B931C1A" w14:textId="77777777">
      <w:pPr>
        <w:rPr>
          <w:b/>
        </w:rPr>
      </w:pPr>
    </w:p>
    <w:p w:rsidR="00893AD3" w:rsidP="00BF623B" w:rsidRDefault="0068500E" w14:paraId="08D765CD" w14:textId="4DEF0CCA">
      <w:pPr>
        <w:rPr>
          <w:bCs/>
        </w:rPr>
      </w:pPr>
      <w:r>
        <w:rPr>
          <w:bCs/>
        </w:rPr>
        <w:t>II</w:t>
      </w:r>
    </w:p>
    <w:p w:rsidRPr="0068500E" w:rsidR="0068500E" w:rsidP="00BF623B" w:rsidRDefault="0068500E" w14:paraId="01676590" w14:textId="77777777">
      <w:pPr>
        <w:rPr>
          <w:bCs/>
        </w:rPr>
      </w:pPr>
    </w:p>
    <w:p w:rsidRPr="0068500E" w:rsidR="00893AD3" w:rsidP="0068500E" w:rsidRDefault="00893AD3" w14:paraId="68DA27F5" w14:textId="700A0F4D">
      <w:pPr>
        <w:ind w:firstLine="284"/>
        <w:rPr>
          <w:bCs/>
        </w:rPr>
      </w:pPr>
      <w:r w:rsidRPr="0068500E">
        <w:rPr>
          <w:bCs/>
        </w:rPr>
        <w:t xml:space="preserve">Aan artikel VII wordt een lid toegevoegd, luidende: </w:t>
      </w:r>
    </w:p>
    <w:p w:rsidRPr="0068500E" w:rsidR="00893AD3" w:rsidP="0068500E" w:rsidRDefault="0074053C" w14:paraId="14F4E91C" w14:textId="2DDE84FA">
      <w:pPr>
        <w:ind w:firstLine="284"/>
        <w:rPr>
          <w:shd w:val="clear" w:color="auto" w:fill="FFFFFF"/>
        </w:rPr>
      </w:pPr>
      <w:r w:rsidRPr="0068500E">
        <w:rPr>
          <w:shd w:val="clear" w:color="auto" w:fill="FFFFFF"/>
        </w:rPr>
        <w:t xml:space="preserve">5. </w:t>
      </w:r>
      <w:r w:rsidRPr="0068500E" w:rsidR="00893AD3">
        <w:rPr>
          <w:shd w:val="clear" w:color="auto" w:fill="FFFFFF"/>
        </w:rPr>
        <w:t>Artikel 16.83a is niet van toepassing als beroep wordt ingesteld tegen een besluit dat is bekendgemaakt dan wel hoger beroep wordt ingesteld tegen een uitspraak die</w:t>
      </w:r>
      <w:r w:rsidRPr="0068500E">
        <w:rPr>
          <w:shd w:val="clear" w:color="auto" w:fill="FFFFFF"/>
        </w:rPr>
        <w:t xml:space="preserve"> is gedaan</w:t>
      </w:r>
      <w:r w:rsidRPr="0068500E">
        <w:t xml:space="preserve"> </w:t>
      </w:r>
      <w:r w:rsidRPr="0068500E">
        <w:rPr>
          <w:shd w:val="clear" w:color="auto" w:fill="FFFFFF"/>
        </w:rPr>
        <w:t>voor het tijdstip van inwerkingtreding van deze wet</w:t>
      </w:r>
      <w:r w:rsidRPr="0068500E" w:rsidR="00893AD3">
        <w:rPr>
          <w:shd w:val="clear" w:color="auto" w:fill="FFFFFF"/>
        </w:rPr>
        <w:t xml:space="preserve">. </w:t>
      </w:r>
    </w:p>
    <w:p w:rsidR="00893AD3" w:rsidP="00BF623B" w:rsidRDefault="00893AD3" w14:paraId="48D180C4" w14:textId="77777777">
      <w:pPr>
        <w:rPr>
          <w:b/>
        </w:rPr>
      </w:pPr>
    </w:p>
    <w:p w:rsidRPr="00163D12" w:rsidR="003C21AC" w:rsidP="00BF623B" w:rsidRDefault="003C21AC" w14:paraId="6AB9CFDE" w14:textId="3C41F144">
      <w:pPr>
        <w:rPr>
          <w:b/>
        </w:rPr>
      </w:pPr>
      <w:r w:rsidRPr="00EA69AC">
        <w:rPr>
          <w:b/>
        </w:rPr>
        <w:t>Toelichting</w:t>
      </w:r>
    </w:p>
    <w:p w:rsidRPr="00163D12" w:rsidR="00163D12" w:rsidP="00163D12" w:rsidRDefault="00163D12" w14:paraId="67778DB3" w14:textId="77777777"/>
    <w:p w:rsidRPr="00163D12" w:rsidR="00163D12" w:rsidP="00163D12" w:rsidRDefault="00163D12" w14:paraId="70840063" w14:textId="77777777">
      <w:r w:rsidRPr="00163D12">
        <w:t>Met dit amendement wordt beoogd beroepsprocedures tussen gemeenten onderling te beperken bij besluiten die woningbouwprojecten mogelijk maken. In de praktijk komt het voor dat één gemeente beroep instelt tegen een woningbouwbesluit van een andere gemeente. Dergelijke procedures kunnen echter leiden tot aanzienlijke vertraging van woningbouwprojecten, terwijl de maatschappelijke urgentie van woningbouw onverminderd groot is.</w:t>
      </w:r>
    </w:p>
    <w:p w:rsidRPr="00163D12" w:rsidR="00163D12" w:rsidP="00163D12" w:rsidRDefault="00163D12" w14:paraId="130FD98B" w14:textId="77777777"/>
    <w:p w:rsidRPr="008467D7" w:rsidR="00E6619B" w:rsidP="00EA1CE4" w:rsidRDefault="00163D12" w14:paraId="75686DF5" w14:textId="539DD507">
      <w:r w:rsidRPr="00163D12">
        <w:t>Door expliciet vast te leggen dat gemeenten en hun bestuursorganen geen beroep kunnen instellen tegen besluiten van een andere gemeente met betrekking tot woningbouwprojecten, wordt de juridische doorlooptijd van dergelijke projecten verkort. Dit draagt bij aan de doelstelling van het wetsvoorstel om de regie op volkshuisvesting te versterken en de realisatie van woningbouw te versnellen. Daarnaast wordt aangesloten bij het uitgangspunt dat bestuursorganen binnen de overheid geschillen in beginsel bestuurlijk dienen op te lossen, in plaats van via rechterlijke procedures.</w:t>
      </w:r>
    </w:p>
    <w:p w:rsidRPr="00EA69AC" w:rsidR="005B1DCC" w:rsidP="00BF623B" w:rsidRDefault="005B1DCC" w14:paraId="424F48F0" w14:textId="77777777"/>
    <w:p w:rsidRPr="00EA69AC" w:rsidR="00893AD3" w:rsidP="00EA1CE4" w:rsidRDefault="00163D12" w14:paraId="4B105DD8" w14:textId="150173F9">
      <w:r>
        <w:t>Wijen-Nass</w:t>
      </w:r>
    </w:p>
    <w:sectPr w:rsidRPr="00EA69AC" w:rsidR="00893AD3" w:rsidSect="00EA1CE4">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2A68D" w14:textId="77777777" w:rsidR="007202AC" w:rsidRDefault="007202AC">
      <w:pPr>
        <w:spacing w:line="20" w:lineRule="exact"/>
      </w:pPr>
    </w:p>
  </w:endnote>
  <w:endnote w:type="continuationSeparator" w:id="0">
    <w:p w14:paraId="1BD7A38B" w14:textId="77777777" w:rsidR="007202AC" w:rsidRDefault="007202AC">
      <w:pPr>
        <w:pStyle w:val="Amendement"/>
      </w:pPr>
      <w:r>
        <w:rPr>
          <w:b w:val="0"/>
        </w:rPr>
        <w:t xml:space="preserve"> </w:t>
      </w:r>
    </w:p>
  </w:endnote>
  <w:endnote w:type="continuationNotice" w:id="1">
    <w:p w14:paraId="1F888BAE" w14:textId="77777777" w:rsidR="007202AC" w:rsidRDefault="007202A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19A16" w14:textId="77777777" w:rsidR="007202AC" w:rsidRDefault="007202AC">
      <w:pPr>
        <w:pStyle w:val="Amendement"/>
      </w:pPr>
      <w:r>
        <w:rPr>
          <w:b w:val="0"/>
        </w:rPr>
        <w:separator/>
      </w:r>
    </w:p>
  </w:footnote>
  <w:footnote w:type="continuationSeparator" w:id="0">
    <w:p w14:paraId="2ECD63E0" w14:textId="77777777" w:rsidR="007202AC" w:rsidRDefault="00720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1FE9"/>
    <w:multiLevelType w:val="hybridMultilevel"/>
    <w:tmpl w:val="A32C5C84"/>
    <w:lvl w:ilvl="0" w:tplc="46105CDA">
      <w:start w:val="2"/>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24156F5B"/>
    <w:multiLevelType w:val="hybridMultilevel"/>
    <w:tmpl w:val="25823B2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40815BB2"/>
    <w:multiLevelType w:val="hybridMultilevel"/>
    <w:tmpl w:val="A682693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57907C3B"/>
    <w:multiLevelType w:val="hybridMultilevel"/>
    <w:tmpl w:val="4566C4D4"/>
    <w:lvl w:ilvl="0" w:tplc="6E48220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084190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53495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1804115">
    <w:abstractNumId w:val="0"/>
  </w:num>
  <w:num w:numId="4" w16cid:durableId="16356775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A45"/>
    <w:rsid w:val="00024D91"/>
    <w:rsid w:val="00026064"/>
    <w:rsid w:val="0007471A"/>
    <w:rsid w:val="000D17BF"/>
    <w:rsid w:val="00157CAF"/>
    <w:rsid w:val="00163D12"/>
    <w:rsid w:val="001656EE"/>
    <w:rsid w:val="0016653D"/>
    <w:rsid w:val="001D56AF"/>
    <w:rsid w:val="001E0E21"/>
    <w:rsid w:val="00212E0A"/>
    <w:rsid w:val="00214A83"/>
    <w:rsid w:val="002153B0"/>
    <w:rsid w:val="0021777F"/>
    <w:rsid w:val="00237A1C"/>
    <w:rsid w:val="00241DD0"/>
    <w:rsid w:val="00293C87"/>
    <w:rsid w:val="002A0713"/>
    <w:rsid w:val="003C21AC"/>
    <w:rsid w:val="003C5218"/>
    <w:rsid w:val="003C7876"/>
    <w:rsid w:val="003E2308"/>
    <w:rsid w:val="003E2F98"/>
    <w:rsid w:val="0042574B"/>
    <w:rsid w:val="004330ED"/>
    <w:rsid w:val="00464AA0"/>
    <w:rsid w:val="00481C91"/>
    <w:rsid w:val="004911E3"/>
    <w:rsid w:val="00497D57"/>
    <w:rsid w:val="004A1E29"/>
    <w:rsid w:val="004A7DD4"/>
    <w:rsid w:val="004B50D8"/>
    <w:rsid w:val="004B5B90"/>
    <w:rsid w:val="00501109"/>
    <w:rsid w:val="005703C9"/>
    <w:rsid w:val="005855E6"/>
    <w:rsid w:val="00597703"/>
    <w:rsid w:val="005A6097"/>
    <w:rsid w:val="005B1DCC"/>
    <w:rsid w:val="005B7323"/>
    <w:rsid w:val="005C25B9"/>
    <w:rsid w:val="006267E6"/>
    <w:rsid w:val="006558D2"/>
    <w:rsid w:val="00672D25"/>
    <w:rsid w:val="006738BC"/>
    <w:rsid w:val="0068500E"/>
    <w:rsid w:val="006D3E69"/>
    <w:rsid w:val="006E0971"/>
    <w:rsid w:val="007202AC"/>
    <w:rsid w:val="0074053C"/>
    <w:rsid w:val="007709F6"/>
    <w:rsid w:val="00783215"/>
    <w:rsid w:val="007965FC"/>
    <w:rsid w:val="007D2608"/>
    <w:rsid w:val="008164E5"/>
    <w:rsid w:val="00830081"/>
    <w:rsid w:val="00834CF5"/>
    <w:rsid w:val="008467D7"/>
    <w:rsid w:val="00852541"/>
    <w:rsid w:val="00865D47"/>
    <w:rsid w:val="0088452C"/>
    <w:rsid w:val="00893AD3"/>
    <w:rsid w:val="008D26F0"/>
    <w:rsid w:val="008D7DCB"/>
    <w:rsid w:val="009055DB"/>
    <w:rsid w:val="00905ECB"/>
    <w:rsid w:val="00914DEE"/>
    <w:rsid w:val="0096165D"/>
    <w:rsid w:val="009668EB"/>
    <w:rsid w:val="00993E91"/>
    <w:rsid w:val="009A409F"/>
    <w:rsid w:val="009B5845"/>
    <w:rsid w:val="009C0C1F"/>
    <w:rsid w:val="00A10505"/>
    <w:rsid w:val="00A1288B"/>
    <w:rsid w:val="00A53203"/>
    <w:rsid w:val="00A56219"/>
    <w:rsid w:val="00A6508B"/>
    <w:rsid w:val="00A772EB"/>
    <w:rsid w:val="00B00B9F"/>
    <w:rsid w:val="00B01BA6"/>
    <w:rsid w:val="00B4708A"/>
    <w:rsid w:val="00BB7A2C"/>
    <w:rsid w:val="00BF623B"/>
    <w:rsid w:val="00C035D4"/>
    <w:rsid w:val="00C679BF"/>
    <w:rsid w:val="00C81BBD"/>
    <w:rsid w:val="00C948FE"/>
    <w:rsid w:val="00CB3C8C"/>
    <w:rsid w:val="00CD3132"/>
    <w:rsid w:val="00CE27CD"/>
    <w:rsid w:val="00CE2999"/>
    <w:rsid w:val="00D134F3"/>
    <w:rsid w:val="00D47D01"/>
    <w:rsid w:val="00D774B3"/>
    <w:rsid w:val="00DD35A5"/>
    <w:rsid w:val="00DD650A"/>
    <w:rsid w:val="00DD6B92"/>
    <w:rsid w:val="00DD7FF6"/>
    <w:rsid w:val="00DE2948"/>
    <w:rsid w:val="00DF68BE"/>
    <w:rsid w:val="00DF712A"/>
    <w:rsid w:val="00E25DF4"/>
    <w:rsid w:val="00E3485D"/>
    <w:rsid w:val="00E6619B"/>
    <w:rsid w:val="00E66200"/>
    <w:rsid w:val="00E7381C"/>
    <w:rsid w:val="00E908D7"/>
    <w:rsid w:val="00EA1CE4"/>
    <w:rsid w:val="00EA69AC"/>
    <w:rsid w:val="00EB1756"/>
    <w:rsid w:val="00EB40A1"/>
    <w:rsid w:val="00EB5A45"/>
    <w:rsid w:val="00EC3112"/>
    <w:rsid w:val="00ED5E57"/>
    <w:rsid w:val="00EE1BD8"/>
    <w:rsid w:val="00FA2183"/>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AC512B"/>
  <w15:docId w15:val="{F25DD149-892D-4F1F-BC3B-82F675A3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163D12"/>
    <w:pPr>
      <w:ind w:left="720"/>
      <w:contextualSpacing/>
    </w:pPr>
  </w:style>
  <w:style w:type="character" w:styleId="Verwijzingopmerking">
    <w:name w:val="annotation reference"/>
    <w:basedOn w:val="Standaardalinea-lettertype"/>
    <w:semiHidden/>
    <w:unhideWhenUsed/>
    <w:rsid w:val="00A56219"/>
    <w:rPr>
      <w:sz w:val="16"/>
      <w:szCs w:val="16"/>
    </w:rPr>
  </w:style>
  <w:style w:type="paragraph" w:styleId="Tekstopmerking">
    <w:name w:val="annotation text"/>
    <w:basedOn w:val="Standaard"/>
    <w:link w:val="TekstopmerkingChar"/>
    <w:unhideWhenUsed/>
    <w:rsid w:val="00A56219"/>
    <w:rPr>
      <w:sz w:val="20"/>
    </w:rPr>
  </w:style>
  <w:style w:type="character" w:customStyle="1" w:styleId="TekstopmerkingChar">
    <w:name w:val="Tekst opmerking Char"/>
    <w:basedOn w:val="Standaardalinea-lettertype"/>
    <w:link w:val="Tekstopmerking"/>
    <w:rsid w:val="00A56219"/>
  </w:style>
  <w:style w:type="paragraph" w:styleId="Onderwerpvanopmerking">
    <w:name w:val="annotation subject"/>
    <w:basedOn w:val="Tekstopmerking"/>
    <w:next w:val="Tekstopmerking"/>
    <w:link w:val="OnderwerpvanopmerkingChar"/>
    <w:semiHidden/>
    <w:unhideWhenUsed/>
    <w:rsid w:val="00A56219"/>
    <w:rPr>
      <w:b/>
      <w:bCs/>
    </w:rPr>
  </w:style>
  <w:style w:type="character" w:customStyle="1" w:styleId="OnderwerpvanopmerkingChar">
    <w:name w:val="Onderwerp van opmerking Char"/>
    <w:basedOn w:val="TekstopmerkingChar"/>
    <w:link w:val="Onderwerpvanopmerking"/>
    <w:semiHidden/>
    <w:rsid w:val="00A56219"/>
    <w:rPr>
      <w:b/>
      <w:bCs/>
    </w:rPr>
  </w:style>
  <w:style w:type="paragraph" w:styleId="Revisie">
    <w:name w:val="Revision"/>
    <w:hidden/>
    <w:uiPriority w:val="99"/>
    <w:semiHidden/>
    <w:rsid w:val="00893AD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2501">
      <w:bodyDiv w:val="1"/>
      <w:marLeft w:val="0"/>
      <w:marRight w:val="0"/>
      <w:marTop w:val="0"/>
      <w:marBottom w:val="0"/>
      <w:divBdr>
        <w:top w:val="none" w:sz="0" w:space="0" w:color="auto"/>
        <w:left w:val="none" w:sz="0" w:space="0" w:color="auto"/>
        <w:bottom w:val="none" w:sz="0" w:space="0" w:color="auto"/>
        <w:right w:val="none" w:sz="0" w:space="0" w:color="auto"/>
      </w:divBdr>
    </w:div>
    <w:div w:id="563222081">
      <w:bodyDiv w:val="1"/>
      <w:marLeft w:val="0"/>
      <w:marRight w:val="0"/>
      <w:marTop w:val="0"/>
      <w:marBottom w:val="0"/>
      <w:divBdr>
        <w:top w:val="none" w:sz="0" w:space="0" w:color="auto"/>
        <w:left w:val="none" w:sz="0" w:space="0" w:color="auto"/>
        <w:bottom w:val="none" w:sz="0" w:space="0" w:color="auto"/>
        <w:right w:val="none" w:sz="0" w:space="0" w:color="auto"/>
      </w:divBdr>
    </w:div>
    <w:div w:id="711079111">
      <w:bodyDiv w:val="1"/>
      <w:marLeft w:val="0"/>
      <w:marRight w:val="0"/>
      <w:marTop w:val="0"/>
      <w:marBottom w:val="0"/>
      <w:divBdr>
        <w:top w:val="none" w:sz="0" w:space="0" w:color="auto"/>
        <w:left w:val="none" w:sz="0" w:space="0" w:color="auto"/>
        <w:bottom w:val="none" w:sz="0" w:space="0" w:color="auto"/>
        <w:right w:val="none" w:sz="0" w:space="0" w:color="auto"/>
      </w:divBdr>
    </w:div>
    <w:div w:id="189584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368</ap:Words>
  <ap:Characters>2236</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2599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2025-06-30T07:54:00.0000000Z</lastPrinted>
  <dcterms:created xsi:type="dcterms:W3CDTF">2025-07-01T08:41:00.0000000Z</dcterms:created>
  <dcterms:modified xsi:type="dcterms:W3CDTF">2025-07-01T08:41:00.0000000Z</dcterms:modified>
  <category/>
  <version/>
</coreProperties>
</file>