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15C" w:rsidRDefault="3769C433" w14:paraId="4186F240" w14:textId="77777777">
      <w:pPr>
        <w:pStyle w:val="StandaardAanhef"/>
      </w:pPr>
      <w:r>
        <w:t>Geachte voorzitter,</w:t>
      </w:r>
    </w:p>
    <w:p w:rsidR="0030115C" w:rsidRDefault="3769C433" w14:paraId="710859F6" w14:textId="77777777">
      <w:r>
        <w:t xml:space="preserve">Tijdens de behandeling van het Belastingplan 2025 door uw Kamer, heb ik uw Kamer toegezegd om een impactanalyse uit te laten voeren naar de gevolgen van de btw-verhoging op logiesverstrekking. Deze analyse is uitgevoerd door een onafhankelijk onderzoeksbureau, Significant APE. Middels deze brief licht ik de resultaten van de impactanalyse nader toe en deel ik de analyse met uw Kamer. </w:t>
      </w:r>
    </w:p>
    <w:p w:rsidR="00D53408" w:rsidRDefault="00D53408" w14:paraId="687034F7" w14:textId="77777777"/>
    <w:p w:rsidRPr="003E604D" w:rsidR="0049714E" w:rsidP="0049714E" w:rsidRDefault="0049714E" w14:paraId="33ACD8A6" w14:textId="77777777">
      <w:pPr>
        <w:rPr>
          <w:i/>
          <w:iCs/>
        </w:rPr>
      </w:pPr>
      <w:r w:rsidRPr="3769C433">
        <w:rPr>
          <w:i/>
          <w:iCs/>
        </w:rPr>
        <w:t>Uitkomsten Impactanalyse</w:t>
      </w:r>
    </w:p>
    <w:p w:rsidR="0049714E" w:rsidP="0049714E" w:rsidRDefault="0049714E" w14:paraId="090027E2" w14:textId="77777777">
      <w:r>
        <w:t>Significant APE heeft op basis van verschillende methodes een analyse uitgevoerd naar de gevolgen van de btw-verhoging op logies. Uit de data-analyse van de historische ontwikkeling van het aantal overnachtingen blijkt dat consumenten bij kleine prijsverhogingen waarschijnlijk in zeer beperkte mate minder overnachtingen boeken. Tegelijk blijkt uit de enquête over deze verhoging dat consumenten juist prijsgevoelig zijn bij een prijsstijging als gevolg van de btw-verhoging. Significant geeft hierbij aan dat het effect in werkelijkheid kleiner kan zijn doordat geënquêteerden hun gedrag overschatten. Een lagere vraag naar overnachtingen leidt ook tot een afname van de omzet van hotels en vakantieparken. Significant APE geeft daarbij aan dat een eventueel omzetverlies zal afhangen van segment, regio en type vakantie. Zo zijn budgetovernachtingen prijsgevoeliger dan overnachtingen in het luxesegment.</w:t>
      </w:r>
    </w:p>
    <w:p w:rsidR="0049714E" w:rsidP="0049714E" w:rsidRDefault="0049714E" w14:paraId="6606B8D4" w14:textId="77777777"/>
    <w:p w:rsidRPr="003E604D" w:rsidR="0049714E" w:rsidP="0049714E" w:rsidRDefault="0049714E" w14:paraId="2AED91E8" w14:textId="77777777">
      <w:pPr>
        <w:rPr>
          <w:i/>
          <w:iCs/>
        </w:rPr>
      </w:pPr>
      <w:r w:rsidRPr="3769C433">
        <w:rPr>
          <w:i/>
          <w:iCs/>
        </w:rPr>
        <w:t>Vervolg</w:t>
      </w:r>
    </w:p>
    <w:p w:rsidR="0049714E" w:rsidP="0049714E" w:rsidRDefault="0049714E" w14:paraId="7703328A" w14:textId="77777777">
      <w:r>
        <w:t>Het kabinet heeft altijd onderkend dat het afschaffen van een verlaagd btw-tarief voor de betrokken sector impactvol is omdat een fiscaal voordeel ten opzichte van andere producten of diensten verdwijnt. Uit deze impactanalyse blijkt dit ook. Tegelijkertijd moet ook in ogenschouw genomen worden dat de doelmatigheid van het verlaagde btw-tarief niet bepaald kon worden in de evaluatie, maar dat de onderzoekers hebben aangegeven dat het waarschijnlijk geen doelmatig instrument is om de consumptie van bemoeigoederen te vergroten.</w:t>
      </w:r>
      <w:r>
        <w:rPr>
          <w:rStyle w:val="Voetnootmarkering"/>
        </w:rPr>
        <w:footnoteReference w:id="1"/>
      </w:r>
      <w:r>
        <w:t xml:space="preserve"> Daarnaast wendt het kabinet de middelen die hiermee vrijkomen aan voor maatregelen op het gebied van koopkracht. Bijgevoegde impactanalyse leidt daarom ook niet tot een heroverweging van de maatregel. </w:t>
      </w:r>
    </w:p>
    <w:p w:rsidR="0049714E" w:rsidP="0049714E" w:rsidRDefault="0049714E" w14:paraId="50B6E05A" w14:textId="77777777"/>
    <w:p w:rsidR="0049714E" w:rsidP="0049714E" w:rsidRDefault="0049714E" w14:paraId="12C9BF3B" w14:textId="77777777">
      <w:r>
        <w:t>De impactanalyse geeft een ex ante inschatting van de gevolgen van de btw-verhoging voor logiesverstrekking. De daadwerkelijke effecten worden vanaf volgend jaar gemonitord, zoals aangekondigd in de Strategische Evaluatie Agenda (SEA) die is meegestuurd met de afgelopen begroting. Hierbij zal gebruik gemaakt worden van de in dit onderzoek gebruikte data en methodes.</w:t>
      </w:r>
    </w:p>
    <w:p w:rsidR="0049714E" w:rsidP="0049714E" w:rsidRDefault="0049714E" w14:paraId="60B9E870" w14:textId="77777777"/>
    <w:p w:rsidR="00C70654" w:rsidRDefault="00C70654" w14:paraId="5716FEC2" w14:textId="77777777"/>
    <w:p w:rsidR="0084414C" w:rsidRDefault="0084414C" w14:paraId="28382BCC" w14:textId="77777777"/>
    <w:p w:rsidR="0030115C" w:rsidRDefault="3769C433" w14:paraId="0DF50A5A" w14:textId="77777777">
      <w:pPr>
        <w:pStyle w:val="StandaardSlotzin"/>
      </w:pPr>
      <w:r>
        <w:t>Hoogachtend,</w:t>
      </w:r>
    </w:p>
    <w:p w:rsidR="0030115C" w:rsidRDefault="0030115C" w14:paraId="0C9ADEF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0115C" w:rsidTr="3769C433" w14:paraId="07A34923" w14:textId="77777777">
        <w:tc>
          <w:tcPr>
            <w:tcW w:w="3592" w:type="dxa"/>
          </w:tcPr>
          <w:p w:rsidR="0030115C" w:rsidRDefault="3769C433" w14:paraId="2C693D8B" w14:textId="77777777">
            <w:r>
              <w:t>de staatssecretaris van Financiën -  Fiscaliteit, Belastingdienst en Douane,</w:t>
            </w:r>
            <w:r w:rsidR="003E604D">
              <w:br/>
            </w:r>
            <w:r w:rsidR="003E604D">
              <w:br/>
            </w:r>
            <w:r w:rsidR="003E604D">
              <w:br/>
            </w:r>
            <w:r w:rsidR="003E604D">
              <w:br/>
            </w:r>
            <w:r w:rsidR="003E604D">
              <w:br/>
            </w:r>
            <w:r w:rsidR="003E604D">
              <w:br/>
            </w:r>
            <w:r>
              <w:t>T. van Oostenbruggen</w:t>
            </w:r>
          </w:p>
        </w:tc>
        <w:tc>
          <w:tcPr>
            <w:tcW w:w="3892" w:type="dxa"/>
          </w:tcPr>
          <w:p w:rsidR="0030115C" w:rsidRDefault="0030115C" w14:paraId="5C6AC8B9" w14:textId="77777777"/>
        </w:tc>
      </w:tr>
      <w:tr w:rsidR="0030115C" w:rsidTr="3769C433" w14:paraId="296DA8F5" w14:textId="77777777">
        <w:tc>
          <w:tcPr>
            <w:tcW w:w="3592" w:type="dxa"/>
          </w:tcPr>
          <w:p w:rsidR="0030115C" w:rsidRDefault="0030115C" w14:paraId="1E3974B8" w14:textId="77777777"/>
        </w:tc>
        <w:tc>
          <w:tcPr>
            <w:tcW w:w="3892" w:type="dxa"/>
          </w:tcPr>
          <w:p w:rsidR="0030115C" w:rsidRDefault="0030115C" w14:paraId="1D3F88BE" w14:textId="77777777"/>
        </w:tc>
      </w:tr>
      <w:tr w:rsidR="0030115C" w:rsidTr="3769C433" w14:paraId="2B36A99B" w14:textId="77777777">
        <w:tc>
          <w:tcPr>
            <w:tcW w:w="3592" w:type="dxa"/>
          </w:tcPr>
          <w:p w:rsidR="0030115C" w:rsidRDefault="0030115C" w14:paraId="6EF780DD" w14:textId="77777777"/>
        </w:tc>
        <w:tc>
          <w:tcPr>
            <w:tcW w:w="3892" w:type="dxa"/>
          </w:tcPr>
          <w:p w:rsidR="0030115C" w:rsidRDefault="0030115C" w14:paraId="28179187" w14:textId="77777777"/>
        </w:tc>
      </w:tr>
      <w:tr w:rsidR="0030115C" w:rsidTr="3769C433" w14:paraId="2E681365" w14:textId="77777777">
        <w:tc>
          <w:tcPr>
            <w:tcW w:w="3592" w:type="dxa"/>
          </w:tcPr>
          <w:p w:rsidR="0030115C" w:rsidRDefault="0030115C" w14:paraId="6B1576AC" w14:textId="77777777"/>
        </w:tc>
        <w:tc>
          <w:tcPr>
            <w:tcW w:w="3892" w:type="dxa"/>
          </w:tcPr>
          <w:p w:rsidR="0030115C" w:rsidRDefault="0030115C" w14:paraId="31769CBF" w14:textId="77777777"/>
        </w:tc>
      </w:tr>
    </w:tbl>
    <w:p w:rsidR="0030115C" w:rsidP="0084414C" w:rsidRDefault="0030115C" w14:paraId="69BCD285" w14:textId="77777777">
      <w:pPr>
        <w:pStyle w:val="Verdana7"/>
      </w:pPr>
    </w:p>
    <w:sectPr w:rsidR="0030115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CC49" w14:textId="77777777" w:rsidR="000A005F" w:rsidRDefault="000A005F">
      <w:pPr>
        <w:spacing w:line="240" w:lineRule="auto"/>
      </w:pPr>
      <w:r>
        <w:separator/>
      </w:r>
    </w:p>
  </w:endnote>
  <w:endnote w:type="continuationSeparator" w:id="0">
    <w:p w14:paraId="5FD6B3F5" w14:textId="77777777" w:rsidR="000A005F" w:rsidRDefault="000A0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A73A" w14:textId="77777777" w:rsidR="000A005F" w:rsidRDefault="000A005F">
      <w:pPr>
        <w:spacing w:line="240" w:lineRule="auto"/>
      </w:pPr>
      <w:r>
        <w:separator/>
      </w:r>
    </w:p>
  </w:footnote>
  <w:footnote w:type="continuationSeparator" w:id="0">
    <w:p w14:paraId="4FA6006B" w14:textId="77777777" w:rsidR="000A005F" w:rsidRDefault="000A005F">
      <w:pPr>
        <w:spacing w:line="240" w:lineRule="auto"/>
      </w:pPr>
      <w:r>
        <w:continuationSeparator/>
      </w:r>
    </w:p>
  </w:footnote>
  <w:footnote w:id="1">
    <w:p w14:paraId="182416BC" w14:textId="77777777" w:rsidR="0049714E" w:rsidRPr="00477E46" w:rsidRDefault="0049714E" w:rsidP="0049714E">
      <w:pPr>
        <w:pStyle w:val="Voetnoottekst"/>
        <w:rPr>
          <w:sz w:val="16"/>
          <w:szCs w:val="16"/>
        </w:rPr>
      </w:pPr>
      <w:r w:rsidRPr="00477E46">
        <w:rPr>
          <w:rStyle w:val="Voetnootmarkering"/>
          <w:sz w:val="16"/>
          <w:szCs w:val="16"/>
        </w:rPr>
        <w:footnoteRef/>
      </w:r>
      <w:r w:rsidRPr="00477E46">
        <w:rPr>
          <w:sz w:val="16"/>
          <w:szCs w:val="16"/>
        </w:rPr>
        <w:t>Kamerstukken II 2022/23, 32140, nr.151</w:t>
      </w:r>
    </w:p>
    <w:p w14:paraId="3B88E9FD" w14:textId="77777777" w:rsidR="0049714E" w:rsidRDefault="0049714E" w:rsidP="0049714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D409" w14:textId="77777777" w:rsidR="0030115C" w:rsidRDefault="003E604D">
    <w:r>
      <w:rPr>
        <w:noProof/>
      </w:rPr>
      <mc:AlternateContent>
        <mc:Choice Requires="wps">
          <w:drawing>
            <wp:anchor distT="0" distB="0" distL="0" distR="0" simplePos="0" relativeHeight="251652096" behindDoc="0" locked="1" layoutInCell="1" allowOverlap="1" wp14:anchorId="706973C1" wp14:editId="188AB97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954784" w14:textId="77777777" w:rsidR="0030115C" w:rsidRDefault="003E604D">
                          <w:pPr>
                            <w:pStyle w:val="StandaardReferentiegegevensKop"/>
                          </w:pPr>
                          <w:r>
                            <w:t>Directie Algemene Fiscale Politiek</w:t>
                          </w:r>
                        </w:p>
                        <w:p w14:paraId="18E55185" w14:textId="77777777" w:rsidR="0030115C" w:rsidRDefault="0030115C">
                          <w:pPr>
                            <w:pStyle w:val="WitregelW1"/>
                          </w:pPr>
                        </w:p>
                        <w:p w14:paraId="3075287E" w14:textId="77777777" w:rsidR="0030115C" w:rsidRDefault="003E604D">
                          <w:pPr>
                            <w:pStyle w:val="StandaardReferentiegegevensKop"/>
                          </w:pPr>
                          <w:r>
                            <w:t>Ons kenmerk</w:t>
                          </w:r>
                        </w:p>
                        <w:p w14:paraId="199F4710" w14:textId="77777777" w:rsidR="001226BF" w:rsidRDefault="009260C0">
                          <w:pPr>
                            <w:pStyle w:val="StandaardReferentiegegevens"/>
                          </w:pPr>
                          <w:r>
                            <w:fldChar w:fldCharType="begin"/>
                          </w:r>
                          <w:r>
                            <w:instrText xml:space="preserve"> DOCPROPERTY  "Kenmerk"  \* MERGEFORMAT </w:instrText>
                          </w:r>
                          <w:r>
                            <w:fldChar w:fldCharType="separate"/>
                          </w:r>
                          <w:r w:rsidR="00A20D6C">
                            <w:t>2025-0000181560</w:t>
                          </w:r>
                          <w:r>
                            <w:fldChar w:fldCharType="end"/>
                          </w:r>
                        </w:p>
                      </w:txbxContent>
                    </wps:txbx>
                    <wps:bodyPr vert="horz" wrap="square" lIns="0" tIns="0" rIns="0" bIns="0" anchor="t" anchorCtr="0"/>
                  </wps:wsp>
                </a:graphicData>
              </a:graphic>
            </wp:anchor>
          </w:drawing>
        </mc:Choice>
        <mc:Fallback>
          <w:pict>
            <v:shapetype w14:anchorId="706973C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954784" w14:textId="77777777" w:rsidR="0030115C" w:rsidRDefault="003E604D">
                    <w:pPr>
                      <w:pStyle w:val="StandaardReferentiegegevensKop"/>
                    </w:pPr>
                    <w:r>
                      <w:t>Directie Algemene Fiscale Politiek</w:t>
                    </w:r>
                  </w:p>
                  <w:p w14:paraId="18E55185" w14:textId="77777777" w:rsidR="0030115C" w:rsidRDefault="0030115C">
                    <w:pPr>
                      <w:pStyle w:val="WitregelW1"/>
                    </w:pPr>
                  </w:p>
                  <w:p w14:paraId="3075287E" w14:textId="77777777" w:rsidR="0030115C" w:rsidRDefault="003E604D">
                    <w:pPr>
                      <w:pStyle w:val="StandaardReferentiegegevensKop"/>
                    </w:pPr>
                    <w:r>
                      <w:t>Ons kenmerk</w:t>
                    </w:r>
                  </w:p>
                  <w:p w14:paraId="199F4710" w14:textId="77777777" w:rsidR="001226BF" w:rsidRDefault="009260C0">
                    <w:pPr>
                      <w:pStyle w:val="StandaardReferentiegegevens"/>
                    </w:pPr>
                    <w:r>
                      <w:fldChar w:fldCharType="begin"/>
                    </w:r>
                    <w:r>
                      <w:instrText xml:space="preserve"> DOCPROPERTY  "Kenmerk"  \* MERGEFORMAT </w:instrText>
                    </w:r>
                    <w:r>
                      <w:fldChar w:fldCharType="separate"/>
                    </w:r>
                    <w:r w:rsidR="00A20D6C">
                      <w:t>2025-0000181560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F9B192" wp14:editId="321DEF6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95931D" w14:textId="77777777" w:rsidR="001226BF" w:rsidRDefault="009260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F9B19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95931D" w14:textId="77777777" w:rsidR="001226BF" w:rsidRDefault="009260C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751EB3" wp14:editId="4527974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955FD9" w14:textId="77777777" w:rsidR="001226BF" w:rsidRDefault="009260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751EB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955FD9" w14:textId="77777777" w:rsidR="001226BF" w:rsidRDefault="009260C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43BE" w14:textId="77777777" w:rsidR="0030115C" w:rsidRDefault="003E604D">
    <w:pPr>
      <w:spacing w:after="7029" w:line="14" w:lineRule="exact"/>
    </w:pPr>
    <w:r>
      <w:rPr>
        <w:noProof/>
      </w:rPr>
      <mc:AlternateContent>
        <mc:Choice Requires="wps">
          <w:drawing>
            <wp:anchor distT="0" distB="0" distL="0" distR="0" simplePos="0" relativeHeight="251655168" behindDoc="0" locked="1" layoutInCell="1" allowOverlap="1" wp14:anchorId="1AE3B8B1" wp14:editId="2D312AB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9E998D" w14:textId="77777777" w:rsidR="0030115C" w:rsidRDefault="003E604D">
                          <w:pPr>
                            <w:spacing w:line="240" w:lineRule="auto"/>
                          </w:pPr>
                          <w:r>
                            <w:rPr>
                              <w:noProof/>
                            </w:rPr>
                            <w:drawing>
                              <wp:inline distT="0" distB="0" distL="0" distR="0" wp14:anchorId="08F80354" wp14:editId="2DA451A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E3B8B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9E998D" w14:textId="77777777" w:rsidR="0030115C" w:rsidRDefault="003E604D">
                    <w:pPr>
                      <w:spacing w:line="240" w:lineRule="auto"/>
                    </w:pPr>
                    <w:r>
                      <w:rPr>
                        <w:noProof/>
                      </w:rPr>
                      <w:drawing>
                        <wp:inline distT="0" distB="0" distL="0" distR="0" wp14:anchorId="08F80354" wp14:editId="2DA451A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24105E6" wp14:editId="238C2AB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4D35D24" w14:textId="77777777" w:rsidR="003E604D" w:rsidRDefault="003E604D"/>
                      </w:txbxContent>
                    </wps:txbx>
                    <wps:bodyPr vert="horz" wrap="square" lIns="0" tIns="0" rIns="0" bIns="0" anchor="t" anchorCtr="0"/>
                  </wps:wsp>
                </a:graphicData>
              </a:graphic>
            </wp:anchor>
          </w:drawing>
        </mc:Choice>
        <mc:Fallback>
          <w:pict>
            <v:shape w14:anchorId="524105E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4D35D24" w14:textId="77777777" w:rsidR="003E604D" w:rsidRDefault="003E604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4F6002" wp14:editId="2723090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E45982F" w14:textId="77777777" w:rsidR="0030115C" w:rsidRDefault="003E604D">
                          <w:pPr>
                            <w:pStyle w:val="StandaardReferentiegegevensKop"/>
                          </w:pPr>
                          <w:r>
                            <w:t>Directie Algemene Fiscale Politiek</w:t>
                          </w:r>
                        </w:p>
                        <w:p w14:paraId="3EEC06E2" w14:textId="77777777" w:rsidR="0030115C" w:rsidRDefault="0030115C">
                          <w:pPr>
                            <w:pStyle w:val="WitregelW1"/>
                          </w:pPr>
                        </w:p>
                        <w:p w14:paraId="7FD0F4B3" w14:textId="77777777" w:rsidR="0030115C" w:rsidRDefault="003E604D">
                          <w:pPr>
                            <w:pStyle w:val="StandaardReferentiegegevens"/>
                          </w:pPr>
                          <w:r>
                            <w:t>Korte Voorhout 7</w:t>
                          </w:r>
                        </w:p>
                        <w:p w14:paraId="0E4866C0" w14:textId="77777777" w:rsidR="0030115C" w:rsidRDefault="003E604D">
                          <w:pPr>
                            <w:pStyle w:val="StandaardReferentiegegevens"/>
                          </w:pPr>
                          <w:r>
                            <w:t>2511 CW  'S-GRAVENHAGE</w:t>
                          </w:r>
                        </w:p>
                        <w:p w14:paraId="0A9A80A3" w14:textId="77777777" w:rsidR="0030115C" w:rsidRDefault="003E604D">
                          <w:pPr>
                            <w:pStyle w:val="StandaardReferentiegegevens"/>
                          </w:pPr>
                          <w:r>
                            <w:t>POSTBUS 20201</w:t>
                          </w:r>
                        </w:p>
                        <w:p w14:paraId="6445991F" w14:textId="77777777" w:rsidR="0030115C" w:rsidRDefault="003E604D">
                          <w:pPr>
                            <w:pStyle w:val="StandaardReferentiegegevens"/>
                          </w:pPr>
                          <w:r>
                            <w:t>2500 EE  'S-GRAVENHAGE</w:t>
                          </w:r>
                        </w:p>
                        <w:p w14:paraId="5D102508" w14:textId="77777777" w:rsidR="0030115C" w:rsidRDefault="003E604D">
                          <w:pPr>
                            <w:pStyle w:val="StandaardReferentiegegevens"/>
                          </w:pPr>
                          <w:r>
                            <w:t>www.rijksoverheid.nl/fin</w:t>
                          </w:r>
                        </w:p>
                        <w:p w14:paraId="4F699DE4" w14:textId="77777777" w:rsidR="0030115C" w:rsidRDefault="0030115C">
                          <w:pPr>
                            <w:pStyle w:val="WitregelW2"/>
                          </w:pPr>
                        </w:p>
                        <w:p w14:paraId="21DB0294" w14:textId="77777777" w:rsidR="0030115C" w:rsidRDefault="003E604D">
                          <w:pPr>
                            <w:pStyle w:val="StandaardReferentiegegevensKop"/>
                          </w:pPr>
                          <w:r>
                            <w:t>Ons kenmerk</w:t>
                          </w:r>
                        </w:p>
                        <w:p w14:paraId="69FEBDEE" w14:textId="77777777" w:rsidR="001226BF" w:rsidRDefault="009260C0">
                          <w:pPr>
                            <w:pStyle w:val="StandaardReferentiegegevens"/>
                          </w:pPr>
                          <w:r>
                            <w:fldChar w:fldCharType="begin"/>
                          </w:r>
                          <w:r>
                            <w:instrText xml:space="preserve"> DOCPROPERTY  "Kenmerk"  \* MERGEFORMAT </w:instrText>
                          </w:r>
                          <w:r>
                            <w:fldChar w:fldCharType="separate"/>
                          </w:r>
                          <w:r w:rsidR="00A20D6C">
                            <w:t>2025-0000181560</w:t>
                          </w:r>
                          <w:r>
                            <w:fldChar w:fldCharType="end"/>
                          </w:r>
                        </w:p>
                        <w:p w14:paraId="6CC94F51" w14:textId="77777777" w:rsidR="0030115C" w:rsidRDefault="0030115C">
                          <w:pPr>
                            <w:pStyle w:val="WitregelW1"/>
                          </w:pPr>
                        </w:p>
                        <w:p w14:paraId="01F4B9EF" w14:textId="77777777" w:rsidR="0030115C" w:rsidRDefault="003E604D">
                          <w:pPr>
                            <w:pStyle w:val="StandaardReferentiegegevensKop"/>
                          </w:pPr>
                          <w:r>
                            <w:t>Uw brief (kenmerk)</w:t>
                          </w:r>
                        </w:p>
                        <w:p w14:paraId="248DC1B2" w14:textId="77777777" w:rsidR="001226BF" w:rsidRDefault="009260C0">
                          <w:pPr>
                            <w:pStyle w:val="StandaardReferentiegegevens"/>
                          </w:pPr>
                          <w:r>
                            <w:fldChar w:fldCharType="begin"/>
                          </w:r>
                          <w:r>
                            <w:instrText xml:space="preserve"> DOCPROPERTY  "UwKenmerk"  \* MERGEFORMAT </w:instrText>
                          </w:r>
                          <w:r>
                            <w:fldChar w:fldCharType="end"/>
                          </w:r>
                        </w:p>
                        <w:p w14:paraId="6D4C8229" w14:textId="77777777" w:rsidR="0030115C" w:rsidRDefault="0030115C">
                          <w:pPr>
                            <w:pStyle w:val="WitregelW1"/>
                          </w:pPr>
                        </w:p>
                        <w:p w14:paraId="2B2A4E17" w14:textId="77777777" w:rsidR="0030115C" w:rsidRDefault="003E604D">
                          <w:pPr>
                            <w:pStyle w:val="StandaardReferentiegegevensKop"/>
                          </w:pPr>
                          <w:r>
                            <w:t>Bijlagen</w:t>
                          </w:r>
                        </w:p>
                        <w:p w14:paraId="1102911D" w14:textId="77777777" w:rsidR="0030115C" w:rsidRDefault="003E604D">
                          <w:pPr>
                            <w:pStyle w:val="StandaardReferentiegegevens"/>
                          </w:pPr>
                          <w:r>
                            <w:t>1. Impactanalyse btw op logies</w:t>
                          </w:r>
                        </w:p>
                      </w:txbxContent>
                    </wps:txbx>
                    <wps:bodyPr vert="horz" wrap="square" lIns="0" tIns="0" rIns="0" bIns="0" anchor="t" anchorCtr="0"/>
                  </wps:wsp>
                </a:graphicData>
              </a:graphic>
            </wp:anchor>
          </w:drawing>
        </mc:Choice>
        <mc:Fallback>
          <w:pict>
            <v:shape w14:anchorId="534F600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E45982F" w14:textId="77777777" w:rsidR="0030115C" w:rsidRDefault="003E604D">
                    <w:pPr>
                      <w:pStyle w:val="StandaardReferentiegegevensKop"/>
                    </w:pPr>
                    <w:r>
                      <w:t>Directie Algemene Fiscale Politiek</w:t>
                    </w:r>
                  </w:p>
                  <w:p w14:paraId="3EEC06E2" w14:textId="77777777" w:rsidR="0030115C" w:rsidRDefault="0030115C">
                    <w:pPr>
                      <w:pStyle w:val="WitregelW1"/>
                    </w:pPr>
                  </w:p>
                  <w:p w14:paraId="7FD0F4B3" w14:textId="77777777" w:rsidR="0030115C" w:rsidRDefault="003E604D">
                    <w:pPr>
                      <w:pStyle w:val="StandaardReferentiegegevens"/>
                    </w:pPr>
                    <w:r>
                      <w:t>Korte Voorhout 7</w:t>
                    </w:r>
                  </w:p>
                  <w:p w14:paraId="0E4866C0" w14:textId="77777777" w:rsidR="0030115C" w:rsidRDefault="003E604D">
                    <w:pPr>
                      <w:pStyle w:val="StandaardReferentiegegevens"/>
                    </w:pPr>
                    <w:r>
                      <w:t>2511 CW  'S-GRAVENHAGE</w:t>
                    </w:r>
                  </w:p>
                  <w:p w14:paraId="0A9A80A3" w14:textId="77777777" w:rsidR="0030115C" w:rsidRDefault="003E604D">
                    <w:pPr>
                      <w:pStyle w:val="StandaardReferentiegegevens"/>
                    </w:pPr>
                    <w:r>
                      <w:t>POSTBUS 20201</w:t>
                    </w:r>
                  </w:p>
                  <w:p w14:paraId="6445991F" w14:textId="77777777" w:rsidR="0030115C" w:rsidRDefault="003E604D">
                    <w:pPr>
                      <w:pStyle w:val="StandaardReferentiegegevens"/>
                    </w:pPr>
                    <w:r>
                      <w:t>2500 EE  'S-GRAVENHAGE</w:t>
                    </w:r>
                  </w:p>
                  <w:p w14:paraId="5D102508" w14:textId="77777777" w:rsidR="0030115C" w:rsidRDefault="003E604D">
                    <w:pPr>
                      <w:pStyle w:val="StandaardReferentiegegevens"/>
                    </w:pPr>
                    <w:r>
                      <w:t>www.rijksoverheid.nl/fin</w:t>
                    </w:r>
                  </w:p>
                  <w:p w14:paraId="4F699DE4" w14:textId="77777777" w:rsidR="0030115C" w:rsidRDefault="0030115C">
                    <w:pPr>
                      <w:pStyle w:val="WitregelW2"/>
                    </w:pPr>
                  </w:p>
                  <w:p w14:paraId="21DB0294" w14:textId="77777777" w:rsidR="0030115C" w:rsidRDefault="003E604D">
                    <w:pPr>
                      <w:pStyle w:val="StandaardReferentiegegevensKop"/>
                    </w:pPr>
                    <w:r>
                      <w:t>Ons kenmerk</w:t>
                    </w:r>
                  </w:p>
                  <w:p w14:paraId="69FEBDEE" w14:textId="77777777" w:rsidR="001226BF" w:rsidRDefault="009260C0">
                    <w:pPr>
                      <w:pStyle w:val="StandaardReferentiegegevens"/>
                    </w:pPr>
                    <w:r>
                      <w:fldChar w:fldCharType="begin"/>
                    </w:r>
                    <w:r>
                      <w:instrText xml:space="preserve"> DOCPROPERTY  "Kenmerk"  \* MERGEFORMAT </w:instrText>
                    </w:r>
                    <w:r>
                      <w:fldChar w:fldCharType="separate"/>
                    </w:r>
                    <w:r w:rsidR="00A20D6C">
                      <w:t>2025-0000181560</w:t>
                    </w:r>
                    <w:r>
                      <w:fldChar w:fldCharType="end"/>
                    </w:r>
                  </w:p>
                  <w:p w14:paraId="6CC94F51" w14:textId="77777777" w:rsidR="0030115C" w:rsidRDefault="0030115C">
                    <w:pPr>
                      <w:pStyle w:val="WitregelW1"/>
                    </w:pPr>
                  </w:p>
                  <w:p w14:paraId="01F4B9EF" w14:textId="77777777" w:rsidR="0030115C" w:rsidRDefault="003E604D">
                    <w:pPr>
                      <w:pStyle w:val="StandaardReferentiegegevensKop"/>
                    </w:pPr>
                    <w:r>
                      <w:t>Uw brief (kenmerk)</w:t>
                    </w:r>
                  </w:p>
                  <w:p w14:paraId="248DC1B2" w14:textId="77777777" w:rsidR="001226BF" w:rsidRDefault="009260C0">
                    <w:pPr>
                      <w:pStyle w:val="StandaardReferentiegegevens"/>
                    </w:pPr>
                    <w:r>
                      <w:fldChar w:fldCharType="begin"/>
                    </w:r>
                    <w:r>
                      <w:instrText xml:space="preserve"> DOCPROPERTY  "UwKenmerk"  \* MERGEFORMAT </w:instrText>
                    </w:r>
                    <w:r>
                      <w:fldChar w:fldCharType="end"/>
                    </w:r>
                  </w:p>
                  <w:p w14:paraId="6D4C8229" w14:textId="77777777" w:rsidR="0030115C" w:rsidRDefault="0030115C">
                    <w:pPr>
                      <w:pStyle w:val="WitregelW1"/>
                    </w:pPr>
                  </w:p>
                  <w:p w14:paraId="2B2A4E17" w14:textId="77777777" w:rsidR="0030115C" w:rsidRDefault="003E604D">
                    <w:pPr>
                      <w:pStyle w:val="StandaardReferentiegegevensKop"/>
                    </w:pPr>
                    <w:r>
                      <w:t>Bijlagen</w:t>
                    </w:r>
                  </w:p>
                  <w:p w14:paraId="1102911D" w14:textId="77777777" w:rsidR="0030115C" w:rsidRDefault="003E604D">
                    <w:pPr>
                      <w:pStyle w:val="StandaardReferentiegegevens"/>
                    </w:pPr>
                    <w:r>
                      <w:t>1. Impactanalyse btw op logies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1E9615" wp14:editId="5E70681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3C810F" w14:textId="77777777" w:rsidR="0030115C" w:rsidRDefault="003E604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61E961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3C810F" w14:textId="77777777" w:rsidR="0030115C" w:rsidRDefault="003E604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56FB20" wp14:editId="38ECC54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ABD0763" w14:textId="77777777" w:rsidR="001226BF" w:rsidRDefault="009260C0">
                          <w:pPr>
                            <w:pStyle w:val="Rubricering"/>
                          </w:pPr>
                          <w:r>
                            <w:fldChar w:fldCharType="begin"/>
                          </w:r>
                          <w:r>
                            <w:instrText xml:space="preserve"> DOCPROPERTY  "Rubricering"  \* MERGEFORMAT </w:instrText>
                          </w:r>
                          <w:r>
                            <w:fldChar w:fldCharType="end"/>
                          </w:r>
                        </w:p>
                        <w:p w14:paraId="00D13EA1" w14:textId="77777777" w:rsidR="0030115C" w:rsidRDefault="003E604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956FB2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ABD0763" w14:textId="77777777" w:rsidR="001226BF" w:rsidRDefault="009260C0">
                    <w:pPr>
                      <w:pStyle w:val="Rubricering"/>
                    </w:pPr>
                    <w:r>
                      <w:fldChar w:fldCharType="begin"/>
                    </w:r>
                    <w:r>
                      <w:instrText xml:space="preserve"> DOCPROPERTY  "Rubricering"  \* MERGEFORMAT </w:instrText>
                    </w:r>
                    <w:r>
                      <w:fldChar w:fldCharType="end"/>
                    </w:r>
                  </w:p>
                  <w:p w14:paraId="00D13EA1" w14:textId="77777777" w:rsidR="0030115C" w:rsidRDefault="003E604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582527" wp14:editId="4696418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3EE70A" w14:textId="77777777" w:rsidR="001226BF" w:rsidRDefault="009260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58252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03EE70A" w14:textId="77777777" w:rsidR="001226BF" w:rsidRDefault="009260C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5BC0EB" wp14:editId="14049CB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115C" w14:paraId="7619AD77" w14:textId="77777777">
                            <w:trPr>
                              <w:trHeight w:val="200"/>
                            </w:trPr>
                            <w:tc>
                              <w:tcPr>
                                <w:tcW w:w="1140" w:type="dxa"/>
                              </w:tcPr>
                              <w:p w14:paraId="5E53C6C7" w14:textId="77777777" w:rsidR="0030115C" w:rsidRDefault="0030115C"/>
                            </w:tc>
                            <w:tc>
                              <w:tcPr>
                                <w:tcW w:w="5400" w:type="dxa"/>
                              </w:tcPr>
                              <w:p w14:paraId="4EFDB51B" w14:textId="77777777" w:rsidR="0030115C" w:rsidRDefault="0030115C"/>
                            </w:tc>
                          </w:tr>
                          <w:tr w:rsidR="0030115C" w14:paraId="7DD48F29" w14:textId="77777777">
                            <w:trPr>
                              <w:trHeight w:val="240"/>
                            </w:trPr>
                            <w:tc>
                              <w:tcPr>
                                <w:tcW w:w="1140" w:type="dxa"/>
                              </w:tcPr>
                              <w:p w14:paraId="52209435" w14:textId="77777777" w:rsidR="0030115C" w:rsidRDefault="003E604D">
                                <w:r>
                                  <w:t>Datum</w:t>
                                </w:r>
                              </w:p>
                            </w:tc>
                            <w:tc>
                              <w:tcPr>
                                <w:tcW w:w="5400" w:type="dxa"/>
                              </w:tcPr>
                              <w:p w14:paraId="46E29756" w14:textId="2752564E" w:rsidR="0030115C" w:rsidRDefault="00A20D6C">
                                <w:r>
                                  <w:t>1 juli 2025</w:t>
                                </w:r>
                              </w:p>
                            </w:tc>
                          </w:tr>
                          <w:tr w:rsidR="0030115C" w14:paraId="2EFD33C1" w14:textId="77777777">
                            <w:trPr>
                              <w:trHeight w:val="240"/>
                            </w:trPr>
                            <w:tc>
                              <w:tcPr>
                                <w:tcW w:w="1140" w:type="dxa"/>
                              </w:tcPr>
                              <w:p w14:paraId="5E851EB0" w14:textId="77777777" w:rsidR="0030115C" w:rsidRDefault="003E604D">
                                <w:r>
                                  <w:t>Betreft</w:t>
                                </w:r>
                              </w:p>
                            </w:tc>
                            <w:tc>
                              <w:tcPr>
                                <w:tcW w:w="5400" w:type="dxa"/>
                              </w:tcPr>
                              <w:p w14:paraId="33F73D73" w14:textId="77777777" w:rsidR="001226BF" w:rsidRDefault="009260C0">
                                <w:r>
                                  <w:fldChar w:fldCharType="begin"/>
                                </w:r>
                                <w:r>
                                  <w:instrText xml:space="preserve"> DOCPROPERTY  "Onderwerp"  \* MERGEFORMAT </w:instrText>
                                </w:r>
                                <w:r>
                                  <w:fldChar w:fldCharType="separate"/>
                                </w:r>
                                <w:r w:rsidR="00A20D6C">
                                  <w:t>Kamerbrief uitkomsten impactanalyse btw op logies</w:t>
                                </w:r>
                                <w:r>
                                  <w:fldChar w:fldCharType="end"/>
                                </w:r>
                              </w:p>
                            </w:tc>
                          </w:tr>
                          <w:tr w:rsidR="0030115C" w14:paraId="400B7749" w14:textId="77777777">
                            <w:trPr>
                              <w:trHeight w:val="200"/>
                            </w:trPr>
                            <w:tc>
                              <w:tcPr>
                                <w:tcW w:w="1140" w:type="dxa"/>
                              </w:tcPr>
                              <w:p w14:paraId="42B737D3" w14:textId="77777777" w:rsidR="0030115C" w:rsidRDefault="0030115C"/>
                            </w:tc>
                            <w:tc>
                              <w:tcPr>
                                <w:tcW w:w="4738" w:type="dxa"/>
                              </w:tcPr>
                              <w:p w14:paraId="09E562C9" w14:textId="77777777" w:rsidR="0030115C" w:rsidRDefault="0030115C"/>
                            </w:tc>
                          </w:tr>
                        </w:tbl>
                        <w:p w14:paraId="12EC0330" w14:textId="77777777" w:rsidR="003E604D" w:rsidRDefault="003E604D"/>
                      </w:txbxContent>
                    </wps:txbx>
                    <wps:bodyPr vert="horz" wrap="square" lIns="0" tIns="0" rIns="0" bIns="0" anchor="t" anchorCtr="0"/>
                  </wps:wsp>
                </a:graphicData>
              </a:graphic>
            </wp:anchor>
          </w:drawing>
        </mc:Choice>
        <mc:Fallback>
          <w:pict>
            <v:shape w14:anchorId="0D5BC0E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0115C" w14:paraId="7619AD77" w14:textId="77777777">
                      <w:trPr>
                        <w:trHeight w:val="200"/>
                      </w:trPr>
                      <w:tc>
                        <w:tcPr>
                          <w:tcW w:w="1140" w:type="dxa"/>
                        </w:tcPr>
                        <w:p w14:paraId="5E53C6C7" w14:textId="77777777" w:rsidR="0030115C" w:rsidRDefault="0030115C"/>
                      </w:tc>
                      <w:tc>
                        <w:tcPr>
                          <w:tcW w:w="5400" w:type="dxa"/>
                        </w:tcPr>
                        <w:p w14:paraId="4EFDB51B" w14:textId="77777777" w:rsidR="0030115C" w:rsidRDefault="0030115C"/>
                      </w:tc>
                    </w:tr>
                    <w:tr w:rsidR="0030115C" w14:paraId="7DD48F29" w14:textId="77777777">
                      <w:trPr>
                        <w:trHeight w:val="240"/>
                      </w:trPr>
                      <w:tc>
                        <w:tcPr>
                          <w:tcW w:w="1140" w:type="dxa"/>
                        </w:tcPr>
                        <w:p w14:paraId="52209435" w14:textId="77777777" w:rsidR="0030115C" w:rsidRDefault="003E604D">
                          <w:r>
                            <w:t>Datum</w:t>
                          </w:r>
                        </w:p>
                      </w:tc>
                      <w:tc>
                        <w:tcPr>
                          <w:tcW w:w="5400" w:type="dxa"/>
                        </w:tcPr>
                        <w:p w14:paraId="46E29756" w14:textId="2752564E" w:rsidR="0030115C" w:rsidRDefault="00A20D6C">
                          <w:r>
                            <w:t>1 juli 2025</w:t>
                          </w:r>
                        </w:p>
                      </w:tc>
                    </w:tr>
                    <w:tr w:rsidR="0030115C" w14:paraId="2EFD33C1" w14:textId="77777777">
                      <w:trPr>
                        <w:trHeight w:val="240"/>
                      </w:trPr>
                      <w:tc>
                        <w:tcPr>
                          <w:tcW w:w="1140" w:type="dxa"/>
                        </w:tcPr>
                        <w:p w14:paraId="5E851EB0" w14:textId="77777777" w:rsidR="0030115C" w:rsidRDefault="003E604D">
                          <w:r>
                            <w:t>Betreft</w:t>
                          </w:r>
                        </w:p>
                      </w:tc>
                      <w:tc>
                        <w:tcPr>
                          <w:tcW w:w="5400" w:type="dxa"/>
                        </w:tcPr>
                        <w:p w14:paraId="33F73D73" w14:textId="77777777" w:rsidR="001226BF" w:rsidRDefault="009260C0">
                          <w:r>
                            <w:fldChar w:fldCharType="begin"/>
                          </w:r>
                          <w:r>
                            <w:instrText xml:space="preserve"> DOCPROPERTY  "Onderwerp"  \* MERGEFORMAT </w:instrText>
                          </w:r>
                          <w:r>
                            <w:fldChar w:fldCharType="separate"/>
                          </w:r>
                          <w:r w:rsidR="00A20D6C">
                            <w:t>Kamerbrief uitkomsten impactanalyse btw op logies</w:t>
                          </w:r>
                          <w:r>
                            <w:fldChar w:fldCharType="end"/>
                          </w:r>
                        </w:p>
                      </w:tc>
                    </w:tr>
                    <w:tr w:rsidR="0030115C" w14:paraId="400B7749" w14:textId="77777777">
                      <w:trPr>
                        <w:trHeight w:val="200"/>
                      </w:trPr>
                      <w:tc>
                        <w:tcPr>
                          <w:tcW w:w="1140" w:type="dxa"/>
                        </w:tcPr>
                        <w:p w14:paraId="42B737D3" w14:textId="77777777" w:rsidR="0030115C" w:rsidRDefault="0030115C"/>
                      </w:tc>
                      <w:tc>
                        <w:tcPr>
                          <w:tcW w:w="4738" w:type="dxa"/>
                        </w:tcPr>
                        <w:p w14:paraId="09E562C9" w14:textId="77777777" w:rsidR="0030115C" w:rsidRDefault="0030115C"/>
                      </w:tc>
                    </w:tr>
                  </w:tbl>
                  <w:p w14:paraId="12EC0330" w14:textId="77777777" w:rsidR="003E604D" w:rsidRDefault="003E604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FFBD0F3" wp14:editId="4A8BB8E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EC3AF48" w14:textId="77777777" w:rsidR="001226BF" w:rsidRDefault="009260C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FBD0F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EC3AF48" w14:textId="77777777" w:rsidR="001226BF" w:rsidRDefault="009260C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41E383" wp14:editId="13C2181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74641C" w14:textId="77777777" w:rsidR="003E604D" w:rsidRDefault="003E604D"/>
                      </w:txbxContent>
                    </wps:txbx>
                    <wps:bodyPr vert="horz" wrap="square" lIns="0" tIns="0" rIns="0" bIns="0" anchor="t" anchorCtr="0"/>
                  </wps:wsp>
                </a:graphicData>
              </a:graphic>
            </wp:anchor>
          </w:drawing>
        </mc:Choice>
        <mc:Fallback>
          <w:pict>
            <v:shape w14:anchorId="6D41E38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74641C" w14:textId="77777777" w:rsidR="003E604D" w:rsidRDefault="003E604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7B27C"/>
    <w:multiLevelType w:val="multilevel"/>
    <w:tmpl w:val="92CC53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E700D7"/>
    <w:multiLevelType w:val="multilevel"/>
    <w:tmpl w:val="9DB0C3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CA42031"/>
    <w:multiLevelType w:val="multilevel"/>
    <w:tmpl w:val="21F861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728F6E0"/>
    <w:multiLevelType w:val="multilevel"/>
    <w:tmpl w:val="F4A5B4E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54EC964"/>
    <w:multiLevelType w:val="multilevel"/>
    <w:tmpl w:val="D3726E1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E46CD78"/>
    <w:multiLevelType w:val="multilevel"/>
    <w:tmpl w:val="20A41D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91669"/>
    <w:multiLevelType w:val="hybridMultilevel"/>
    <w:tmpl w:val="390854E8"/>
    <w:lvl w:ilvl="0" w:tplc="85187FE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5137762">
    <w:abstractNumId w:val="5"/>
  </w:num>
  <w:num w:numId="2" w16cid:durableId="1233082503">
    <w:abstractNumId w:val="4"/>
  </w:num>
  <w:num w:numId="3" w16cid:durableId="1302081354">
    <w:abstractNumId w:val="2"/>
  </w:num>
  <w:num w:numId="4" w16cid:durableId="90393055">
    <w:abstractNumId w:val="1"/>
  </w:num>
  <w:num w:numId="5" w16cid:durableId="621305646">
    <w:abstractNumId w:val="3"/>
  </w:num>
  <w:num w:numId="6" w16cid:durableId="966467950">
    <w:abstractNumId w:val="0"/>
  </w:num>
  <w:num w:numId="7" w16cid:durableId="900559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5C"/>
    <w:rsid w:val="00010464"/>
    <w:rsid w:val="00045224"/>
    <w:rsid w:val="00052E36"/>
    <w:rsid w:val="00071FB1"/>
    <w:rsid w:val="00072470"/>
    <w:rsid w:val="000A005F"/>
    <w:rsid w:val="001010F8"/>
    <w:rsid w:val="00106C69"/>
    <w:rsid w:val="001226BF"/>
    <w:rsid w:val="001237EA"/>
    <w:rsid w:val="0018233F"/>
    <w:rsid w:val="001B1175"/>
    <w:rsid w:val="001B7BAF"/>
    <w:rsid w:val="002018C7"/>
    <w:rsid w:val="00212893"/>
    <w:rsid w:val="0030115C"/>
    <w:rsid w:val="003230FF"/>
    <w:rsid w:val="003E604D"/>
    <w:rsid w:val="00442503"/>
    <w:rsid w:val="0045632C"/>
    <w:rsid w:val="00470459"/>
    <w:rsid w:val="0049714E"/>
    <w:rsid w:val="005E0327"/>
    <w:rsid w:val="006115DE"/>
    <w:rsid w:val="00621F27"/>
    <w:rsid w:val="006E1A7B"/>
    <w:rsid w:val="006F192D"/>
    <w:rsid w:val="00754AB6"/>
    <w:rsid w:val="00754BF9"/>
    <w:rsid w:val="007838D8"/>
    <w:rsid w:val="007D2A10"/>
    <w:rsid w:val="007D682F"/>
    <w:rsid w:val="0084414C"/>
    <w:rsid w:val="008C289A"/>
    <w:rsid w:val="00907DD1"/>
    <w:rsid w:val="0092516B"/>
    <w:rsid w:val="009260C0"/>
    <w:rsid w:val="00932EA9"/>
    <w:rsid w:val="00936398"/>
    <w:rsid w:val="009E3BBB"/>
    <w:rsid w:val="00A20D6C"/>
    <w:rsid w:val="00A60831"/>
    <w:rsid w:val="00AD0A57"/>
    <w:rsid w:val="00C70654"/>
    <w:rsid w:val="00CA51DF"/>
    <w:rsid w:val="00D32D15"/>
    <w:rsid w:val="00D53408"/>
    <w:rsid w:val="00DC5E3D"/>
    <w:rsid w:val="00DE32D5"/>
    <w:rsid w:val="00E328F0"/>
    <w:rsid w:val="00E61A6A"/>
    <w:rsid w:val="00E64C97"/>
    <w:rsid w:val="00EB4505"/>
    <w:rsid w:val="00F166AF"/>
    <w:rsid w:val="00F63614"/>
    <w:rsid w:val="3769C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56FE"/>
  <w15:docId w15:val="{DAF5E9F8-2818-46FA-A00E-F7DB7D9B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7D2A1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D2A10"/>
    <w:rPr>
      <w:sz w:val="16"/>
      <w:szCs w:val="16"/>
    </w:rPr>
  </w:style>
  <w:style w:type="paragraph" w:styleId="Tekstopmerking">
    <w:name w:val="annotation text"/>
    <w:basedOn w:val="Standaard"/>
    <w:link w:val="TekstopmerkingChar"/>
    <w:uiPriority w:val="99"/>
    <w:unhideWhenUsed/>
    <w:rsid w:val="007D2A10"/>
    <w:pPr>
      <w:spacing w:line="240" w:lineRule="auto"/>
    </w:pPr>
    <w:rPr>
      <w:sz w:val="20"/>
      <w:szCs w:val="20"/>
    </w:rPr>
  </w:style>
  <w:style w:type="character" w:customStyle="1" w:styleId="TekstopmerkingChar">
    <w:name w:val="Tekst opmerking Char"/>
    <w:basedOn w:val="Standaardalinea-lettertype"/>
    <w:link w:val="Tekstopmerking"/>
    <w:uiPriority w:val="99"/>
    <w:rsid w:val="007D2A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D2A10"/>
    <w:rPr>
      <w:b/>
      <w:bCs/>
    </w:rPr>
  </w:style>
  <w:style w:type="character" w:customStyle="1" w:styleId="OnderwerpvanopmerkingChar">
    <w:name w:val="Onderwerp van opmerking Char"/>
    <w:basedOn w:val="TekstopmerkingChar"/>
    <w:link w:val="Onderwerpvanopmerking"/>
    <w:uiPriority w:val="99"/>
    <w:semiHidden/>
    <w:rsid w:val="007D2A10"/>
    <w:rPr>
      <w:rFonts w:ascii="Verdana" w:hAnsi="Verdana"/>
      <w:b/>
      <w:bCs/>
      <w:color w:val="000000"/>
    </w:rPr>
  </w:style>
  <w:style w:type="paragraph" w:styleId="Koptekst">
    <w:name w:val="header"/>
    <w:basedOn w:val="Standaard"/>
    <w:link w:val="KoptekstChar"/>
    <w:uiPriority w:val="99"/>
    <w:unhideWhenUsed/>
    <w:rsid w:val="00AD0A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0A57"/>
    <w:rPr>
      <w:rFonts w:ascii="Verdana" w:hAnsi="Verdana"/>
      <w:color w:val="000000"/>
      <w:sz w:val="18"/>
      <w:szCs w:val="18"/>
    </w:rPr>
  </w:style>
  <w:style w:type="paragraph" w:styleId="Voettekst">
    <w:name w:val="footer"/>
    <w:basedOn w:val="Standaard"/>
    <w:link w:val="VoettekstChar"/>
    <w:uiPriority w:val="99"/>
    <w:unhideWhenUsed/>
    <w:rsid w:val="00AD0A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0A57"/>
    <w:rPr>
      <w:rFonts w:ascii="Verdana" w:hAnsi="Verdana"/>
      <w:color w:val="000000"/>
      <w:sz w:val="18"/>
      <w:szCs w:val="18"/>
    </w:rPr>
  </w:style>
  <w:style w:type="paragraph" w:styleId="Lijstalinea">
    <w:name w:val="List Paragraph"/>
    <w:basedOn w:val="Standaard"/>
    <w:uiPriority w:val="34"/>
    <w:semiHidden/>
    <w:rsid w:val="00470459"/>
    <w:pPr>
      <w:spacing w:line="240" w:lineRule="exact"/>
      <w:ind w:left="720"/>
      <w:contextualSpacing/>
    </w:pPr>
  </w:style>
  <w:style w:type="paragraph" w:styleId="Voetnoottekst">
    <w:name w:val="footnote text"/>
    <w:basedOn w:val="Standaard"/>
    <w:link w:val="VoetnoottekstChar"/>
    <w:uiPriority w:val="99"/>
    <w:semiHidden/>
    <w:unhideWhenUsed/>
    <w:rsid w:val="004971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9714E"/>
    <w:rPr>
      <w:rFonts w:ascii="Verdana" w:hAnsi="Verdana"/>
      <w:color w:val="000000"/>
    </w:rPr>
  </w:style>
  <w:style w:type="character" w:styleId="Voetnootmarkering">
    <w:name w:val="footnote reference"/>
    <w:basedOn w:val="Standaardalinea-lettertype"/>
    <w:uiPriority w:val="99"/>
    <w:semiHidden/>
    <w:unhideWhenUsed/>
    <w:rsid w:val="00497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398</ap:Words>
  <ap:Characters>2190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Kamerbrief uitkomsten impactanalyse btw op logies</vt:lpstr>
    </vt:vector>
  </ap:TitlesOfParts>
  <ap:LinksUpToDate>false</ap:LinksUpToDate>
  <ap:CharactersWithSpaces>2583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2025-07-01T13:11:00.0000000Z</dcterms:created>
  <dcterms:modified xsi:type="dcterms:W3CDTF">2025-07-01T13:11:00.0000000Z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uitkomsten impactanalyse btw op logies</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2025-0000181560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uitkomsten impactanalyse btw op logies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2025-06-04T12:10:41Z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accbc8a7-412f-4045-b32b-d6cad9e0cbb4</vt:lpwstr>
  </property>
  <property fmtid="{D5CDD505-2E9C-101B-9397-08002B2CF9AE}" pid="37" name="MSIP_Label_b2aa6e22-2c82-48c6-bf24-1790f4b9c128_ContentBits">
    <vt:lpwstr>0</vt:lpwstr>
  </property>
</Properties>
</file>