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4EB" w:rsidRDefault="004E102E" w14:paraId="37F49989" w14:textId="77777777">
      <w:r>
        <w:rPr>
          <w:szCs w:val="18"/>
        </w:rPr>
        <w:t>21501-32</w:t>
      </w:r>
      <w:r w:rsidR="007414EB">
        <w:rPr>
          <w:szCs w:val="18"/>
        </w:rPr>
        <w:tab/>
      </w:r>
      <w:r w:rsidR="007414EB">
        <w:rPr>
          <w:szCs w:val="18"/>
        </w:rPr>
        <w:tab/>
      </w:r>
      <w:r w:rsidR="007414EB">
        <w:t>Landbouw- en Visserijraad</w:t>
      </w:r>
    </w:p>
    <w:p w:rsidR="007414EB" w:rsidP="007414EB" w:rsidRDefault="007414EB" w14:paraId="267E6AFF" w14:textId="5F0F8D63">
      <w:pPr>
        <w:ind w:left="2124" w:hanging="2124"/>
        <w:rPr>
          <w:szCs w:val="18"/>
        </w:rPr>
      </w:pPr>
      <w:r>
        <w:rPr>
          <w:szCs w:val="18"/>
        </w:rPr>
        <w:t xml:space="preserve">Nr. </w:t>
      </w:r>
      <w:r>
        <w:rPr>
          <w:szCs w:val="18"/>
        </w:rPr>
        <w:t>1721</w:t>
      </w:r>
      <w:r>
        <w:rPr>
          <w:szCs w:val="18"/>
        </w:rPr>
        <w:tab/>
      </w:r>
      <w:r w:rsidRPr="007414EB">
        <w:rPr>
          <w:sz w:val="24"/>
          <w:szCs w:val="18"/>
        </w:rPr>
        <w:t>Brief van de</w:t>
      </w:r>
      <w:r>
        <w:rPr>
          <w:szCs w:val="18"/>
        </w:rPr>
        <w:t xml:space="preserve"> </w:t>
      </w:r>
      <w:r w:rsidRPr="007414EB">
        <w:rPr>
          <w:sz w:val="24"/>
          <w:szCs w:val="24"/>
        </w:rPr>
        <w:t>minister van Landbouw, Visserij, Voedselzekerheid en Natuur</w:t>
      </w:r>
    </w:p>
    <w:p w:rsidR="004E102E" w:rsidP="004E102E" w:rsidRDefault="007414EB" w14:paraId="12618875" w14:textId="31759152">
      <w:pPr>
        <w:rPr>
          <w:szCs w:val="18"/>
        </w:rPr>
      </w:pPr>
      <w:r w:rsidRPr="007414EB">
        <w:rPr>
          <w:sz w:val="24"/>
          <w:szCs w:val="24"/>
        </w:rPr>
        <w:t>Aan de Voorzitter van de Tweede Kamer der Staten-Generaal</w:t>
      </w:r>
    </w:p>
    <w:p w:rsidR="007414EB" w:rsidP="004E102E" w:rsidRDefault="007414EB" w14:paraId="7CEBD824" w14:textId="0F332B5E">
      <w:pPr>
        <w:rPr>
          <w:szCs w:val="18"/>
        </w:rPr>
      </w:pPr>
      <w:r>
        <w:rPr>
          <w:szCs w:val="18"/>
        </w:rPr>
        <w:t>Den Haag, 1 juli 2025</w:t>
      </w:r>
    </w:p>
    <w:p w:rsidR="007414EB" w:rsidP="004E102E" w:rsidRDefault="007414EB" w14:paraId="3828D93B" w14:textId="77777777">
      <w:pPr>
        <w:rPr>
          <w:szCs w:val="18"/>
        </w:rPr>
      </w:pPr>
    </w:p>
    <w:p w:rsidRPr="003F6302" w:rsidR="004E102E" w:rsidP="004E102E" w:rsidRDefault="004E102E" w14:paraId="73BB6E1F" w14:textId="1CC6D18B">
      <w:pPr>
        <w:rPr>
          <w:szCs w:val="18"/>
        </w:rPr>
      </w:pPr>
      <w:r w:rsidRPr="003F6302">
        <w:rPr>
          <w:szCs w:val="18"/>
        </w:rPr>
        <w:t xml:space="preserve">Op 14 juli a.s. vindt de Landbouw- en Visserijraad (hierna: Raad) plaats in Brussel. Met deze brief informeer ik de Kamer over de agenda en de Nederlandse inbreng. </w:t>
      </w:r>
    </w:p>
    <w:p w:rsidRPr="003F6302" w:rsidR="004E102E" w:rsidP="004E102E" w:rsidRDefault="004E102E" w14:paraId="787C9624" w14:textId="77777777">
      <w:pPr>
        <w:rPr>
          <w:szCs w:val="18"/>
        </w:rPr>
      </w:pPr>
    </w:p>
    <w:p w:rsidRPr="003F6302" w:rsidR="004E102E" w:rsidP="004E102E" w:rsidRDefault="004E102E" w14:paraId="5E98DF15" w14:textId="77777777">
      <w:pPr>
        <w:rPr>
          <w:szCs w:val="18"/>
          <w:u w:val="single"/>
        </w:rPr>
      </w:pPr>
      <w:r w:rsidRPr="003F6302">
        <w:rPr>
          <w:szCs w:val="18"/>
          <w:u w:val="single"/>
        </w:rPr>
        <w:t>Werkprogramma Deens voorzitterschap</w:t>
      </w:r>
    </w:p>
    <w:p w:rsidRPr="003F6302" w:rsidR="004E102E" w:rsidP="004E102E" w:rsidRDefault="004E102E" w14:paraId="29B31A26" w14:textId="77777777">
      <w:pPr>
        <w:rPr>
          <w:szCs w:val="18"/>
        </w:rPr>
      </w:pPr>
      <w:r w:rsidRPr="003F6302">
        <w:rPr>
          <w:szCs w:val="18"/>
        </w:rPr>
        <w:t>Tijdens de Raad van 14 juli a.s. zal het Deens voorzitterschap, dat op 1 juli</w:t>
      </w:r>
      <w:r>
        <w:rPr>
          <w:szCs w:val="18"/>
        </w:rPr>
        <w:t xml:space="preserve"> </w:t>
      </w:r>
      <w:r w:rsidRPr="003F6302">
        <w:rPr>
          <w:szCs w:val="18"/>
        </w:rPr>
        <w:t xml:space="preserve">aanvangt, zijn werkprogramma en prioriteiten op het gebied van landbouw en </w:t>
      </w:r>
    </w:p>
    <w:p w:rsidRPr="003F6302" w:rsidR="004E102E" w:rsidP="004E102E" w:rsidRDefault="004E102E" w14:paraId="56FEDE66" w14:textId="52E9393A">
      <w:pPr>
        <w:rPr>
          <w:szCs w:val="18"/>
        </w:rPr>
      </w:pPr>
      <w:r w:rsidRPr="003F6302">
        <w:rPr>
          <w:szCs w:val="18"/>
        </w:rPr>
        <w:t>visserij voor het komende half jaar presenteren. Ik zal de presentatie aanhoren. Een appreciatie van het Deens voorzitterschap, zoals verzocht door de Kamer (kenmerk verzoek: 2025Z09487/2025D23016), ontvangt de Kamer met het verslag van de Raad van 14 juli (zoals toegezegd in Kamerstuk 21</w:t>
      </w:r>
      <w:r>
        <w:rPr>
          <w:szCs w:val="18"/>
        </w:rPr>
        <w:t xml:space="preserve"> </w:t>
      </w:r>
      <w:r w:rsidRPr="003F6302">
        <w:rPr>
          <w:szCs w:val="18"/>
        </w:rPr>
        <w:t>501-32, nr. 1707).</w:t>
      </w:r>
    </w:p>
    <w:p w:rsidRPr="003F6302" w:rsidR="004E102E" w:rsidP="004E102E" w:rsidRDefault="004E102E" w14:paraId="0AA6CA8C" w14:textId="77777777">
      <w:pPr>
        <w:rPr>
          <w:szCs w:val="18"/>
          <w:u w:val="single"/>
        </w:rPr>
      </w:pPr>
    </w:p>
    <w:p w:rsidRPr="003F6302" w:rsidR="004E102E" w:rsidP="004E102E" w:rsidRDefault="004E102E" w14:paraId="3BB50805" w14:textId="77777777">
      <w:pPr>
        <w:rPr>
          <w:szCs w:val="18"/>
        </w:rPr>
      </w:pPr>
      <w:bookmarkStart w:name="_Hlk197437941" w:id="0"/>
      <w:r w:rsidRPr="003F6302">
        <w:rPr>
          <w:szCs w:val="18"/>
          <w:u w:val="single"/>
        </w:rPr>
        <w:t>Marktsituatie in het bijzonder na de invasie van Oekraïne</w:t>
      </w:r>
      <w:bookmarkEnd w:id="0"/>
      <w:r w:rsidRPr="003F6302">
        <w:rPr>
          <w:szCs w:val="18"/>
          <w:u w:val="single"/>
        </w:rPr>
        <w:t xml:space="preserve"> </w:t>
      </w:r>
      <w:r w:rsidRPr="003F6302">
        <w:rPr>
          <w:szCs w:val="18"/>
        </w:rPr>
        <w:br/>
      </w:r>
      <w:bookmarkStart w:name="_Hlk197423297" w:id="1"/>
      <w:r w:rsidRPr="003F6302">
        <w:rPr>
          <w:szCs w:val="18"/>
        </w:rPr>
        <w:t>Het Deens voorzitterschap agendeert op de komende Raad opnieuw de reguliere marktsituatie in de verschillende landbouwsectoren. Op het moment van schrijven is er nog geen achtergronddocument beschikbaar. Zoals gebruikelijk zal de Commissie naar verwachting een kort overzicht geven van de situatie op de landbouwmarkten en ingaan op de ontwikkelingen die van invloed zijn op de markten, zoals weersomstandigheden, dier- en plantenziektes, geopolitieke onrust en handelspolitieke spanningen. Voorts zal de Commissie naar verwachting ingaan op de handelsrelaties met Oekraïne, waarbij mogelijk ook het gebruik van de tariefcontingenten uit het handelsakkoord met Oekraïne (DCFTA) sinds 6 juni jl. en de onderhandelingen met Oekraïne over verdere wederzijdse handelsliberalisatie onder artikel 29 van het Associatieakkoord aan bod zullen komen.</w:t>
      </w:r>
      <w:bookmarkEnd w:id="1"/>
    </w:p>
    <w:p w:rsidRPr="003F6302" w:rsidR="004E102E" w:rsidP="004E102E" w:rsidRDefault="004E102E" w14:paraId="2B017345" w14:textId="77777777">
      <w:pPr>
        <w:rPr>
          <w:szCs w:val="18"/>
        </w:rPr>
      </w:pPr>
    </w:p>
    <w:p w:rsidRPr="003F6302" w:rsidR="004E102E" w:rsidP="004E102E" w:rsidRDefault="004E102E" w14:paraId="71AFF488" w14:textId="77777777">
      <w:pPr>
        <w:rPr>
          <w:szCs w:val="18"/>
        </w:rPr>
      </w:pPr>
      <w:r w:rsidRPr="003F6302">
        <w:rPr>
          <w:szCs w:val="18"/>
        </w:rPr>
        <w:t xml:space="preserve">Ik zal onderschrijven dat de markten grotendeels gestabiliseerd zijn, maar dat onzekerheden blijven. Verder zet Nederland er op in om Oekraïne zo veel mogelijk te steunen binnen de artikel 29-onderhandelingen en hecht Nederland er tegelijkertijd ook waarde aan dat rekening wordt gehouden met mogelijke </w:t>
      </w:r>
      <w:r w:rsidRPr="003F6302">
        <w:rPr>
          <w:szCs w:val="18"/>
        </w:rPr>
        <w:lastRenderedPageBreak/>
        <w:t>marktverstoringen op het gebied van landbouw. Verder vindt Nederland het van belang dat wordt ingezet op het verder overnemen en implementeren van EU-productiestandaarden door Oekraïne, zoals reeds afgesproken onder het Associatieakkoord voor de Europese sanitaire-, fytosanitaire- en dierenwelzijnsregelgeving.</w:t>
      </w:r>
    </w:p>
    <w:p w:rsidRPr="003F6302" w:rsidR="004E102E" w:rsidP="004E102E" w:rsidRDefault="004E102E" w14:paraId="0644F6C7" w14:textId="77777777">
      <w:pPr>
        <w:rPr>
          <w:szCs w:val="18"/>
          <w:u w:val="single"/>
        </w:rPr>
      </w:pPr>
    </w:p>
    <w:p w:rsidRPr="003F6302" w:rsidR="004E102E" w:rsidP="004E102E" w:rsidRDefault="004E102E" w14:paraId="1EBBDD07" w14:textId="77777777">
      <w:pPr>
        <w:rPr>
          <w:szCs w:val="18"/>
          <w:u w:val="single"/>
        </w:rPr>
      </w:pPr>
      <w:r w:rsidRPr="003F6302">
        <w:rPr>
          <w:szCs w:val="18"/>
          <w:u w:val="single"/>
        </w:rPr>
        <w:t>Eiwitten voor voedsel en diervoeder – aanbod, productie en duurzaamheid</w:t>
      </w:r>
    </w:p>
    <w:p w:rsidRPr="003F6302" w:rsidR="004E102E" w:rsidP="004E102E" w:rsidRDefault="004E102E" w14:paraId="281B19E1" w14:textId="77777777">
      <w:pPr>
        <w:rPr>
          <w:szCs w:val="18"/>
        </w:rPr>
      </w:pPr>
      <w:r w:rsidRPr="003F6302">
        <w:rPr>
          <w:szCs w:val="18"/>
        </w:rPr>
        <w:t xml:space="preserve">Tijdens de Raad zal een gedachtewisseling plaatsvinden over eiwitten. Het achtergrondstuk voor deze gedachtewisseling is op het moment van schrijven nog niet beschikbaar. </w:t>
      </w:r>
      <w:r>
        <w:rPr>
          <w:szCs w:val="18"/>
        </w:rPr>
        <w:t>N</w:t>
      </w:r>
      <w:r w:rsidRPr="00716A95">
        <w:rPr>
          <w:szCs w:val="18"/>
        </w:rPr>
        <w:t>ederland zal, afhankelijk van de inhoud van het stuk, waarschijnlijk aandacht vragen voor onder andere het verder benutten van reststromen en insecten in diervoeder.</w:t>
      </w:r>
    </w:p>
    <w:p w:rsidRPr="003F6302" w:rsidR="004E102E" w:rsidP="004E102E" w:rsidRDefault="004E102E" w14:paraId="32BC9964" w14:textId="77777777">
      <w:pPr>
        <w:rPr>
          <w:szCs w:val="18"/>
        </w:rPr>
      </w:pPr>
    </w:p>
    <w:p w:rsidRPr="003F6302" w:rsidR="004E102E" w:rsidP="004E102E" w:rsidRDefault="004E102E" w14:paraId="08556434" w14:textId="77777777">
      <w:pPr>
        <w:rPr>
          <w:szCs w:val="18"/>
          <w:u w:val="single"/>
        </w:rPr>
      </w:pPr>
      <w:r w:rsidRPr="003F6302">
        <w:rPr>
          <w:szCs w:val="18"/>
          <w:u w:val="single"/>
        </w:rPr>
        <w:t>Diversenpunt Nederland: RENURE</w:t>
      </w:r>
      <w:bookmarkStart w:name="_Hlk201760560" w:id="2"/>
    </w:p>
    <w:p w:rsidRPr="003F6302" w:rsidR="004E102E" w:rsidP="004E102E" w:rsidRDefault="004E102E" w14:paraId="4EF1CE52" w14:textId="77777777">
      <w:pPr>
        <w:rPr>
          <w:szCs w:val="18"/>
          <w:u w:val="single"/>
        </w:rPr>
      </w:pPr>
      <w:r w:rsidRPr="003F6302">
        <w:rPr>
          <w:szCs w:val="18"/>
        </w:rPr>
        <w:t xml:space="preserve">Ik ben voornemens om tijdens de Raad een diversenpunt te agenderen over RENURE. </w:t>
      </w:r>
      <w:bookmarkEnd w:id="2"/>
      <w:r w:rsidRPr="003F6302">
        <w:rPr>
          <w:szCs w:val="18"/>
        </w:rPr>
        <w:t>Tijdens het Nitraatcomité van 19 september a.s. zal naar verwachting gestemd worden over het voorstel van de Commissie voor de toepassing van RENURE. Nederland zal met dit punt aandacht vragen bij de andere lidstaten voor de stemming en verzoeken om steun voor het voorstel.</w:t>
      </w:r>
      <w:r w:rsidRPr="003F6302">
        <w:rPr>
          <w:i/>
          <w:iCs/>
          <w:szCs w:val="18"/>
        </w:rPr>
        <w:t xml:space="preserve"> </w:t>
      </w:r>
    </w:p>
    <w:p w:rsidR="004E102E" w:rsidP="004E102E" w:rsidRDefault="004E102E" w14:paraId="5B62F745" w14:textId="77777777">
      <w:pPr>
        <w:rPr>
          <w:szCs w:val="18"/>
        </w:rPr>
      </w:pPr>
    </w:p>
    <w:p w:rsidR="004E102E" w:rsidP="004E102E" w:rsidRDefault="007414EB" w14:paraId="7D46BAE6" w14:textId="4787DED5">
      <w:pPr>
        <w:rPr>
          <w:szCs w:val="18"/>
        </w:rPr>
      </w:pPr>
      <w:r>
        <w:rPr>
          <w:szCs w:val="18"/>
        </w:rPr>
        <w:t>De m</w:t>
      </w:r>
      <w:r w:rsidRPr="003F6302" w:rsidR="004E102E">
        <w:rPr>
          <w:szCs w:val="18"/>
        </w:rPr>
        <w:t>inister van Landbouw, Visserij, Voedselzekerheid en Natuur</w:t>
      </w:r>
      <w:r>
        <w:rPr>
          <w:szCs w:val="18"/>
        </w:rPr>
        <w:t>,</w:t>
      </w:r>
    </w:p>
    <w:p w:rsidRPr="003F6302" w:rsidR="007414EB" w:rsidP="007414EB" w:rsidRDefault="007414EB" w14:paraId="2277CDFA" w14:textId="6B7A59B1">
      <w:pPr>
        <w:rPr>
          <w:szCs w:val="18"/>
        </w:rPr>
      </w:pPr>
      <w:r>
        <w:rPr>
          <w:szCs w:val="18"/>
        </w:rPr>
        <w:t>F.M.</w:t>
      </w:r>
      <w:r w:rsidRPr="003F6302">
        <w:rPr>
          <w:szCs w:val="18"/>
        </w:rPr>
        <w:t xml:space="preserve"> Wiersma</w:t>
      </w:r>
    </w:p>
    <w:p w:rsidRPr="003F6302" w:rsidR="007414EB" w:rsidP="004E102E" w:rsidRDefault="007414EB" w14:paraId="3C68FB27" w14:textId="77777777">
      <w:pPr>
        <w:rPr>
          <w:szCs w:val="18"/>
        </w:rPr>
      </w:pPr>
    </w:p>
    <w:p w:rsidR="00E6311E" w:rsidRDefault="00E6311E" w14:paraId="1D7D0710" w14:textId="77777777"/>
    <w:sectPr w:rsidR="00E6311E" w:rsidSect="004E102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9A98" w14:textId="77777777" w:rsidR="004E102E" w:rsidRDefault="004E102E" w:rsidP="004E102E">
      <w:pPr>
        <w:spacing w:after="0" w:line="240" w:lineRule="auto"/>
      </w:pPr>
      <w:r>
        <w:separator/>
      </w:r>
    </w:p>
  </w:endnote>
  <w:endnote w:type="continuationSeparator" w:id="0">
    <w:p w14:paraId="69F9D999" w14:textId="77777777" w:rsidR="004E102E" w:rsidRDefault="004E102E" w:rsidP="004E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53FF" w14:textId="77777777" w:rsidR="004E102E" w:rsidRPr="004E102E" w:rsidRDefault="004E102E" w:rsidP="004E10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7959" w14:textId="77777777" w:rsidR="004E102E" w:rsidRPr="004E102E" w:rsidRDefault="004E102E" w:rsidP="004E10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198D" w14:textId="77777777" w:rsidR="004E102E" w:rsidRPr="004E102E" w:rsidRDefault="004E102E" w:rsidP="004E1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3618" w14:textId="77777777" w:rsidR="004E102E" w:rsidRDefault="004E102E" w:rsidP="004E102E">
      <w:pPr>
        <w:spacing w:after="0" w:line="240" w:lineRule="auto"/>
      </w:pPr>
      <w:r>
        <w:separator/>
      </w:r>
    </w:p>
  </w:footnote>
  <w:footnote w:type="continuationSeparator" w:id="0">
    <w:p w14:paraId="14D72B8F" w14:textId="77777777" w:rsidR="004E102E" w:rsidRDefault="004E102E" w:rsidP="004E1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2BF" w14:textId="77777777" w:rsidR="004E102E" w:rsidRPr="004E102E" w:rsidRDefault="004E102E" w:rsidP="004E10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CBD0" w14:textId="77777777" w:rsidR="004E102E" w:rsidRPr="004E102E" w:rsidRDefault="004E102E" w:rsidP="004E10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83A3" w14:textId="77777777" w:rsidR="004E102E" w:rsidRPr="004E102E" w:rsidRDefault="004E102E" w:rsidP="004E10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2E"/>
    <w:rsid w:val="000769FD"/>
    <w:rsid w:val="0025703A"/>
    <w:rsid w:val="00345286"/>
    <w:rsid w:val="004E102E"/>
    <w:rsid w:val="00575EED"/>
    <w:rsid w:val="007414EB"/>
    <w:rsid w:val="00C57495"/>
    <w:rsid w:val="00E6311E"/>
    <w:rsid w:val="00F209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5D63"/>
  <w15:chartTrackingRefBased/>
  <w15:docId w15:val="{7D4EB1C3-0E08-4C9F-903B-4B9C490C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1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1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10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10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10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10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10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10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10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10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10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10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10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10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10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10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10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102E"/>
    <w:rPr>
      <w:rFonts w:eastAsiaTheme="majorEastAsia" w:cstheme="majorBidi"/>
      <w:color w:val="272727" w:themeColor="text1" w:themeTint="D8"/>
    </w:rPr>
  </w:style>
  <w:style w:type="paragraph" w:styleId="Titel">
    <w:name w:val="Title"/>
    <w:basedOn w:val="Standaard"/>
    <w:next w:val="Standaard"/>
    <w:link w:val="TitelChar"/>
    <w:uiPriority w:val="10"/>
    <w:qFormat/>
    <w:rsid w:val="004E1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10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10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10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10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102E"/>
    <w:rPr>
      <w:i/>
      <w:iCs/>
      <w:color w:val="404040" w:themeColor="text1" w:themeTint="BF"/>
    </w:rPr>
  </w:style>
  <w:style w:type="paragraph" w:styleId="Lijstalinea">
    <w:name w:val="List Paragraph"/>
    <w:basedOn w:val="Standaard"/>
    <w:uiPriority w:val="34"/>
    <w:qFormat/>
    <w:rsid w:val="004E102E"/>
    <w:pPr>
      <w:ind w:left="720"/>
      <w:contextualSpacing/>
    </w:pPr>
  </w:style>
  <w:style w:type="character" w:styleId="Intensievebenadrukking">
    <w:name w:val="Intense Emphasis"/>
    <w:basedOn w:val="Standaardalinea-lettertype"/>
    <w:uiPriority w:val="21"/>
    <w:qFormat/>
    <w:rsid w:val="004E102E"/>
    <w:rPr>
      <w:i/>
      <w:iCs/>
      <w:color w:val="0F4761" w:themeColor="accent1" w:themeShade="BF"/>
    </w:rPr>
  </w:style>
  <w:style w:type="paragraph" w:styleId="Duidelijkcitaat">
    <w:name w:val="Intense Quote"/>
    <w:basedOn w:val="Standaard"/>
    <w:next w:val="Standaard"/>
    <w:link w:val="DuidelijkcitaatChar"/>
    <w:uiPriority w:val="30"/>
    <w:qFormat/>
    <w:rsid w:val="004E1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102E"/>
    <w:rPr>
      <w:i/>
      <w:iCs/>
      <w:color w:val="0F4761" w:themeColor="accent1" w:themeShade="BF"/>
    </w:rPr>
  </w:style>
  <w:style w:type="character" w:styleId="Intensieveverwijzing">
    <w:name w:val="Intense Reference"/>
    <w:basedOn w:val="Standaardalinea-lettertype"/>
    <w:uiPriority w:val="32"/>
    <w:qFormat/>
    <w:rsid w:val="004E102E"/>
    <w:rPr>
      <w:b/>
      <w:bCs/>
      <w:smallCaps/>
      <w:color w:val="0F4761" w:themeColor="accent1" w:themeShade="BF"/>
      <w:spacing w:val="5"/>
    </w:rPr>
  </w:style>
  <w:style w:type="paragraph" w:styleId="Koptekst">
    <w:name w:val="header"/>
    <w:basedOn w:val="Standaard"/>
    <w:link w:val="KoptekstChar1"/>
    <w:rsid w:val="004E10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E102E"/>
  </w:style>
  <w:style w:type="paragraph" w:styleId="Voettekst">
    <w:name w:val="footer"/>
    <w:basedOn w:val="Standaard"/>
    <w:link w:val="VoettekstChar1"/>
    <w:rsid w:val="004E10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E102E"/>
  </w:style>
  <w:style w:type="paragraph" w:customStyle="1" w:styleId="Huisstijl-Adres">
    <w:name w:val="Huisstijl-Adres"/>
    <w:basedOn w:val="Standaard"/>
    <w:link w:val="Huisstijl-AdresChar"/>
    <w:rsid w:val="004E102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E102E"/>
    <w:rPr>
      <w:rFonts w:ascii="Verdana" w:hAnsi="Verdana"/>
      <w:noProof/>
      <w:sz w:val="13"/>
      <w:szCs w:val="24"/>
      <w:lang w:eastAsia="nl-NL"/>
    </w:rPr>
  </w:style>
  <w:style w:type="paragraph" w:customStyle="1" w:styleId="Huisstijl-Gegeven">
    <w:name w:val="Huisstijl-Gegeven"/>
    <w:basedOn w:val="Standaard"/>
    <w:link w:val="Huisstijl-GegevenCharChar"/>
    <w:rsid w:val="004E102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E102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E102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E102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E102E"/>
    <w:pPr>
      <w:spacing w:after="0"/>
    </w:pPr>
    <w:rPr>
      <w:b/>
    </w:rPr>
  </w:style>
  <w:style w:type="paragraph" w:customStyle="1" w:styleId="Huisstijl-Paginanummering">
    <w:name w:val="Huisstijl-Paginanummering"/>
    <w:basedOn w:val="Standaard"/>
    <w:rsid w:val="004E102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E102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E102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E102E"/>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501</ap:Words>
  <ap:Characters>2760</ap:Characters>
  <ap:DocSecurity>0</ap:DocSecurity>
  <ap:Lines>23</ap:Lines>
  <ap:Paragraphs>6</ap:Paragraphs>
  <ap:ScaleCrop>false</ap:ScaleCrop>
  <ap:LinksUpToDate>false</ap:LinksUpToDate>
  <ap:CharactersWithSpaces>3255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2025-07-18T07:42:00.0000000Z</dcterms:created>
  <dcterms:modified xsi:type="dcterms:W3CDTF">2025-07-18T07:42:00.0000000Z</dcterms:modified>
  <version/>
  <category/>
</coreProperties>
</file>