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27CCA" w14:paraId="674FF48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801BF5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6160F2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27CCA" w14:paraId="119C763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164C31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27CCA" w14:paraId="48660F1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A6ED173" w14:textId="77777777"/>
        </w:tc>
      </w:tr>
      <w:tr w:rsidR="00997775" w:rsidTr="00127CCA" w14:paraId="4087AFC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E5DD381" w14:textId="77777777"/>
        </w:tc>
      </w:tr>
      <w:tr w:rsidR="00997775" w:rsidTr="00127CCA" w14:paraId="464E81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6FAD81" w14:textId="77777777"/>
        </w:tc>
        <w:tc>
          <w:tcPr>
            <w:tcW w:w="7654" w:type="dxa"/>
            <w:gridSpan w:val="2"/>
          </w:tcPr>
          <w:p w:rsidR="00997775" w:rsidRDefault="00997775" w14:paraId="475FEE87" w14:textId="77777777"/>
        </w:tc>
      </w:tr>
      <w:tr w:rsidR="00127CCA" w:rsidTr="00127CCA" w14:paraId="063958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7CCA" w:rsidP="00127CCA" w:rsidRDefault="00127CCA" w14:paraId="4CCB81F0" w14:textId="5463DF04">
            <w:pPr>
              <w:rPr>
                <w:b/>
              </w:rPr>
            </w:pPr>
            <w:r>
              <w:rPr>
                <w:b/>
              </w:rPr>
              <w:t>36 725 VI</w:t>
            </w:r>
          </w:p>
        </w:tc>
        <w:tc>
          <w:tcPr>
            <w:tcW w:w="7654" w:type="dxa"/>
            <w:gridSpan w:val="2"/>
          </w:tcPr>
          <w:p w:rsidR="00127CCA" w:rsidP="00127CCA" w:rsidRDefault="00127CCA" w14:paraId="3644BDFD" w14:textId="4D3F4B3C">
            <w:pPr>
              <w:rPr>
                <w:b/>
              </w:rPr>
            </w:pPr>
            <w:r w:rsidRPr="00D84DE2">
              <w:rPr>
                <w:b/>
                <w:bCs/>
                <w:szCs w:val="24"/>
              </w:rPr>
              <w:t>Wijziging van de begrotingsstaten van het Ministerie van Justitie en Veiligheid (VI) voor het jaar 2025 (wijziging samenhangende met de Voorjaarsnota)</w:t>
            </w:r>
          </w:p>
        </w:tc>
      </w:tr>
      <w:tr w:rsidR="00127CCA" w:rsidTr="00127CCA" w14:paraId="009E65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7CCA" w:rsidP="00127CCA" w:rsidRDefault="00127CCA" w14:paraId="610B7614" w14:textId="77777777"/>
        </w:tc>
        <w:tc>
          <w:tcPr>
            <w:tcW w:w="7654" w:type="dxa"/>
            <w:gridSpan w:val="2"/>
          </w:tcPr>
          <w:p w:rsidR="00127CCA" w:rsidP="00127CCA" w:rsidRDefault="00127CCA" w14:paraId="0FBDD4EE" w14:textId="77777777"/>
        </w:tc>
      </w:tr>
      <w:tr w:rsidR="00127CCA" w:rsidTr="00127CCA" w14:paraId="15D189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7CCA" w:rsidP="00127CCA" w:rsidRDefault="00127CCA" w14:paraId="5795E08E" w14:textId="77777777"/>
        </w:tc>
        <w:tc>
          <w:tcPr>
            <w:tcW w:w="7654" w:type="dxa"/>
            <w:gridSpan w:val="2"/>
          </w:tcPr>
          <w:p w:rsidR="00127CCA" w:rsidP="00127CCA" w:rsidRDefault="00127CCA" w14:paraId="2BD497D5" w14:textId="77777777"/>
        </w:tc>
      </w:tr>
      <w:tr w:rsidR="00127CCA" w:rsidTr="00127CCA" w14:paraId="3B7C4E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7CCA" w:rsidP="00127CCA" w:rsidRDefault="00127CCA" w14:paraId="22841DFB" w14:textId="6BAD5F6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B268F">
              <w:rPr>
                <w:b/>
              </w:rPr>
              <w:t>34</w:t>
            </w:r>
          </w:p>
        </w:tc>
        <w:tc>
          <w:tcPr>
            <w:tcW w:w="7654" w:type="dxa"/>
            <w:gridSpan w:val="2"/>
          </w:tcPr>
          <w:p w:rsidR="00127CCA" w:rsidP="00127CCA" w:rsidRDefault="00127CCA" w14:paraId="417EE0A1" w14:textId="5A60296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B268F">
              <w:rPr>
                <w:b/>
              </w:rPr>
              <w:t>HET LID EL ABASSI</w:t>
            </w:r>
          </w:p>
        </w:tc>
      </w:tr>
      <w:tr w:rsidR="00127CCA" w:rsidTr="00127CCA" w14:paraId="6C853D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7CCA" w:rsidP="00127CCA" w:rsidRDefault="00127CCA" w14:paraId="2ACAAF66" w14:textId="77777777"/>
        </w:tc>
        <w:tc>
          <w:tcPr>
            <w:tcW w:w="7654" w:type="dxa"/>
            <w:gridSpan w:val="2"/>
          </w:tcPr>
          <w:p w:rsidR="00127CCA" w:rsidP="00127CCA" w:rsidRDefault="00B15AE0" w14:paraId="3CB7A6C2" w14:textId="76DFC162">
            <w:r w:rsidRPr="00B15AE0">
              <w:t>Voorgesteld tijdens het wetgevingsoverleg van 1 juli 2025</w:t>
            </w:r>
          </w:p>
        </w:tc>
      </w:tr>
      <w:tr w:rsidR="00127CCA" w:rsidTr="00127CCA" w14:paraId="08B7E0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7CCA" w:rsidP="00127CCA" w:rsidRDefault="00127CCA" w14:paraId="4EA7E0C3" w14:textId="77777777"/>
        </w:tc>
        <w:tc>
          <w:tcPr>
            <w:tcW w:w="7654" w:type="dxa"/>
            <w:gridSpan w:val="2"/>
          </w:tcPr>
          <w:p w:rsidR="00127CCA" w:rsidP="00127CCA" w:rsidRDefault="00127CCA" w14:paraId="19666831" w14:textId="77777777"/>
        </w:tc>
      </w:tr>
      <w:tr w:rsidR="00127CCA" w:rsidTr="00127CCA" w14:paraId="71E629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7CCA" w:rsidP="00127CCA" w:rsidRDefault="00127CCA" w14:paraId="113F24CD" w14:textId="77777777"/>
        </w:tc>
        <w:tc>
          <w:tcPr>
            <w:tcW w:w="7654" w:type="dxa"/>
            <w:gridSpan w:val="2"/>
          </w:tcPr>
          <w:p w:rsidR="00127CCA" w:rsidP="00127CCA" w:rsidRDefault="00127CCA" w14:paraId="3E738C9D" w14:textId="236A017B">
            <w:r>
              <w:t>De Kamer,</w:t>
            </w:r>
          </w:p>
        </w:tc>
      </w:tr>
      <w:tr w:rsidR="00127CCA" w:rsidTr="00127CCA" w14:paraId="352E76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7CCA" w:rsidP="00127CCA" w:rsidRDefault="00127CCA" w14:paraId="25C35131" w14:textId="77777777"/>
        </w:tc>
        <w:tc>
          <w:tcPr>
            <w:tcW w:w="7654" w:type="dxa"/>
            <w:gridSpan w:val="2"/>
          </w:tcPr>
          <w:p w:rsidR="00127CCA" w:rsidP="00127CCA" w:rsidRDefault="00127CCA" w14:paraId="510E85C3" w14:textId="77777777"/>
        </w:tc>
      </w:tr>
      <w:tr w:rsidR="00127CCA" w:rsidTr="00127CCA" w14:paraId="1D0080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7CCA" w:rsidP="00127CCA" w:rsidRDefault="00127CCA" w14:paraId="5278DBF0" w14:textId="77777777"/>
        </w:tc>
        <w:tc>
          <w:tcPr>
            <w:tcW w:w="7654" w:type="dxa"/>
            <w:gridSpan w:val="2"/>
          </w:tcPr>
          <w:p w:rsidR="00127CCA" w:rsidP="00127CCA" w:rsidRDefault="00127CCA" w14:paraId="019A717D" w14:textId="65602E50">
            <w:r>
              <w:t>gehoord de beraadslaging,</w:t>
            </w:r>
          </w:p>
        </w:tc>
      </w:tr>
      <w:tr w:rsidR="00997775" w:rsidTr="00127CCA" w14:paraId="427CC6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3E7DE5" w14:textId="77777777"/>
        </w:tc>
        <w:tc>
          <w:tcPr>
            <w:tcW w:w="7654" w:type="dxa"/>
            <w:gridSpan w:val="2"/>
          </w:tcPr>
          <w:p w:rsidR="00997775" w:rsidRDefault="00997775" w14:paraId="73709E7B" w14:textId="77777777"/>
        </w:tc>
      </w:tr>
      <w:tr w:rsidR="00997775" w:rsidTr="00127CCA" w14:paraId="4E17E5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DAD2D6" w14:textId="77777777"/>
        </w:tc>
        <w:tc>
          <w:tcPr>
            <w:tcW w:w="7654" w:type="dxa"/>
            <w:gridSpan w:val="2"/>
          </w:tcPr>
          <w:p w:rsidR="00BB268F" w:rsidP="00BB268F" w:rsidRDefault="00BB268F" w14:paraId="108ACE3D" w14:textId="77777777">
            <w:r>
              <w:t xml:space="preserve">constaterende dat het Europees Hof voor de Rechten van de Mens heeft geoordeeld dat staten verplicht zijn de religieuze vrede te beschermen en </w:t>
            </w:r>
            <w:proofErr w:type="spellStart"/>
            <w:r>
              <w:t>haatzaaiende</w:t>
            </w:r>
            <w:proofErr w:type="spellEnd"/>
            <w:r>
              <w:t xml:space="preserve"> uitingen te voorkomen;</w:t>
            </w:r>
          </w:p>
          <w:p w:rsidR="00BB268F" w:rsidP="00BB268F" w:rsidRDefault="00BB268F" w14:paraId="0B72075E" w14:textId="77777777"/>
          <w:p w:rsidR="00BB268F" w:rsidP="00BB268F" w:rsidRDefault="00BB268F" w14:paraId="3816AC70" w14:textId="77777777">
            <w:r>
              <w:t>constaterende dat het schenden van de Koran tijdens demonstraties geen bijdrage levert aan het maatschappelijk debat, maar aanzet tot haat en religieuze intolerantie;</w:t>
            </w:r>
          </w:p>
          <w:p w:rsidR="00BB268F" w:rsidP="00BB268F" w:rsidRDefault="00BB268F" w14:paraId="5595CB32" w14:textId="77777777"/>
          <w:p w:rsidR="00BB268F" w:rsidP="00BB268F" w:rsidRDefault="00BB268F" w14:paraId="58E219F4" w14:textId="77777777">
            <w:r>
              <w:t>overwegende dat het verbieden van deze gedraging niet gelijkstaat aan een verbod op demonstratie zelf, maar een gerechtvaardigde beperking is ter bescherming van de godsdienstvrijheid en openbare orde;</w:t>
            </w:r>
          </w:p>
          <w:p w:rsidR="00BB268F" w:rsidP="00BB268F" w:rsidRDefault="00BB268F" w14:paraId="385D8C1C" w14:textId="77777777"/>
          <w:p w:rsidR="00BB268F" w:rsidP="00BB268F" w:rsidRDefault="00BB268F" w14:paraId="750A9A9A" w14:textId="77777777">
            <w:r>
              <w:t>verzoekt de regering om gemeenten actief te ondersteunen bij het verbieden van schennis van de Koran als uitingsvorm tijdens manifestaties, in lijn met het EVRM en artikel 6 van de Grondwet,</w:t>
            </w:r>
          </w:p>
          <w:p w:rsidR="00BB268F" w:rsidP="00BB268F" w:rsidRDefault="00BB268F" w14:paraId="3BDBA386" w14:textId="77777777"/>
          <w:p w:rsidR="00BB268F" w:rsidP="00BB268F" w:rsidRDefault="00BB268F" w14:paraId="32D9F48A" w14:textId="77777777">
            <w:r>
              <w:t>en gaat over tot de orde van de dag.</w:t>
            </w:r>
          </w:p>
          <w:p w:rsidR="00BB268F" w:rsidP="00BB268F" w:rsidRDefault="00BB268F" w14:paraId="1C9FB7B7" w14:textId="77777777"/>
          <w:p w:rsidR="00997775" w:rsidP="00BB268F" w:rsidRDefault="00BB268F" w14:paraId="30D748FD" w14:textId="5B1E6667">
            <w:r>
              <w:t xml:space="preserve">El </w:t>
            </w:r>
            <w:proofErr w:type="spellStart"/>
            <w:r>
              <w:t>Abassi</w:t>
            </w:r>
            <w:proofErr w:type="spellEnd"/>
          </w:p>
        </w:tc>
      </w:tr>
    </w:tbl>
    <w:p w:rsidR="00997775" w:rsidRDefault="00997775" w14:paraId="05C4C18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2ACC6" w14:textId="77777777" w:rsidR="00127CCA" w:rsidRDefault="00127CCA">
      <w:pPr>
        <w:spacing w:line="20" w:lineRule="exact"/>
      </w:pPr>
    </w:p>
  </w:endnote>
  <w:endnote w:type="continuationSeparator" w:id="0">
    <w:p w14:paraId="292FC08B" w14:textId="77777777" w:rsidR="00127CCA" w:rsidRDefault="00127CC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9C454D1" w14:textId="77777777" w:rsidR="00127CCA" w:rsidRDefault="00127CC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FE4EA" w14:textId="77777777" w:rsidR="00127CCA" w:rsidRDefault="00127CC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4C7BBCC" w14:textId="77777777" w:rsidR="00127CCA" w:rsidRDefault="00127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CCA"/>
    <w:rsid w:val="00127CC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F3669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45C97"/>
    <w:rsid w:val="00A60256"/>
    <w:rsid w:val="00A95259"/>
    <w:rsid w:val="00AA558D"/>
    <w:rsid w:val="00AB75BE"/>
    <w:rsid w:val="00AC6B87"/>
    <w:rsid w:val="00B15AE0"/>
    <w:rsid w:val="00B511EE"/>
    <w:rsid w:val="00B74E9D"/>
    <w:rsid w:val="00BB268F"/>
    <w:rsid w:val="00BF5690"/>
    <w:rsid w:val="00C11B88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4294EF"/>
  <w15:docId w15:val="{6BC17DA7-FD7F-4AB3-B2C7-3AE6A2E8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172</ap:Words>
  <ap:Characters>1002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2025-07-04T12:03:00.0000000Z</dcterms:created>
  <dcterms:modified xsi:type="dcterms:W3CDTF">2025-07-04T12:03:00.0000000Z</dcterms:modified>
  <dc:description>------------------------</dc:description>
  <dc:subject/>
  <keywords/>
  <version/>
  <category/>
</coreProperties>
</file>