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30A4" w:rsidP="00AA30A4" w:rsidRDefault="00AA30A4" w14:paraId="276A0AD5" w14:textId="7FA4386D">
      <w:pPr>
        <w:pStyle w:val="Geenafstand"/>
        <w:spacing w:line="276" w:lineRule="auto"/>
        <w:rPr>
          <w:rFonts w:ascii="Verdana" w:hAnsi="Verdana"/>
          <w:sz w:val="18"/>
          <w:szCs w:val="18"/>
        </w:rPr>
      </w:pPr>
      <w:r>
        <w:rPr>
          <w:rFonts w:ascii="Verdana" w:hAnsi="Verdana"/>
          <w:sz w:val="18"/>
          <w:szCs w:val="18"/>
        </w:rPr>
        <w:t>AH 2617</w:t>
      </w:r>
    </w:p>
    <w:p w:rsidR="00AA30A4" w:rsidP="00AA30A4" w:rsidRDefault="00AA30A4" w14:paraId="32141E30" w14:textId="77777777">
      <w:pPr>
        <w:pStyle w:val="Geenafstand"/>
        <w:spacing w:line="276" w:lineRule="auto"/>
        <w:rPr>
          <w:rFonts w:ascii="Verdana" w:hAnsi="Verdana"/>
          <w:sz w:val="18"/>
          <w:szCs w:val="18"/>
        </w:rPr>
      </w:pPr>
    </w:p>
    <w:p w:rsidR="00AA30A4" w:rsidP="00AA30A4" w:rsidRDefault="00AA30A4" w14:paraId="0B7771B5" w14:textId="2576B468">
      <w:pPr>
        <w:pStyle w:val="Geenafstand"/>
        <w:spacing w:line="276" w:lineRule="auto"/>
        <w:rPr>
          <w:rFonts w:ascii="Verdana" w:hAnsi="Verdana"/>
          <w:sz w:val="18"/>
          <w:szCs w:val="18"/>
        </w:rPr>
      </w:pPr>
      <w:r>
        <w:rPr>
          <w:rFonts w:ascii="Verdana" w:hAnsi="Verdana"/>
          <w:sz w:val="18"/>
          <w:szCs w:val="18"/>
        </w:rPr>
        <w:t>2025Z11656</w:t>
      </w:r>
    </w:p>
    <w:p w:rsidR="00AA30A4" w:rsidP="00AA30A4" w:rsidRDefault="00AA30A4" w14:paraId="785209B4" w14:textId="77777777">
      <w:pPr>
        <w:pStyle w:val="Geenafstand"/>
        <w:spacing w:line="276" w:lineRule="auto"/>
        <w:rPr>
          <w:rFonts w:ascii="Verdana" w:hAnsi="Verdana"/>
          <w:sz w:val="18"/>
          <w:szCs w:val="18"/>
        </w:rPr>
      </w:pPr>
    </w:p>
    <w:p w:rsidRPr="00AA30A4" w:rsidR="00AA30A4" w:rsidP="00AA30A4" w:rsidRDefault="00AA30A4" w14:paraId="034CEBFE" w14:textId="5478AAD9">
      <w:pPr>
        <w:rPr>
          <w:rFonts w:ascii="Times New Roman" w:hAnsi="Times New Roman"/>
          <w:sz w:val="24"/>
          <w:szCs w:val="24"/>
        </w:rPr>
      </w:pPr>
      <w:r w:rsidRPr="009B5FE1">
        <w:rPr>
          <w:sz w:val="24"/>
          <w:szCs w:val="24"/>
        </w:rPr>
        <w:t>Antwoord van minister Veldkamp (Buitenlandse Zaken)</w:t>
      </w:r>
      <w:r>
        <w:rPr>
          <w:sz w:val="24"/>
          <w:szCs w:val="24"/>
        </w:rPr>
        <w:t xml:space="preserve">, mede namens de </w:t>
      </w:r>
      <w:r w:rsidRPr="00D80872">
        <w:rPr>
          <w:rFonts w:ascii="Times New Roman" w:hAnsi="Times New Roman"/>
          <w:sz w:val="24"/>
          <w:szCs w:val="24"/>
        </w:rPr>
        <w:t>minister van Binnenlandse Zaken en Koninkrijksrelaties</w:t>
      </w:r>
      <w:r w:rsidRPr="00ED42F6">
        <w:rPr>
          <w:sz w:val="24"/>
          <w:szCs w:val="24"/>
        </w:rPr>
        <w:t xml:space="preserve"> </w:t>
      </w:r>
      <w:r w:rsidRPr="009B5FE1">
        <w:rPr>
          <w:sz w:val="24"/>
          <w:szCs w:val="24"/>
        </w:rPr>
        <w:t>(ontvangen</w:t>
      </w:r>
      <w:r>
        <w:rPr>
          <w:sz w:val="24"/>
          <w:szCs w:val="24"/>
        </w:rPr>
        <w:t xml:space="preserve"> 2 juli 2025)</w:t>
      </w:r>
    </w:p>
    <w:p w:rsidRPr="00AA30A4" w:rsidR="00AA30A4" w:rsidP="00AA30A4" w:rsidRDefault="00AA30A4" w14:paraId="14A1238A" w14:textId="77777777">
      <w:pPr>
        <w:rPr>
          <w:sz w:val="24"/>
          <w:szCs w:val="24"/>
        </w:rPr>
      </w:pPr>
    </w:p>
    <w:p w:rsidRPr="00FC01EF" w:rsidR="00AA30A4" w:rsidP="00AA30A4" w:rsidRDefault="00AA30A4" w14:paraId="2A2E55B0" w14:textId="77777777">
      <w:pPr>
        <w:pStyle w:val="Geenafstand"/>
        <w:spacing w:line="276" w:lineRule="auto"/>
        <w:rPr>
          <w:rFonts w:ascii="Verdana" w:hAnsi="Verdana"/>
          <w:sz w:val="18"/>
          <w:szCs w:val="18"/>
        </w:rPr>
      </w:pPr>
      <w:r>
        <w:rPr>
          <w:rFonts w:ascii="Verdana" w:hAnsi="Verdana"/>
          <w:b/>
          <w:bCs/>
          <w:sz w:val="18"/>
          <w:szCs w:val="18"/>
        </w:rPr>
        <w:t>Vraag 1</w:t>
      </w:r>
    </w:p>
    <w:p w:rsidR="00AA30A4" w:rsidP="00AA30A4" w:rsidRDefault="00AA30A4" w14:paraId="4E99FF47" w14:textId="77777777">
      <w:pPr>
        <w:pStyle w:val="Geenafstand"/>
        <w:spacing w:line="276" w:lineRule="auto"/>
        <w:rPr>
          <w:rFonts w:ascii="Verdana" w:hAnsi="Verdana"/>
          <w:sz w:val="18"/>
          <w:szCs w:val="18"/>
        </w:rPr>
      </w:pPr>
      <w:r w:rsidRPr="001F7D28">
        <w:rPr>
          <w:rFonts w:ascii="Verdana" w:hAnsi="Verdana"/>
          <w:sz w:val="18"/>
          <w:szCs w:val="18"/>
        </w:rPr>
        <w:t>Bent u bekend met het bericht “White House warns No 10 on China embassy” in The Sunday Times van 8 juni 202</w:t>
      </w:r>
      <w:r>
        <w:rPr>
          <w:rFonts w:ascii="Verdana" w:hAnsi="Verdana"/>
          <w:sz w:val="18"/>
          <w:szCs w:val="18"/>
        </w:rPr>
        <w:t>5</w:t>
      </w:r>
      <w:r>
        <w:rPr>
          <w:rStyle w:val="Voetnootmarkering"/>
          <w:rFonts w:ascii="Verdana" w:hAnsi="Verdana"/>
          <w:sz w:val="18"/>
          <w:szCs w:val="18"/>
        </w:rPr>
        <w:footnoteReference w:id="1"/>
      </w:r>
      <w:r w:rsidRPr="001F7D28">
        <w:rPr>
          <w:rFonts w:ascii="Verdana" w:hAnsi="Verdana"/>
          <w:sz w:val="18"/>
          <w:szCs w:val="18"/>
        </w:rPr>
        <w:t>, waarin Amerikaanse inlichtingendiensten ernstige zorgen uiten over spionagerisico’s verbonden aan de grote Chinese ambassade in Londen?</w:t>
      </w:r>
      <w:r w:rsidRPr="001F7D28">
        <w:rPr>
          <w:rFonts w:ascii="Verdana" w:hAnsi="Verdana"/>
          <w:sz w:val="18"/>
          <w:szCs w:val="18"/>
        </w:rPr>
        <w:br/>
      </w:r>
    </w:p>
    <w:p w:rsidRPr="002B469F" w:rsidR="00AA30A4" w:rsidP="00AA30A4" w:rsidRDefault="00AA30A4" w14:paraId="04E3256E" w14:textId="77777777">
      <w:pPr>
        <w:pStyle w:val="Geenafstand"/>
        <w:spacing w:line="276" w:lineRule="auto"/>
        <w:rPr>
          <w:rFonts w:ascii="Verdana" w:hAnsi="Verdana"/>
          <w:b/>
          <w:bCs/>
          <w:sz w:val="18"/>
          <w:szCs w:val="18"/>
        </w:rPr>
      </w:pPr>
      <w:r w:rsidRPr="002B469F">
        <w:rPr>
          <w:rFonts w:ascii="Verdana" w:hAnsi="Verdana"/>
          <w:b/>
          <w:bCs/>
          <w:sz w:val="18"/>
          <w:szCs w:val="18"/>
        </w:rPr>
        <w:t>Antwoord</w:t>
      </w:r>
    </w:p>
    <w:p w:rsidRPr="002B469F" w:rsidR="00AA30A4" w:rsidP="00AA30A4" w:rsidRDefault="00AA30A4" w14:paraId="191FB040" w14:textId="77777777">
      <w:pPr>
        <w:pStyle w:val="Geenafstand"/>
        <w:spacing w:line="276" w:lineRule="auto"/>
        <w:rPr>
          <w:rFonts w:ascii="Verdana" w:hAnsi="Verdana"/>
          <w:sz w:val="18"/>
          <w:szCs w:val="18"/>
        </w:rPr>
      </w:pPr>
      <w:r w:rsidRPr="002B469F">
        <w:rPr>
          <w:rFonts w:ascii="Verdana" w:hAnsi="Verdana"/>
          <w:sz w:val="18"/>
          <w:szCs w:val="18"/>
        </w:rPr>
        <w:t>Ja.</w:t>
      </w:r>
    </w:p>
    <w:p w:rsidRPr="001F7D28" w:rsidR="00AA30A4" w:rsidP="00AA30A4" w:rsidRDefault="00AA30A4" w14:paraId="6FB93F12" w14:textId="77777777">
      <w:pPr>
        <w:pStyle w:val="Geenafstand"/>
        <w:spacing w:line="276" w:lineRule="auto"/>
        <w:rPr>
          <w:rFonts w:ascii="Verdana" w:hAnsi="Verdana"/>
          <w:sz w:val="18"/>
          <w:szCs w:val="18"/>
        </w:rPr>
      </w:pPr>
    </w:p>
    <w:p w:rsidRPr="002B469F" w:rsidR="00AA30A4" w:rsidP="00AA30A4" w:rsidRDefault="00AA30A4" w14:paraId="30B57BBE" w14:textId="77777777">
      <w:pPr>
        <w:pStyle w:val="Geenafstand"/>
        <w:spacing w:line="276" w:lineRule="auto"/>
        <w:rPr>
          <w:rFonts w:ascii="Verdana" w:hAnsi="Verdana"/>
          <w:b/>
          <w:bCs/>
          <w:sz w:val="18"/>
          <w:szCs w:val="18"/>
        </w:rPr>
      </w:pPr>
      <w:r w:rsidRPr="002B469F">
        <w:rPr>
          <w:rFonts w:ascii="Verdana" w:hAnsi="Verdana"/>
          <w:b/>
          <w:bCs/>
          <w:sz w:val="18"/>
          <w:szCs w:val="18"/>
        </w:rPr>
        <w:t>Vraag 2</w:t>
      </w:r>
    </w:p>
    <w:p w:rsidR="00AA30A4" w:rsidP="00AA30A4" w:rsidRDefault="00AA30A4" w14:paraId="3D58F892" w14:textId="77777777">
      <w:pPr>
        <w:pStyle w:val="Geenafstand"/>
        <w:spacing w:line="276" w:lineRule="auto"/>
        <w:rPr>
          <w:rFonts w:ascii="Verdana" w:hAnsi="Verdana"/>
          <w:sz w:val="18"/>
          <w:szCs w:val="18"/>
        </w:rPr>
      </w:pPr>
      <w:r w:rsidRPr="00D65D3B">
        <w:rPr>
          <w:rFonts w:ascii="Verdana" w:hAnsi="Verdana"/>
          <w:sz w:val="18"/>
          <w:szCs w:val="18"/>
        </w:rPr>
        <w:t>Raken de datacenters in Londen en het kabelverkeer naar de financiële instellingen in de ‘City’ in uw ogen naast Amerikaanse ook Nederlandse belangen? Zo nee, waarom niet?</w:t>
      </w:r>
    </w:p>
    <w:p w:rsidR="00AA30A4" w:rsidP="00AA30A4" w:rsidRDefault="00AA30A4" w14:paraId="1944DCFF" w14:textId="77777777">
      <w:pPr>
        <w:pStyle w:val="Geenafstand"/>
        <w:spacing w:line="276" w:lineRule="auto"/>
        <w:rPr>
          <w:rFonts w:ascii="Verdana" w:hAnsi="Verdana"/>
          <w:sz w:val="18"/>
          <w:szCs w:val="18"/>
        </w:rPr>
      </w:pPr>
    </w:p>
    <w:p w:rsidRPr="002B469F" w:rsidR="00AA30A4" w:rsidP="00AA30A4" w:rsidRDefault="00AA30A4" w14:paraId="01DEE1F5" w14:textId="77777777">
      <w:pPr>
        <w:pStyle w:val="Geenafstand"/>
        <w:spacing w:line="276" w:lineRule="auto"/>
        <w:rPr>
          <w:rFonts w:ascii="Verdana" w:hAnsi="Verdana"/>
          <w:b/>
          <w:bCs/>
          <w:sz w:val="18"/>
          <w:szCs w:val="18"/>
        </w:rPr>
      </w:pPr>
      <w:r w:rsidRPr="002B469F">
        <w:rPr>
          <w:rFonts w:ascii="Verdana" w:hAnsi="Verdana"/>
          <w:b/>
          <w:bCs/>
          <w:sz w:val="18"/>
          <w:szCs w:val="18"/>
        </w:rPr>
        <w:t>Antwoord</w:t>
      </w:r>
    </w:p>
    <w:p w:rsidRPr="002B469F" w:rsidR="00AA30A4" w:rsidP="00AA30A4" w:rsidRDefault="00AA30A4" w14:paraId="5E8F13C6" w14:textId="77777777">
      <w:pPr>
        <w:pStyle w:val="Geenafstand"/>
        <w:spacing w:line="276" w:lineRule="auto"/>
        <w:rPr>
          <w:rFonts w:ascii="Verdana" w:hAnsi="Verdana"/>
          <w:sz w:val="18"/>
          <w:szCs w:val="18"/>
        </w:rPr>
      </w:pPr>
      <w:bookmarkStart w:name="_Hlk201569462" w:id="0"/>
      <w:r w:rsidRPr="002B469F">
        <w:rPr>
          <w:rFonts w:ascii="Verdana" w:hAnsi="Verdana"/>
          <w:sz w:val="18"/>
          <w:szCs w:val="18"/>
        </w:rPr>
        <w:t xml:space="preserve">Het internationale financiële systeem kent een grote verwevenheid. Dit geldt ook voor Nederlandse financiële instellingen en activiteiten hiervan in het Verenigd Koninkrijk. Hiermee kunnen de in het artikel genoemde risico’s en belangen potentieel ook de Nederlandse financiële sector en daarmee Nederlandse belangen raken. </w:t>
      </w:r>
      <w:r w:rsidRPr="001B0E7E">
        <w:rPr>
          <w:rFonts w:ascii="Verdana" w:hAnsi="Verdana"/>
          <w:sz w:val="18"/>
          <w:szCs w:val="18"/>
        </w:rPr>
        <w:t>Dit blijven we monitoren en waar nodig zal erop worden ingespeeld</w:t>
      </w:r>
      <w:r>
        <w:rPr>
          <w:rFonts w:ascii="Verdana" w:hAnsi="Verdana"/>
          <w:sz w:val="18"/>
          <w:szCs w:val="18"/>
        </w:rPr>
        <w:t>.</w:t>
      </w:r>
      <w:r w:rsidRPr="002B469F">
        <w:rPr>
          <w:rFonts w:ascii="Verdana" w:hAnsi="Verdana"/>
          <w:sz w:val="18"/>
          <w:szCs w:val="18"/>
        </w:rPr>
        <w:br/>
      </w:r>
    </w:p>
    <w:bookmarkEnd w:id="0"/>
    <w:p w:rsidRPr="002B469F" w:rsidR="00AA30A4" w:rsidP="00AA30A4" w:rsidRDefault="00AA30A4" w14:paraId="31F66D5F" w14:textId="77777777">
      <w:pPr>
        <w:pStyle w:val="Geenafstand"/>
        <w:spacing w:line="276" w:lineRule="auto"/>
        <w:rPr>
          <w:rFonts w:ascii="Verdana" w:hAnsi="Verdana"/>
          <w:b/>
          <w:bCs/>
          <w:sz w:val="18"/>
          <w:szCs w:val="18"/>
        </w:rPr>
      </w:pPr>
      <w:r w:rsidRPr="002B469F">
        <w:rPr>
          <w:rFonts w:ascii="Verdana" w:hAnsi="Verdana"/>
          <w:b/>
          <w:bCs/>
          <w:sz w:val="18"/>
          <w:szCs w:val="18"/>
        </w:rPr>
        <w:t>Vraag 3</w:t>
      </w:r>
    </w:p>
    <w:p w:rsidRPr="00C306AC" w:rsidR="00AA30A4" w:rsidP="00AA30A4" w:rsidRDefault="00AA30A4" w14:paraId="55CEA935" w14:textId="77777777">
      <w:pPr>
        <w:pStyle w:val="Geenafstand"/>
        <w:spacing w:line="276" w:lineRule="auto"/>
        <w:rPr>
          <w:rFonts w:ascii="Verdana" w:hAnsi="Verdana"/>
          <w:sz w:val="18"/>
          <w:szCs w:val="18"/>
        </w:rPr>
      </w:pPr>
      <w:r w:rsidRPr="00D65D3B">
        <w:rPr>
          <w:rFonts w:ascii="Verdana" w:hAnsi="Verdana"/>
          <w:sz w:val="18"/>
          <w:szCs w:val="18"/>
        </w:rPr>
        <w:t>Aangezien de Nederlandse financiële sector nauw verweven is met die van het Verenigd Koninkrijk, onder meer via grensoverschrijdend betalingsverkeer, Nederlandse fintechbedrijven zoals Adyen, Britse banken met EU-hoofdkantoren in Nederland zoals NatWest, en Nederlandse banken met een vestiging in de City zoals ING, hoe beoordeelt u de mogelijke impact van Chinese interceptie van dataverkeer in Londen op de veiligheid en integriteit van Nederlandse financiële instellingen en transacties?</w:t>
      </w:r>
    </w:p>
    <w:p w:rsidRPr="007F669A" w:rsidR="00AA30A4" w:rsidP="00AA30A4" w:rsidRDefault="00AA30A4" w14:paraId="743E2BF8" w14:textId="77777777">
      <w:pPr>
        <w:pStyle w:val="Geenafstand"/>
        <w:spacing w:line="276" w:lineRule="auto"/>
        <w:rPr>
          <w:rFonts w:ascii="Verdana" w:hAnsi="Verdana"/>
          <w:sz w:val="18"/>
          <w:szCs w:val="18"/>
        </w:rPr>
      </w:pPr>
    </w:p>
    <w:p w:rsidRPr="002B469F" w:rsidR="00AA30A4" w:rsidP="00AA30A4" w:rsidRDefault="00AA30A4" w14:paraId="1029C182" w14:textId="77777777">
      <w:pPr>
        <w:pStyle w:val="Geenafstand"/>
        <w:spacing w:line="276" w:lineRule="auto"/>
        <w:rPr>
          <w:rFonts w:ascii="Verdana" w:hAnsi="Verdana"/>
          <w:b/>
          <w:bCs/>
          <w:sz w:val="18"/>
          <w:szCs w:val="18"/>
        </w:rPr>
      </w:pPr>
      <w:r w:rsidRPr="002B469F">
        <w:rPr>
          <w:rFonts w:ascii="Verdana" w:hAnsi="Verdana"/>
          <w:b/>
          <w:bCs/>
          <w:sz w:val="18"/>
          <w:szCs w:val="18"/>
        </w:rPr>
        <w:t>Vraag 4</w:t>
      </w:r>
    </w:p>
    <w:p w:rsidR="00AA30A4" w:rsidP="00AA30A4" w:rsidRDefault="00AA30A4" w14:paraId="2CF147CF" w14:textId="77777777">
      <w:pPr>
        <w:pStyle w:val="Geenafstand"/>
        <w:spacing w:line="276" w:lineRule="auto"/>
        <w:rPr>
          <w:rFonts w:ascii="Verdana" w:hAnsi="Verdana"/>
          <w:sz w:val="18"/>
          <w:szCs w:val="18"/>
        </w:rPr>
      </w:pPr>
      <w:r w:rsidRPr="00D65D3B">
        <w:rPr>
          <w:rFonts w:ascii="Verdana" w:hAnsi="Verdana"/>
          <w:sz w:val="18"/>
          <w:szCs w:val="18"/>
        </w:rPr>
        <w:t>Begrijpt u de zorgen van de Amerikaanse inlichtingendiensten over Chinese spionage, specifiek bij het innemen van posities in dataverkeer in Londen?</w:t>
      </w:r>
    </w:p>
    <w:p w:rsidR="00AA30A4" w:rsidP="00AA30A4" w:rsidRDefault="00AA30A4" w14:paraId="3F5C90CA" w14:textId="77777777">
      <w:pPr>
        <w:pStyle w:val="Geenafstand"/>
        <w:spacing w:line="276" w:lineRule="auto"/>
        <w:rPr>
          <w:rFonts w:ascii="Verdana" w:hAnsi="Verdana"/>
          <w:sz w:val="18"/>
          <w:szCs w:val="18"/>
        </w:rPr>
      </w:pPr>
    </w:p>
    <w:p w:rsidR="00AA30A4" w:rsidP="00AA30A4" w:rsidRDefault="00AA30A4" w14:paraId="5D2B5EE3" w14:textId="77777777">
      <w:pPr>
        <w:pStyle w:val="Geenafstand"/>
        <w:spacing w:line="276" w:lineRule="auto"/>
        <w:rPr>
          <w:rFonts w:ascii="Verdana" w:hAnsi="Verdana"/>
          <w:b/>
          <w:bCs/>
          <w:sz w:val="18"/>
          <w:szCs w:val="18"/>
        </w:rPr>
      </w:pPr>
      <w:r>
        <w:rPr>
          <w:rFonts w:ascii="Verdana" w:hAnsi="Verdana"/>
          <w:b/>
          <w:bCs/>
          <w:sz w:val="18"/>
          <w:szCs w:val="18"/>
        </w:rPr>
        <w:t>Antwoord vraag 3 en 4</w:t>
      </w:r>
    </w:p>
    <w:p w:rsidRPr="00C57C8C" w:rsidR="00AA30A4" w:rsidP="00AA30A4" w:rsidRDefault="00AA30A4" w14:paraId="63E40B92" w14:textId="77777777">
      <w:pPr>
        <w:pStyle w:val="Geenafstand"/>
        <w:spacing w:line="276" w:lineRule="auto"/>
        <w:rPr>
          <w:rFonts w:ascii="Verdana" w:hAnsi="Verdana"/>
          <w:sz w:val="18"/>
          <w:szCs w:val="18"/>
        </w:rPr>
      </w:pPr>
      <w:r w:rsidRPr="00C57C8C">
        <w:rPr>
          <w:rFonts w:ascii="Verdana" w:hAnsi="Verdana"/>
          <w:sz w:val="18"/>
          <w:szCs w:val="18"/>
        </w:rPr>
        <w:lastRenderedPageBreak/>
        <w:t xml:space="preserve">In het algemeen begrijpt het kabinet de zorgen aangaande Chinese spionage. Via uitgebreide spionageprogramma’s probeert China aan hoogwaardige technologie, kennis en data te komen. Ook heeft China de intentie om te spioneren bij de Nederlandse overheid en politieke doelwitten. China vormt volgens de Nederlandse inlichtingen- en veiligheidsdiensten dan ook een van de grootste cyberdreigingen tegen Nederland en </w:t>
      </w:r>
      <w:r>
        <w:rPr>
          <w:rFonts w:ascii="Verdana" w:hAnsi="Verdana"/>
          <w:sz w:val="18"/>
          <w:szCs w:val="18"/>
        </w:rPr>
        <w:t>diens</w:t>
      </w:r>
      <w:r w:rsidRPr="00C57C8C">
        <w:rPr>
          <w:rFonts w:ascii="Verdana" w:hAnsi="Verdana"/>
          <w:sz w:val="18"/>
          <w:szCs w:val="18"/>
        </w:rPr>
        <w:t xml:space="preserve"> nationale (veiligheids)belangen, waaronder de financiële sector. </w:t>
      </w:r>
    </w:p>
    <w:p w:rsidRPr="00C57C8C" w:rsidR="00AA30A4" w:rsidP="00AA30A4" w:rsidRDefault="00AA30A4" w14:paraId="3E9CC977" w14:textId="77777777">
      <w:pPr>
        <w:pStyle w:val="Geenafstand"/>
        <w:spacing w:line="276" w:lineRule="auto"/>
        <w:rPr>
          <w:rFonts w:ascii="Verdana" w:hAnsi="Verdana"/>
          <w:sz w:val="18"/>
          <w:szCs w:val="18"/>
        </w:rPr>
      </w:pPr>
    </w:p>
    <w:p w:rsidRPr="0059504A" w:rsidR="00AA30A4" w:rsidP="00AA30A4" w:rsidRDefault="00AA30A4" w14:paraId="1FE9A383" w14:textId="77777777">
      <w:pPr>
        <w:pStyle w:val="Geenafstand"/>
        <w:spacing w:line="276" w:lineRule="auto"/>
        <w:rPr>
          <w:rFonts w:ascii="Verdana" w:hAnsi="Verdana"/>
          <w:sz w:val="18"/>
          <w:szCs w:val="18"/>
        </w:rPr>
      </w:pPr>
      <w:r w:rsidRPr="00C57C8C">
        <w:rPr>
          <w:rFonts w:ascii="Verdana" w:hAnsi="Verdana"/>
          <w:sz w:val="18"/>
          <w:szCs w:val="18"/>
        </w:rPr>
        <w:t>Het kabinet heeft verschillende maatregelen genomen om de weerbaarheid van financiële instellingen te vergroten. Zo moet de financiële sector voldoen aan de Europese verordening digitale operationele weerbaarheid (DORA) die hen onder andere verplicht om de IT-systemen op orde te hebben en deze regelmatig te testen en de risico’s uit de volledige toeleveranciersketen in beeld te brengen. Daarnaast kunnen vitale instellingen ondersteuning krijgen van het Nationaal Cyber Security Centrum (NCSC) in het geval van grootschalige uitval en/of verstoring. Ook kennen deze instellingen een sectorale crisisstructuur die bestaat uit DNB, AFM en het ministerie van Financiën.</w:t>
      </w:r>
    </w:p>
    <w:p w:rsidR="00AA30A4" w:rsidP="00AA30A4" w:rsidRDefault="00AA30A4" w14:paraId="6132A4CA" w14:textId="77777777">
      <w:pPr>
        <w:pStyle w:val="Geenafstand"/>
        <w:spacing w:line="276" w:lineRule="auto"/>
        <w:rPr>
          <w:rFonts w:ascii="Verdana" w:hAnsi="Verdana"/>
          <w:sz w:val="18"/>
          <w:szCs w:val="18"/>
        </w:rPr>
      </w:pPr>
    </w:p>
    <w:p w:rsidRPr="002B469F" w:rsidR="00AA30A4" w:rsidP="00AA30A4" w:rsidRDefault="00AA30A4" w14:paraId="6EE8CF2B" w14:textId="77777777">
      <w:pPr>
        <w:pStyle w:val="Geenafstand"/>
        <w:spacing w:line="276" w:lineRule="auto"/>
        <w:rPr>
          <w:rFonts w:ascii="Verdana" w:hAnsi="Verdana"/>
          <w:b/>
          <w:bCs/>
          <w:sz w:val="18"/>
          <w:szCs w:val="18"/>
        </w:rPr>
      </w:pPr>
      <w:r w:rsidRPr="002B469F">
        <w:rPr>
          <w:rFonts w:ascii="Verdana" w:hAnsi="Verdana"/>
          <w:b/>
          <w:bCs/>
          <w:sz w:val="18"/>
          <w:szCs w:val="18"/>
        </w:rPr>
        <w:t>Vraag 5</w:t>
      </w:r>
    </w:p>
    <w:p w:rsidR="00AA30A4" w:rsidP="00AA30A4" w:rsidRDefault="00AA30A4" w14:paraId="74609323" w14:textId="77777777">
      <w:pPr>
        <w:pStyle w:val="Geenafstand"/>
        <w:spacing w:line="276" w:lineRule="auto"/>
        <w:rPr>
          <w:rFonts w:ascii="Verdana" w:hAnsi="Verdana"/>
          <w:sz w:val="18"/>
          <w:szCs w:val="18"/>
        </w:rPr>
      </w:pPr>
      <w:r w:rsidRPr="00D65D3B">
        <w:rPr>
          <w:rFonts w:ascii="Verdana" w:hAnsi="Verdana"/>
          <w:sz w:val="18"/>
          <w:szCs w:val="18"/>
        </w:rPr>
        <w:t>Deelt u de analyse dat een soortgelijk risico ook in Nederland kan spelen, gezien de Nederlandse rol als knooppunt van internetverkeer (zoals via de AMS-IX) en als belangrijk Europees financieel centrum?</w:t>
      </w:r>
    </w:p>
    <w:p w:rsidR="00AA30A4" w:rsidP="00AA30A4" w:rsidRDefault="00AA30A4" w14:paraId="37F9A2EC" w14:textId="77777777">
      <w:pPr>
        <w:pStyle w:val="Geenafstand"/>
        <w:spacing w:line="276" w:lineRule="auto"/>
        <w:rPr>
          <w:rFonts w:ascii="Verdana" w:hAnsi="Verdana"/>
          <w:sz w:val="18"/>
          <w:szCs w:val="18"/>
        </w:rPr>
      </w:pPr>
    </w:p>
    <w:p w:rsidR="00AA30A4" w:rsidP="00AA30A4" w:rsidRDefault="00AA30A4" w14:paraId="7EEBFF4A" w14:textId="77777777">
      <w:pPr>
        <w:pStyle w:val="Geenafstand"/>
        <w:spacing w:line="276" w:lineRule="auto"/>
        <w:rPr>
          <w:rFonts w:ascii="Verdana" w:hAnsi="Verdana"/>
          <w:b/>
          <w:bCs/>
          <w:sz w:val="18"/>
          <w:szCs w:val="18"/>
        </w:rPr>
      </w:pPr>
      <w:r>
        <w:rPr>
          <w:rFonts w:ascii="Verdana" w:hAnsi="Verdana"/>
          <w:b/>
          <w:bCs/>
          <w:sz w:val="18"/>
          <w:szCs w:val="18"/>
        </w:rPr>
        <w:t>Antwoord</w:t>
      </w:r>
    </w:p>
    <w:p w:rsidRPr="002B469F" w:rsidR="00AA30A4" w:rsidP="00AA30A4" w:rsidRDefault="00AA30A4" w14:paraId="3EADA5A1" w14:textId="77777777">
      <w:pPr>
        <w:pStyle w:val="Geenafstand"/>
        <w:spacing w:line="276" w:lineRule="auto"/>
        <w:rPr>
          <w:rFonts w:ascii="Verdana" w:hAnsi="Verdana"/>
          <w:sz w:val="18"/>
          <w:szCs w:val="18"/>
        </w:rPr>
      </w:pPr>
      <w:r w:rsidRPr="002B469F">
        <w:rPr>
          <w:rFonts w:ascii="Verdana" w:hAnsi="Verdana"/>
          <w:sz w:val="18"/>
          <w:szCs w:val="18"/>
        </w:rPr>
        <w:t xml:space="preserve">Er zijn overal ter wereld grote en kleine internetknooppunten waarover een enorme hoeveelheid data wordt gerouteerd. AMS-IX is een van deze grote knooppunten. Daarom heeft de minister van Economische Zaken eerder de diensten van AMS-IX in Nederland vitaal verklaard. Met deze vitaalverklaring is AMS-IX verplicht om onder de Wet beveiliging netwerk- en informatiesystemen (Wbni) veiligheidsmaatregelen te nemen om risico’s voor de beveiliging van hun netwerk- en informatiesystemen te beheersen. Rijksinspectie Digitale Infrastructuur (RDI) is aangesteld als toezichthouder op basis van de Wbni. </w:t>
      </w:r>
    </w:p>
    <w:p w:rsidRPr="002B469F" w:rsidR="00AA30A4" w:rsidP="00AA30A4" w:rsidRDefault="00AA30A4" w14:paraId="26B7F31F" w14:textId="77777777">
      <w:pPr>
        <w:pStyle w:val="Geenafstand"/>
        <w:spacing w:line="276" w:lineRule="auto"/>
        <w:rPr>
          <w:rFonts w:ascii="Verdana" w:hAnsi="Verdana"/>
          <w:sz w:val="18"/>
          <w:szCs w:val="18"/>
        </w:rPr>
      </w:pPr>
    </w:p>
    <w:p w:rsidRPr="002B469F" w:rsidR="00AA30A4" w:rsidP="00AA30A4" w:rsidRDefault="00AA30A4" w14:paraId="79F6B9BC" w14:textId="77777777">
      <w:pPr>
        <w:pStyle w:val="Geenafstand"/>
        <w:spacing w:line="276" w:lineRule="auto"/>
        <w:rPr>
          <w:rFonts w:ascii="Verdana" w:hAnsi="Verdana"/>
          <w:sz w:val="18"/>
          <w:szCs w:val="18"/>
        </w:rPr>
      </w:pPr>
      <w:r w:rsidRPr="002B469F">
        <w:rPr>
          <w:rFonts w:ascii="Verdana" w:hAnsi="Verdana"/>
          <w:sz w:val="18"/>
          <w:szCs w:val="18"/>
        </w:rPr>
        <w:t>Het vitaal verklaren van organisaties wordt momenteel wettelijk vastgelegd in de Wet weerbaarheid kritieke entiteiten (Wwke). Bedrijven die hieronder als vitaal (kritieke entiteit) worden aangewezen</w:t>
      </w:r>
      <w:r>
        <w:rPr>
          <w:rFonts w:ascii="Verdana" w:hAnsi="Verdana"/>
          <w:sz w:val="18"/>
          <w:szCs w:val="18"/>
        </w:rPr>
        <w:t>,</w:t>
      </w:r>
      <w:r w:rsidRPr="002B469F">
        <w:rPr>
          <w:rFonts w:ascii="Verdana" w:hAnsi="Verdana"/>
          <w:sz w:val="18"/>
          <w:szCs w:val="18"/>
        </w:rPr>
        <w:t xml:space="preserve"> zullen ook vallen onder de nieuwe Cyberbeveiligingswet (Cbw). Deze zal de Wbni vervangen. De Cbw vereist onder meer dat organisaties passende en evenredige risicobeheersmaatregelen nemen ter bevordering van hun digitale weerbaarheid. Deze zorgplicht is gericht op het voorkomen en beperken van incidenten met gevolgen voor netwerk- en informatiesystemen.</w:t>
      </w:r>
      <w:r w:rsidRPr="002B469F">
        <w:rPr>
          <w:rFonts w:ascii="Verdana" w:hAnsi="Verdana"/>
          <w:sz w:val="18"/>
          <w:szCs w:val="18"/>
        </w:rPr>
        <w:br/>
      </w:r>
    </w:p>
    <w:p w:rsidRPr="002B469F" w:rsidR="00AA30A4" w:rsidP="00AA30A4" w:rsidRDefault="00AA30A4" w14:paraId="09405A76" w14:textId="77777777">
      <w:pPr>
        <w:pStyle w:val="Geenafstand"/>
        <w:spacing w:line="276" w:lineRule="auto"/>
        <w:rPr>
          <w:rFonts w:ascii="Verdana" w:hAnsi="Verdana"/>
          <w:b/>
          <w:bCs/>
          <w:sz w:val="18"/>
          <w:szCs w:val="18"/>
        </w:rPr>
      </w:pPr>
      <w:r w:rsidRPr="002B469F">
        <w:rPr>
          <w:rFonts w:ascii="Verdana" w:hAnsi="Verdana"/>
          <w:b/>
          <w:bCs/>
          <w:sz w:val="18"/>
          <w:szCs w:val="18"/>
        </w:rPr>
        <w:t>Vraag 6</w:t>
      </w:r>
    </w:p>
    <w:p w:rsidR="00AA30A4" w:rsidP="00AA30A4" w:rsidRDefault="00AA30A4" w14:paraId="04DB0968" w14:textId="77777777">
      <w:pPr>
        <w:pStyle w:val="Geenafstand"/>
        <w:spacing w:line="276" w:lineRule="auto"/>
        <w:rPr>
          <w:rFonts w:ascii="Verdana" w:hAnsi="Verdana"/>
          <w:sz w:val="18"/>
          <w:szCs w:val="18"/>
        </w:rPr>
      </w:pPr>
      <w:r>
        <w:rPr>
          <w:rFonts w:ascii="Verdana" w:hAnsi="Verdana"/>
          <w:sz w:val="18"/>
          <w:szCs w:val="18"/>
        </w:rPr>
        <w:t>K</w:t>
      </w:r>
      <w:r w:rsidRPr="00D65D3B">
        <w:rPr>
          <w:rFonts w:ascii="Verdana" w:hAnsi="Verdana"/>
          <w:sz w:val="18"/>
          <w:szCs w:val="18"/>
        </w:rPr>
        <w:t>unt u aangeven of er in Nederland sprake is van vergelijkbare diplomatieke vestigingen of geplande uitbreidingen door de Volksrepubliek China? Zo ja, wordt daarbij een veiligheidsanalyse uitgevoerd, inclusief risico’s op digitale interceptie of fysieke toegang tot infrastructuur?</w:t>
      </w:r>
    </w:p>
    <w:p w:rsidR="00AA30A4" w:rsidP="00AA30A4" w:rsidRDefault="00AA30A4" w14:paraId="62049885" w14:textId="77777777">
      <w:pPr>
        <w:pStyle w:val="Geenafstand"/>
        <w:spacing w:line="276" w:lineRule="auto"/>
        <w:rPr>
          <w:rFonts w:ascii="Verdana" w:hAnsi="Verdana"/>
          <w:sz w:val="18"/>
          <w:szCs w:val="18"/>
        </w:rPr>
      </w:pPr>
    </w:p>
    <w:p w:rsidR="00AA30A4" w:rsidP="00AA30A4" w:rsidRDefault="00AA30A4" w14:paraId="655C19EE" w14:textId="77777777">
      <w:pPr>
        <w:pStyle w:val="Geenafstand"/>
        <w:spacing w:line="276" w:lineRule="auto"/>
        <w:rPr>
          <w:rFonts w:ascii="Verdana" w:hAnsi="Verdana"/>
          <w:b/>
          <w:bCs/>
          <w:sz w:val="18"/>
          <w:szCs w:val="18"/>
        </w:rPr>
      </w:pPr>
      <w:r>
        <w:rPr>
          <w:rFonts w:ascii="Verdana" w:hAnsi="Verdana"/>
          <w:b/>
          <w:bCs/>
          <w:sz w:val="18"/>
          <w:szCs w:val="18"/>
        </w:rPr>
        <w:t>Antwoord</w:t>
      </w:r>
    </w:p>
    <w:p w:rsidR="00AA30A4" w:rsidP="00AA30A4" w:rsidRDefault="00AA30A4" w14:paraId="195BA3B8" w14:textId="77777777">
      <w:pPr>
        <w:pStyle w:val="Geenafstand"/>
        <w:spacing w:line="276" w:lineRule="auto"/>
        <w:rPr>
          <w:rFonts w:ascii="Verdana" w:hAnsi="Verdana"/>
          <w:sz w:val="18"/>
          <w:szCs w:val="18"/>
        </w:rPr>
      </w:pPr>
      <w:r w:rsidRPr="002B469F">
        <w:rPr>
          <w:rFonts w:ascii="Verdana" w:hAnsi="Verdana"/>
          <w:sz w:val="18"/>
          <w:szCs w:val="18"/>
        </w:rPr>
        <w:lastRenderedPageBreak/>
        <w:t>Voor alle ambassades in Nederland geldt dat voor een fysieke uitbreiding een verzoek gedaan moet worden bij het gastland. Er ligt momenteel geen verzoek voor uitbreiding van de Chinese ambassade in Nederland.</w:t>
      </w:r>
    </w:p>
    <w:p w:rsidR="00AA30A4" w:rsidP="00AA30A4" w:rsidRDefault="00AA30A4" w14:paraId="6BA47EAA" w14:textId="77777777">
      <w:pPr>
        <w:pStyle w:val="Geenafstand"/>
        <w:spacing w:line="276" w:lineRule="auto"/>
        <w:rPr>
          <w:rFonts w:ascii="Verdana" w:hAnsi="Verdana"/>
          <w:sz w:val="18"/>
          <w:szCs w:val="18"/>
        </w:rPr>
      </w:pPr>
    </w:p>
    <w:p w:rsidRPr="002B469F" w:rsidR="00AA30A4" w:rsidP="00AA30A4" w:rsidRDefault="00AA30A4" w14:paraId="209C4223" w14:textId="77777777">
      <w:pPr>
        <w:pStyle w:val="Geenafstand"/>
        <w:spacing w:line="276" w:lineRule="auto"/>
        <w:rPr>
          <w:rFonts w:ascii="Verdana" w:hAnsi="Verdana"/>
          <w:sz w:val="18"/>
          <w:szCs w:val="18"/>
        </w:rPr>
      </w:pPr>
      <w:r w:rsidRPr="002B469F">
        <w:rPr>
          <w:rFonts w:ascii="Verdana" w:hAnsi="Verdana"/>
          <w:sz w:val="18"/>
          <w:szCs w:val="18"/>
        </w:rPr>
        <w:br/>
      </w:r>
    </w:p>
    <w:p w:rsidRPr="002B469F" w:rsidR="00AA30A4" w:rsidP="00AA30A4" w:rsidRDefault="00AA30A4" w14:paraId="25A1EE4A" w14:textId="77777777">
      <w:pPr>
        <w:pStyle w:val="Geenafstand"/>
        <w:spacing w:line="276" w:lineRule="auto"/>
        <w:rPr>
          <w:rFonts w:ascii="Verdana" w:hAnsi="Verdana"/>
          <w:b/>
          <w:bCs/>
          <w:sz w:val="18"/>
          <w:szCs w:val="18"/>
        </w:rPr>
      </w:pPr>
      <w:r w:rsidRPr="002B469F">
        <w:rPr>
          <w:rFonts w:ascii="Verdana" w:hAnsi="Verdana"/>
          <w:b/>
          <w:bCs/>
          <w:sz w:val="18"/>
          <w:szCs w:val="18"/>
        </w:rPr>
        <w:t>Vraag 7</w:t>
      </w:r>
    </w:p>
    <w:p w:rsidR="00AA30A4" w:rsidP="00AA30A4" w:rsidRDefault="00AA30A4" w14:paraId="503F61DA" w14:textId="77777777">
      <w:pPr>
        <w:pStyle w:val="Geenafstand"/>
        <w:spacing w:line="276" w:lineRule="auto"/>
        <w:rPr>
          <w:rFonts w:ascii="Verdana" w:hAnsi="Verdana"/>
          <w:sz w:val="18"/>
          <w:szCs w:val="18"/>
        </w:rPr>
      </w:pPr>
      <w:r>
        <w:rPr>
          <w:rFonts w:ascii="Verdana" w:hAnsi="Verdana"/>
          <w:sz w:val="18"/>
          <w:szCs w:val="18"/>
        </w:rPr>
        <w:t>K</w:t>
      </w:r>
      <w:r w:rsidRPr="00D65D3B">
        <w:rPr>
          <w:rFonts w:ascii="Verdana" w:hAnsi="Verdana"/>
          <w:sz w:val="18"/>
          <w:szCs w:val="18"/>
        </w:rPr>
        <w:t>unt u aangeven of – sinds het aantreden van president Trump – China ook in Nederland de omvang van de diplomatieke aanwezigheid aan het uitbreiden is? Zo ja, om welke toename in het aantal uitgezonden diplomaten gaat het?</w:t>
      </w:r>
    </w:p>
    <w:p w:rsidR="00AA30A4" w:rsidP="00AA30A4" w:rsidRDefault="00AA30A4" w14:paraId="2A99C149" w14:textId="77777777">
      <w:pPr>
        <w:pStyle w:val="Geenafstand"/>
        <w:spacing w:line="276" w:lineRule="auto"/>
        <w:rPr>
          <w:rFonts w:ascii="Verdana" w:hAnsi="Verdana"/>
          <w:sz w:val="18"/>
          <w:szCs w:val="18"/>
        </w:rPr>
      </w:pPr>
    </w:p>
    <w:p w:rsidR="00AA30A4" w:rsidP="00AA30A4" w:rsidRDefault="00AA30A4" w14:paraId="6798E63C" w14:textId="77777777">
      <w:pPr>
        <w:pStyle w:val="Geenafstand"/>
        <w:spacing w:line="276" w:lineRule="auto"/>
        <w:rPr>
          <w:rFonts w:ascii="Verdana" w:hAnsi="Verdana"/>
          <w:b/>
          <w:bCs/>
          <w:sz w:val="18"/>
          <w:szCs w:val="18"/>
        </w:rPr>
      </w:pPr>
      <w:r>
        <w:rPr>
          <w:rFonts w:ascii="Verdana" w:hAnsi="Verdana"/>
          <w:b/>
          <w:bCs/>
          <w:sz w:val="18"/>
          <w:szCs w:val="18"/>
        </w:rPr>
        <w:t>Antwoord</w:t>
      </w:r>
    </w:p>
    <w:p w:rsidRPr="002B469F" w:rsidR="00AA30A4" w:rsidP="00AA30A4" w:rsidRDefault="00AA30A4" w14:paraId="6FC56808" w14:textId="77777777">
      <w:pPr>
        <w:pStyle w:val="Geenafstand"/>
        <w:spacing w:line="276" w:lineRule="auto"/>
        <w:rPr>
          <w:rFonts w:ascii="Verdana" w:hAnsi="Verdana"/>
          <w:sz w:val="18"/>
          <w:szCs w:val="18"/>
        </w:rPr>
      </w:pPr>
      <w:r w:rsidRPr="002B469F">
        <w:rPr>
          <w:rFonts w:ascii="Verdana" w:hAnsi="Verdana"/>
          <w:sz w:val="18"/>
          <w:szCs w:val="18"/>
        </w:rPr>
        <w:t xml:space="preserve">Er is geen sprake van een uitbreiding van het aantal Chinese diplomaten in Nederland sinds het aantreden van President Trump in de Verenigde Staten. </w:t>
      </w:r>
    </w:p>
    <w:p w:rsidRPr="00D65D3B" w:rsidR="00AA30A4" w:rsidP="00AA30A4" w:rsidRDefault="00AA30A4" w14:paraId="0334EBC1" w14:textId="77777777">
      <w:pPr>
        <w:pStyle w:val="Geenafstand"/>
        <w:spacing w:line="276" w:lineRule="auto"/>
        <w:rPr>
          <w:rFonts w:ascii="Verdana" w:hAnsi="Verdana"/>
          <w:sz w:val="18"/>
          <w:szCs w:val="18"/>
        </w:rPr>
      </w:pPr>
    </w:p>
    <w:p w:rsidRPr="002B469F" w:rsidR="00AA30A4" w:rsidP="00AA30A4" w:rsidRDefault="00AA30A4" w14:paraId="2044ED82" w14:textId="77777777">
      <w:pPr>
        <w:pStyle w:val="Geenafstand"/>
        <w:spacing w:line="276" w:lineRule="auto"/>
        <w:rPr>
          <w:rFonts w:ascii="Verdana" w:hAnsi="Verdana"/>
          <w:b/>
          <w:bCs/>
          <w:sz w:val="18"/>
          <w:szCs w:val="18"/>
        </w:rPr>
      </w:pPr>
      <w:r w:rsidRPr="002B469F">
        <w:rPr>
          <w:rFonts w:ascii="Verdana" w:hAnsi="Verdana"/>
          <w:b/>
          <w:bCs/>
          <w:sz w:val="18"/>
          <w:szCs w:val="18"/>
        </w:rPr>
        <w:t>Vraag 8</w:t>
      </w:r>
    </w:p>
    <w:p w:rsidR="00AA30A4" w:rsidP="00AA30A4" w:rsidRDefault="00AA30A4" w14:paraId="0F585605" w14:textId="77777777">
      <w:pPr>
        <w:pStyle w:val="Geenafstand"/>
        <w:spacing w:line="276" w:lineRule="auto"/>
        <w:rPr>
          <w:rFonts w:ascii="Verdana" w:hAnsi="Verdana"/>
          <w:sz w:val="18"/>
          <w:szCs w:val="18"/>
        </w:rPr>
      </w:pPr>
      <w:r w:rsidRPr="00D65D3B">
        <w:rPr>
          <w:rFonts w:ascii="Verdana" w:hAnsi="Verdana"/>
          <w:sz w:val="18"/>
          <w:szCs w:val="18"/>
        </w:rPr>
        <w:t>Wordt er momenteel door de Algemene Inlichtingen- en Veiligheidsdienst (AIVD), de Nationaal Coördinator Terrorismebestrijding en Veiligheid (NCTV) of andere diensten structureel gekeken naar de combinatie van diplomatieke aanwezigheid en de nabijheid van vitale infrastructuur?</w:t>
      </w:r>
      <w:r w:rsidRPr="00D65D3B">
        <w:rPr>
          <w:rFonts w:ascii="Verdana" w:hAnsi="Verdana"/>
          <w:sz w:val="18"/>
          <w:szCs w:val="18"/>
        </w:rPr>
        <w:br/>
      </w:r>
    </w:p>
    <w:p w:rsidR="00AA30A4" w:rsidP="00AA30A4" w:rsidRDefault="00AA30A4" w14:paraId="4AE8B45D" w14:textId="77777777">
      <w:pPr>
        <w:pStyle w:val="Geenafstand"/>
        <w:spacing w:line="276" w:lineRule="auto"/>
        <w:rPr>
          <w:rFonts w:ascii="Verdana" w:hAnsi="Verdana"/>
          <w:b/>
          <w:bCs/>
          <w:sz w:val="18"/>
          <w:szCs w:val="18"/>
        </w:rPr>
      </w:pPr>
      <w:r>
        <w:rPr>
          <w:rFonts w:ascii="Verdana" w:hAnsi="Verdana"/>
          <w:b/>
          <w:bCs/>
          <w:sz w:val="18"/>
          <w:szCs w:val="18"/>
        </w:rPr>
        <w:t>Antwoord</w:t>
      </w:r>
    </w:p>
    <w:p w:rsidR="00AA30A4" w:rsidP="00AA30A4" w:rsidRDefault="00AA30A4" w14:paraId="5C5C369D" w14:textId="77777777">
      <w:pPr>
        <w:pStyle w:val="Geenafstand"/>
        <w:spacing w:line="276" w:lineRule="auto"/>
        <w:rPr>
          <w:rFonts w:ascii="Verdana" w:hAnsi="Verdana"/>
          <w:sz w:val="18"/>
          <w:szCs w:val="18"/>
        </w:rPr>
      </w:pPr>
      <w:r w:rsidRPr="002B469F">
        <w:rPr>
          <w:rFonts w:ascii="Verdana" w:hAnsi="Verdana"/>
          <w:sz w:val="18"/>
          <w:szCs w:val="18"/>
        </w:rPr>
        <w:t xml:space="preserve">De AIVD en MIVD doen onderzoek naar de dreiging vanuit statelijke actoren tegen de nationale veiligheid. Indien de diensten een dreiging voor de nationale veiligheid constateren, zullen zij partners in staat stellen om hierop te handelen en de Kamer via de geëigende kanalen hierover </w:t>
      </w:r>
      <w:r>
        <w:rPr>
          <w:rFonts w:ascii="Verdana" w:hAnsi="Verdana"/>
          <w:sz w:val="18"/>
          <w:szCs w:val="18"/>
        </w:rPr>
        <w:t xml:space="preserve">te </w:t>
      </w:r>
      <w:r w:rsidRPr="002B469F">
        <w:rPr>
          <w:rFonts w:ascii="Verdana" w:hAnsi="Verdana"/>
          <w:sz w:val="18"/>
          <w:szCs w:val="18"/>
        </w:rPr>
        <w:t>informeren. Het kabinet doet in het openbaar geen uitspraken over de onderzoeken of werkwijze van de diensten.</w:t>
      </w:r>
    </w:p>
    <w:p w:rsidR="00AA30A4" w:rsidP="00AA30A4" w:rsidRDefault="00AA30A4" w14:paraId="58A81547" w14:textId="77777777">
      <w:pPr>
        <w:pStyle w:val="Geenafstand"/>
        <w:spacing w:line="276" w:lineRule="auto"/>
        <w:rPr>
          <w:rFonts w:ascii="Verdana" w:hAnsi="Verdana"/>
          <w:sz w:val="18"/>
          <w:szCs w:val="18"/>
        </w:rPr>
      </w:pPr>
    </w:p>
    <w:p w:rsidRPr="00ED199F" w:rsidR="00AA30A4" w:rsidP="00AA30A4" w:rsidRDefault="00AA30A4" w14:paraId="43452261" w14:textId="77777777">
      <w:pPr>
        <w:pStyle w:val="Geenafstand"/>
        <w:spacing w:line="276" w:lineRule="auto"/>
        <w:rPr>
          <w:rFonts w:ascii="Verdana" w:hAnsi="Verdana"/>
          <w:sz w:val="18"/>
          <w:szCs w:val="18"/>
        </w:rPr>
      </w:pPr>
      <w:r w:rsidRPr="00ED199F">
        <w:rPr>
          <w:rFonts w:ascii="Verdana" w:hAnsi="Verdana"/>
          <w:sz w:val="18"/>
          <w:szCs w:val="18"/>
        </w:rPr>
        <w:t>De NCTV heeft een regierol in de cyclus vitaal en de aanpak Statelijke Dreigingen. Departementen hebben als onderdeel van de cyclus vitaal al aandacht voor mogelijke risico’s binnen hun sectoren. Onder de eerdergenoemde Wwke worden departementen verplicht een risicobeoordeling te uit te voeren. In het proces van risicobeoordelingen voor kritieke infrastructuur wordt een breed palet aan risico’s beoordeeld, zo ook diplomatieke aanwezigheid.</w:t>
      </w:r>
    </w:p>
    <w:p w:rsidRPr="00CB7CB8" w:rsidR="00AA30A4" w:rsidP="00AA30A4" w:rsidRDefault="00AA30A4" w14:paraId="4E44B80E" w14:textId="77777777">
      <w:pPr>
        <w:pStyle w:val="Geenafstand"/>
        <w:spacing w:line="276" w:lineRule="auto"/>
        <w:rPr>
          <w:rFonts w:ascii="Verdana" w:hAnsi="Verdana"/>
          <w:b/>
          <w:bCs/>
          <w:sz w:val="18"/>
          <w:szCs w:val="18"/>
        </w:rPr>
      </w:pPr>
    </w:p>
    <w:p w:rsidRPr="002B469F" w:rsidR="00AA30A4" w:rsidP="00AA30A4" w:rsidRDefault="00AA30A4" w14:paraId="3D55E29A" w14:textId="77777777">
      <w:pPr>
        <w:pStyle w:val="Geenafstand"/>
        <w:spacing w:line="276" w:lineRule="auto"/>
        <w:rPr>
          <w:rFonts w:ascii="Verdana" w:hAnsi="Verdana"/>
          <w:b/>
          <w:bCs/>
          <w:sz w:val="18"/>
          <w:szCs w:val="18"/>
        </w:rPr>
      </w:pPr>
      <w:r w:rsidRPr="002B469F">
        <w:rPr>
          <w:rFonts w:ascii="Verdana" w:hAnsi="Verdana"/>
          <w:b/>
          <w:bCs/>
          <w:sz w:val="18"/>
          <w:szCs w:val="18"/>
        </w:rPr>
        <w:t>Vraag 9</w:t>
      </w:r>
    </w:p>
    <w:p w:rsidRPr="00C306AC" w:rsidR="00AA30A4" w:rsidP="00AA30A4" w:rsidRDefault="00AA30A4" w14:paraId="22E30EE8" w14:textId="77777777">
      <w:pPr>
        <w:pStyle w:val="Geenafstand"/>
        <w:spacing w:line="276" w:lineRule="auto"/>
        <w:rPr>
          <w:rFonts w:ascii="Verdana" w:hAnsi="Verdana"/>
          <w:sz w:val="18"/>
          <w:szCs w:val="18"/>
        </w:rPr>
      </w:pPr>
      <w:r w:rsidRPr="00D65D3B">
        <w:rPr>
          <w:rFonts w:ascii="Verdana" w:hAnsi="Verdana"/>
          <w:sz w:val="18"/>
          <w:szCs w:val="18"/>
        </w:rPr>
        <w:t xml:space="preserve">Bent u bereid om dit onderwerp op Europese Unie (EU)-niveau te agenderen, met als doel gezamenlijke richtlijnen voor risicoanalyse bij diplomatieke nieuwbouw van landen met een bewezen trackrecord op het gebied van cyber- en economische spionage, zoals Rusland, China en Iran? </w:t>
      </w:r>
      <w:r w:rsidRPr="00C306AC">
        <w:rPr>
          <w:rFonts w:ascii="Verdana" w:hAnsi="Verdana"/>
          <w:sz w:val="18"/>
          <w:szCs w:val="18"/>
        </w:rPr>
        <w:t>Zo nee, waarom niet?</w:t>
      </w:r>
      <w:r w:rsidRPr="00C306AC">
        <w:rPr>
          <w:rFonts w:ascii="Verdana" w:hAnsi="Verdana"/>
          <w:sz w:val="18"/>
          <w:szCs w:val="18"/>
        </w:rPr>
        <w:br/>
      </w:r>
    </w:p>
    <w:p w:rsidR="00AA30A4" w:rsidP="00AA30A4" w:rsidRDefault="00AA30A4" w14:paraId="7BBF8F67" w14:textId="77777777">
      <w:pPr>
        <w:pStyle w:val="Geenafstand"/>
        <w:spacing w:line="276" w:lineRule="auto"/>
        <w:rPr>
          <w:rFonts w:ascii="Verdana" w:hAnsi="Verdana"/>
          <w:b/>
          <w:bCs/>
          <w:sz w:val="18"/>
          <w:szCs w:val="18"/>
        </w:rPr>
      </w:pPr>
      <w:r>
        <w:rPr>
          <w:rFonts w:ascii="Verdana" w:hAnsi="Verdana"/>
          <w:b/>
          <w:bCs/>
          <w:sz w:val="18"/>
          <w:szCs w:val="18"/>
        </w:rPr>
        <w:t>Antwoord</w:t>
      </w:r>
    </w:p>
    <w:p w:rsidRPr="002B469F" w:rsidR="00AA30A4" w:rsidP="00AA30A4" w:rsidRDefault="00AA30A4" w14:paraId="7EED5A4D" w14:textId="77777777">
      <w:pPr>
        <w:pStyle w:val="Geenafstand"/>
        <w:spacing w:line="276" w:lineRule="auto"/>
        <w:rPr>
          <w:rFonts w:ascii="Verdana" w:hAnsi="Verdana"/>
          <w:sz w:val="18"/>
          <w:szCs w:val="18"/>
        </w:rPr>
      </w:pPr>
      <w:r>
        <w:rPr>
          <w:rFonts w:ascii="Verdana" w:hAnsi="Verdana"/>
          <w:sz w:val="18"/>
          <w:szCs w:val="18"/>
        </w:rPr>
        <w:t xml:space="preserve">Momenteel is geen sprake van dergelijke nieuwbouwplannen in Nederland. Nederland brengt de uitdagingen uit China regelmatig op binnen de EU, bijvoorbeeld als het </w:t>
      </w:r>
      <w:r w:rsidRPr="002B469F">
        <w:rPr>
          <w:rFonts w:ascii="Verdana" w:hAnsi="Verdana"/>
          <w:sz w:val="18"/>
          <w:szCs w:val="18"/>
        </w:rPr>
        <w:t>gaat om de Chinese steun voor Rusland en de cyberdreiging afkomstig uit China.</w:t>
      </w:r>
      <w:r>
        <w:rPr>
          <w:rFonts w:ascii="Verdana" w:hAnsi="Verdana"/>
          <w:sz w:val="18"/>
          <w:szCs w:val="18"/>
        </w:rPr>
        <w:t xml:space="preserve"> De betreffende problematiek zal hierin worden meegenomen.</w:t>
      </w:r>
      <w:r w:rsidRPr="002B469F">
        <w:rPr>
          <w:rFonts w:ascii="Verdana" w:hAnsi="Verdana"/>
          <w:sz w:val="18"/>
          <w:szCs w:val="18"/>
        </w:rPr>
        <w:br/>
      </w:r>
    </w:p>
    <w:p w:rsidRPr="00C306AC" w:rsidR="00AA30A4" w:rsidP="00AA30A4" w:rsidRDefault="00AA30A4" w14:paraId="72AE2DC9" w14:textId="77777777">
      <w:pPr>
        <w:pStyle w:val="Geenafstand"/>
        <w:spacing w:line="276" w:lineRule="auto"/>
        <w:rPr>
          <w:rFonts w:ascii="Verdana" w:hAnsi="Verdana"/>
          <w:sz w:val="18"/>
          <w:szCs w:val="18"/>
        </w:rPr>
      </w:pPr>
    </w:p>
    <w:p w:rsidRPr="00FC01EF" w:rsidR="00AA30A4" w:rsidP="00AA30A4" w:rsidRDefault="00AA30A4" w14:paraId="1F1F74ED" w14:textId="77777777">
      <w:pPr>
        <w:pStyle w:val="WitregelW1bodytekst"/>
        <w:spacing w:line="276" w:lineRule="auto"/>
      </w:pPr>
    </w:p>
    <w:p w:rsidR="00635862" w:rsidRDefault="00635862" w14:paraId="14D57A26" w14:textId="77777777"/>
    <w:sectPr w:rsidR="00635862" w:rsidSect="00AA30A4">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440E3" w14:textId="77777777" w:rsidR="00AA30A4" w:rsidRDefault="00AA30A4" w:rsidP="00AA30A4">
      <w:pPr>
        <w:spacing w:after="0" w:line="240" w:lineRule="auto"/>
      </w:pPr>
      <w:r>
        <w:separator/>
      </w:r>
    </w:p>
  </w:endnote>
  <w:endnote w:type="continuationSeparator" w:id="0">
    <w:p w14:paraId="2A35B924" w14:textId="77777777" w:rsidR="00AA30A4" w:rsidRDefault="00AA30A4" w:rsidP="00AA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F422" w14:textId="77777777" w:rsidR="00AA30A4" w:rsidRPr="00AA30A4" w:rsidRDefault="00AA30A4" w:rsidP="00AA30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22B3" w14:textId="77777777" w:rsidR="00AA30A4" w:rsidRPr="00AA30A4" w:rsidRDefault="00AA30A4" w:rsidP="00AA30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B31C" w14:textId="77777777" w:rsidR="00AA30A4" w:rsidRPr="00AA30A4" w:rsidRDefault="00AA30A4" w:rsidP="00AA30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1B369" w14:textId="77777777" w:rsidR="00AA30A4" w:rsidRDefault="00AA30A4" w:rsidP="00AA30A4">
      <w:pPr>
        <w:spacing w:after="0" w:line="240" w:lineRule="auto"/>
      </w:pPr>
      <w:r>
        <w:separator/>
      </w:r>
    </w:p>
  </w:footnote>
  <w:footnote w:type="continuationSeparator" w:id="0">
    <w:p w14:paraId="5F5E2133" w14:textId="77777777" w:rsidR="00AA30A4" w:rsidRDefault="00AA30A4" w:rsidP="00AA30A4">
      <w:pPr>
        <w:spacing w:after="0" w:line="240" w:lineRule="auto"/>
      </w:pPr>
      <w:r>
        <w:continuationSeparator/>
      </w:r>
    </w:p>
  </w:footnote>
  <w:footnote w:id="1">
    <w:p w14:paraId="124DB4BF" w14:textId="77777777" w:rsidR="00AA30A4" w:rsidRPr="00350870" w:rsidRDefault="00AA30A4" w:rsidP="00AA30A4">
      <w:pPr>
        <w:spacing w:line="240" w:lineRule="auto"/>
        <w:rPr>
          <w:sz w:val="16"/>
          <w:szCs w:val="16"/>
          <w:lang w:val="en-US"/>
        </w:rPr>
      </w:pPr>
      <w:r w:rsidRPr="00350870">
        <w:rPr>
          <w:rStyle w:val="Voetnootmarkering"/>
          <w:sz w:val="16"/>
          <w:szCs w:val="16"/>
        </w:rPr>
        <w:footnoteRef/>
      </w:r>
      <w:r w:rsidRPr="00350870">
        <w:rPr>
          <w:sz w:val="16"/>
          <w:szCs w:val="16"/>
          <w:lang w:val="en-US"/>
        </w:rPr>
        <w:t xml:space="preserve"> The Sunday Times, 8 juni 2025, 'White House warns UK not to allow Chinese embassy near City' </w:t>
      </w:r>
      <w:hyperlink r:id="rId1" w:history="1">
        <w:r w:rsidRPr="00350870">
          <w:rPr>
            <w:rStyle w:val="Hyperlink"/>
            <w:sz w:val="16"/>
            <w:szCs w:val="16"/>
            <w:lang w:val="en-US"/>
          </w:rPr>
          <w:t>https://www.thetimes.com/uk/politics/article/us-uk-china-embassy-trade-deal-fbz9g20pf</w:t>
        </w:r>
      </w:hyperlink>
    </w:p>
    <w:p w14:paraId="4A1BB105" w14:textId="77777777" w:rsidR="00AA30A4" w:rsidRPr="001F7D28" w:rsidRDefault="00AA30A4" w:rsidP="00AA30A4">
      <w:pPr>
        <w:rPr>
          <w:sz w:val="16"/>
          <w:szCs w:val="16"/>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02CB" w14:textId="77777777" w:rsidR="00AA30A4" w:rsidRPr="00AA30A4" w:rsidRDefault="00AA30A4" w:rsidP="00AA30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A9CA" w14:textId="77777777" w:rsidR="00AA30A4" w:rsidRPr="00AA30A4" w:rsidRDefault="00AA30A4" w:rsidP="00AA30A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CF5C4" w14:textId="77777777" w:rsidR="00AA30A4" w:rsidRPr="00AA30A4" w:rsidRDefault="00AA30A4" w:rsidP="00AA30A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A4"/>
    <w:rsid w:val="00571254"/>
    <w:rsid w:val="00635862"/>
    <w:rsid w:val="00AA30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85F08"/>
  <w15:chartTrackingRefBased/>
  <w15:docId w15:val="{4DD05001-BE5D-4117-AC4F-7509ABA1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30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A30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A30A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A30A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A30A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A30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30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30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30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30A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A30A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A30A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A30A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A30A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A30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30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30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30A4"/>
    <w:rPr>
      <w:rFonts w:eastAsiaTheme="majorEastAsia" w:cstheme="majorBidi"/>
      <w:color w:val="272727" w:themeColor="text1" w:themeTint="D8"/>
    </w:rPr>
  </w:style>
  <w:style w:type="paragraph" w:styleId="Titel">
    <w:name w:val="Title"/>
    <w:basedOn w:val="Standaard"/>
    <w:next w:val="Standaard"/>
    <w:link w:val="TitelChar"/>
    <w:uiPriority w:val="10"/>
    <w:qFormat/>
    <w:rsid w:val="00AA3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30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30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30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30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30A4"/>
    <w:rPr>
      <w:i/>
      <w:iCs/>
      <w:color w:val="404040" w:themeColor="text1" w:themeTint="BF"/>
    </w:rPr>
  </w:style>
  <w:style w:type="paragraph" w:styleId="Lijstalinea">
    <w:name w:val="List Paragraph"/>
    <w:basedOn w:val="Standaard"/>
    <w:uiPriority w:val="34"/>
    <w:qFormat/>
    <w:rsid w:val="00AA30A4"/>
    <w:pPr>
      <w:ind w:left="720"/>
      <w:contextualSpacing/>
    </w:pPr>
  </w:style>
  <w:style w:type="character" w:styleId="Intensievebenadrukking">
    <w:name w:val="Intense Emphasis"/>
    <w:basedOn w:val="Standaardalinea-lettertype"/>
    <w:uiPriority w:val="21"/>
    <w:qFormat/>
    <w:rsid w:val="00AA30A4"/>
    <w:rPr>
      <w:i/>
      <w:iCs/>
      <w:color w:val="2F5496" w:themeColor="accent1" w:themeShade="BF"/>
    </w:rPr>
  </w:style>
  <w:style w:type="paragraph" w:styleId="Duidelijkcitaat">
    <w:name w:val="Intense Quote"/>
    <w:basedOn w:val="Standaard"/>
    <w:next w:val="Standaard"/>
    <w:link w:val="DuidelijkcitaatChar"/>
    <w:uiPriority w:val="30"/>
    <w:qFormat/>
    <w:rsid w:val="00AA30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A30A4"/>
    <w:rPr>
      <w:i/>
      <w:iCs/>
      <w:color w:val="2F5496" w:themeColor="accent1" w:themeShade="BF"/>
    </w:rPr>
  </w:style>
  <w:style w:type="character" w:styleId="Intensieveverwijzing">
    <w:name w:val="Intense Reference"/>
    <w:basedOn w:val="Standaardalinea-lettertype"/>
    <w:uiPriority w:val="32"/>
    <w:qFormat/>
    <w:rsid w:val="00AA30A4"/>
    <w:rPr>
      <w:b/>
      <w:bCs/>
      <w:smallCaps/>
      <w:color w:val="2F5496" w:themeColor="accent1" w:themeShade="BF"/>
      <w:spacing w:val="5"/>
    </w:rPr>
  </w:style>
  <w:style w:type="character" w:styleId="Hyperlink">
    <w:name w:val="Hyperlink"/>
    <w:basedOn w:val="Standaardalinea-lettertype"/>
    <w:uiPriority w:val="99"/>
    <w:unhideWhenUsed/>
    <w:rsid w:val="00AA30A4"/>
    <w:rPr>
      <w:color w:val="0563C1" w:themeColor="hyperlink"/>
      <w:u w:val="single"/>
    </w:rPr>
  </w:style>
  <w:style w:type="paragraph" w:customStyle="1" w:styleId="WitregelW1bodytekst">
    <w:name w:val="Witregel W1 (bodytekst)"/>
    <w:basedOn w:val="Standaard"/>
    <w:next w:val="Standaard"/>
    <w:rsid w:val="00AA30A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A30A4"/>
    <w:pPr>
      <w:spacing w:after="0" w:line="240" w:lineRule="auto"/>
    </w:pPr>
    <w:rPr>
      <w:kern w:val="0"/>
      <w14:ligatures w14:val="none"/>
    </w:rPr>
  </w:style>
  <w:style w:type="character" w:styleId="Voetnootmarkering">
    <w:name w:val="footnote reference"/>
    <w:basedOn w:val="Standaardalinea-lettertype"/>
    <w:uiPriority w:val="99"/>
    <w:semiHidden/>
    <w:unhideWhenUsed/>
    <w:rsid w:val="00AA30A4"/>
    <w:rPr>
      <w:vertAlign w:val="superscript"/>
    </w:rPr>
  </w:style>
  <w:style w:type="paragraph" w:styleId="Koptekst">
    <w:name w:val="header"/>
    <w:basedOn w:val="Standaard"/>
    <w:link w:val="KoptekstChar"/>
    <w:uiPriority w:val="99"/>
    <w:unhideWhenUsed/>
    <w:rsid w:val="00AA30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30A4"/>
  </w:style>
  <w:style w:type="paragraph" w:styleId="Voettekst">
    <w:name w:val="footer"/>
    <w:basedOn w:val="Standaard"/>
    <w:link w:val="VoettekstChar"/>
    <w:uiPriority w:val="99"/>
    <w:unhideWhenUsed/>
    <w:rsid w:val="00AA30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3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hetimes.com/uk/politics/article/us-uk-china-embassy-trade-deal-fbz9g20p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1061</ap:Words>
  <ap:Characters>5837</ap:Characters>
  <ap:DocSecurity>0</ap:DocSecurity>
  <ap:Lines>48</ap:Lines>
  <ap:Paragraphs>13</ap:Paragraphs>
  <ap:ScaleCrop>false</ap:ScaleCrop>
  <ap:LinksUpToDate>false</ap:LinksUpToDate>
  <ap:CharactersWithSpaces>6885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2025-07-02T14:39:00.0000000Z</dcterms:created>
  <dcterms:modified xsi:type="dcterms:W3CDTF">2025-07-02T14:39:00.0000000Z</dcterms:modified>
  <version/>
  <category/>
</coreProperties>
</file>