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F2B3DFD" w14:textId="77777777">
        <w:tc>
          <w:tcPr>
            <w:tcW w:w="7792" w:type="dxa"/>
            <w:gridSpan w:val="2"/>
          </w:tcPr>
          <w:p w:rsidR="005D2AE9" w:rsidP="00AB4BA1" w:rsidRDefault="005D2AE9" w14:paraId="3946E0CF" w14:textId="77777777">
            <w:pPr>
              <w:spacing w:after="40"/>
            </w:pPr>
            <w:bookmarkStart w:name="_GoBack" w:id="0"/>
            <w:bookmarkEnd w:id="0"/>
            <w:r w:rsidRPr="00093942">
              <w:rPr>
                <w:sz w:val="13"/>
              </w:rPr>
              <w:t>&gt; Retouradres Postbus 20701 2500 ES Den Haag</w:t>
            </w:r>
          </w:p>
        </w:tc>
      </w:tr>
      <w:tr w:rsidR="005D2AE9" w:rsidTr="005D2AE9" w14:paraId="2753CE10" w14:textId="77777777">
        <w:tc>
          <w:tcPr>
            <w:tcW w:w="7792" w:type="dxa"/>
            <w:gridSpan w:val="2"/>
          </w:tcPr>
          <w:p w:rsidR="005D2AE9" w:rsidP="00AB4BA1" w:rsidRDefault="005D2AE9" w14:paraId="68F5F61D" w14:textId="77777777">
            <w:pPr>
              <w:tabs>
                <w:tab w:val="left" w:pos="614"/>
              </w:tabs>
              <w:spacing w:after="0"/>
            </w:pPr>
            <w:r>
              <w:t>de Voorzitter van de Tweede Kamer</w:t>
            </w:r>
          </w:p>
          <w:p w:rsidR="005D2AE9" w:rsidP="00AB4BA1" w:rsidRDefault="005D2AE9" w14:paraId="3EEFA342" w14:textId="77777777">
            <w:pPr>
              <w:tabs>
                <w:tab w:val="left" w:pos="614"/>
              </w:tabs>
              <w:spacing w:after="0"/>
            </w:pPr>
            <w:r>
              <w:t>der Staten-Generaal</w:t>
            </w:r>
          </w:p>
          <w:p w:rsidR="005D2AE9" w:rsidP="00AB4BA1" w:rsidRDefault="005D2AE9" w14:paraId="0A56E3F6" w14:textId="77777777">
            <w:pPr>
              <w:tabs>
                <w:tab w:val="left" w:pos="614"/>
              </w:tabs>
              <w:spacing w:after="0"/>
            </w:pPr>
            <w:r>
              <w:t xml:space="preserve">Bezuidenhoutseweg 67 </w:t>
            </w:r>
          </w:p>
          <w:p w:rsidR="005D2AE9" w:rsidP="005D2AE9" w:rsidRDefault="005D2AE9" w14:paraId="427404B2" w14:textId="77777777">
            <w:pPr>
              <w:tabs>
                <w:tab w:val="left" w:pos="614"/>
              </w:tabs>
              <w:spacing w:after="240"/>
            </w:pPr>
            <w:r>
              <w:t>2594 AC Den Haag</w:t>
            </w:r>
          </w:p>
          <w:p w:rsidRPr="00093942" w:rsidR="005D2AE9" w:rsidP="00AB4BA1" w:rsidRDefault="005D2AE9" w14:paraId="77E50092" w14:textId="77777777">
            <w:pPr>
              <w:spacing w:after="240"/>
              <w:rPr>
                <w:sz w:val="13"/>
              </w:rPr>
            </w:pPr>
          </w:p>
        </w:tc>
      </w:tr>
      <w:tr w:rsidR="005D2AE9" w:rsidTr="005D2AE9" w14:paraId="52D947CB" w14:textId="77777777">
        <w:trPr>
          <w:trHeight w:val="283"/>
        </w:trPr>
        <w:tc>
          <w:tcPr>
            <w:tcW w:w="1969" w:type="dxa"/>
          </w:tcPr>
          <w:p w:rsidR="005D2AE9" w:rsidP="00AB4BA1" w:rsidRDefault="005D2AE9" w14:paraId="5514FA60" w14:textId="77777777">
            <w:pPr>
              <w:tabs>
                <w:tab w:val="left" w:pos="614"/>
              </w:tabs>
              <w:spacing w:after="0"/>
            </w:pPr>
            <w:r>
              <w:t>Datum</w:t>
            </w:r>
          </w:p>
        </w:tc>
        <w:sdt>
          <w:sdtPr>
            <w:alias w:val="Datum daadwerkelijke verzending"/>
            <w:tag w:val="Datum daadwerkelijke verzending"/>
            <w:id w:val="1978256768"/>
            <w:placeholder>
              <w:docPart w:val="8BDA124455FA416FA47BF54914226AC0"/>
            </w:placeholder>
            <w:date w:fullDate="2025-07-03T00:00:00Z">
              <w:dateFormat w:val="d MMMM yyyy"/>
              <w:lid w:val="nl-NL"/>
              <w:storeMappedDataAs w:val="dateTime"/>
              <w:calendar w:val="gregorian"/>
            </w:date>
          </w:sdtPr>
          <w:sdtEndPr/>
          <w:sdtContent>
            <w:tc>
              <w:tcPr>
                <w:tcW w:w="5823" w:type="dxa"/>
              </w:tcPr>
              <w:p w:rsidR="005D2AE9" w:rsidP="000605A5" w:rsidRDefault="008D1B5D" w14:paraId="20D6286B" w14:textId="5D23E644">
                <w:pPr>
                  <w:keepNext/>
                  <w:spacing w:after="0"/>
                </w:pPr>
                <w:r>
                  <w:t>3 juli 2025</w:t>
                </w:r>
              </w:p>
            </w:tc>
          </w:sdtContent>
        </w:sdt>
      </w:tr>
      <w:tr w:rsidR="005D2AE9" w:rsidTr="005D2AE9" w14:paraId="4AE282BE" w14:textId="77777777">
        <w:trPr>
          <w:trHeight w:val="283"/>
        </w:trPr>
        <w:tc>
          <w:tcPr>
            <w:tcW w:w="1969" w:type="dxa"/>
          </w:tcPr>
          <w:p w:rsidR="005D2AE9" w:rsidP="00AB4BA1" w:rsidRDefault="005D2AE9" w14:paraId="74A4160D" w14:textId="77777777">
            <w:pPr>
              <w:tabs>
                <w:tab w:val="left" w:pos="614"/>
              </w:tabs>
              <w:spacing w:after="0"/>
            </w:pPr>
            <w:r>
              <w:t>Betreft</w:t>
            </w:r>
          </w:p>
        </w:tc>
        <w:tc>
          <w:tcPr>
            <w:tcW w:w="5823" w:type="dxa"/>
          </w:tcPr>
          <w:p w:rsidR="005D2AE9" w:rsidP="00AB4BA1" w:rsidRDefault="008D1B5D" w14:paraId="55EEF2B9" w14:textId="05EC3735">
            <w:pPr>
              <w:tabs>
                <w:tab w:val="left" w:pos="614"/>
              </w:tabs>
              <w:spacing w:after="0"/>
            </w:pPr>
            <w:r>
              <w:t xml:space="preserve">Kamerbrief </w:t>
            </w:r>
            <w:r w:rsidR="00B14BCE">
              <w:t>Digitale Transformatie Strategie</w:t>
            </w:r>
          </w:p>
        </w:tc>
      </w:tr>
    </w:tbl>
    <w:p w:rsidRPr="005D2AE9" w:rsidR="005D2AE9" w:rsidP="005D2AE9" w:rsidRDefault="005D2AE9" w14:paraId="6EBE7D33" w14:textId="77777777">
      <w:r>
        <w:rPr>
          <w:noProof/>
          <w:lang w:eastAsia="nl-NL" w:bidi="ar-SA"/>
        </w:rPr>
        <mc:AlternateContent>
          <mc:Choice Requires="wps">
            <w:drawing>
              <wp:anchor distT="0" distB="0" distL="114300" distR="114300" simplePos="0" relativeHeight="251659264" behindDoc="0" locked="0" layoutInCell="1" allowOverlap="1" wp14:editId="007BE4F2" wp14:anchorId="60859A43">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Pr="003B47CD" w:rsidR="00E84562" w:rsidP="003B47CD" w:rsidRDefault="00E84562" w14:paraId="0079D365" w14:textId="77777777">
                            <w:pPr>
                              <w:spacing w:before="360" w:after="0" w:line="180" w:lineRule="exact"/>
                              <w:textAlignment w:val="auto"/>
                              <w:divId w:val="1035348962"/>
                              <w:rPr>
                                <w:b/>
                                <w:sz w:val="13"/>
                                <w:szCs w:val="24"/>
                              </w:rPr>
                            </w:pPr>
                            <w:r w:rsidRPr="003B47CD">
                              <w:rPr>
                                <w:b/>
                                <w:sz w:val="13"/>
                                <w:szCs w:val="24"/>
                              </w:rPr>
                              <w:t>Ministerie van Defensie</w:t>
                            </w:r>
                          </w:p>
                          <w:p w:rsidRPr="003B47CD" w:rsidR="00E84562" w:rsidP="003B47CD" w:rsidRDefault="00E84562" w14:paraId="5CAF893B" w14:textId="77777777">
                            <w:pPr>
                              <w:spacing w:after="0" w:line="180" w:lineRule="exact"/>
                              <w:textAlignment w:val="auto"/>
                              <w:divId w:val="1035348962"/>
                              <w:rPr>
                                <w:sz w:val="13"/>
                                <w:szCs w:val="24"/>
                              </w:rPr>
                            </w:pPr>
                            <w:r w:rsidRPr="003B47CD">
                              <w:rPr>
                                <w:sz w:val="13"/>
                                <w:szCs w:val="24"/>
                              </w:rPr>
                              <w:t>Plein 4</w:t>
                            </w:r>
                          </w:p>
                          <w:p w:rsidRPr="003B47CD" w:rsidR="00E84562" w:rsidP="003B47CD" w:rsidRDefault="00E84562" w14:paraId="55307779" w14:textId="77777777">
                            <w:pPr>
                              <w:spacing w:after="0" w:line="180" w:lineRule="exact"/>
                              <w:textAlignment w:val="auto"/>
                              <w:divId w:val="1035348962"/>
                              <w:rPr>
                                <w:sz w:val="13"/>
                                <w:szCs w:val="24"/>
                              </w:rPr>
                            </w:pPr>
                            <w:r w:rsidRPr="003B47CD">
                              <w:rPr>
                                <w:sz w:val="13"/>
                                <w:szCs w:val="24"/>
                              </w:rPr>
                              <w:t>MPC 58 B</w:t>
                            </w:r>
                          </w:p>
                          <w:p w:rsidRPr="003B47CD" w:rsidR="00E84562" w:rsidP="003B47CD" w:rsidRDefault="00E84562" w14:paraId="3F64367F" w14:textId="77777777">
                            <w:pPr>
                              <w:spacing w:after="0" w:line="180" w:lineRule="exact"/>
                              <w:textAlignment w:val="auto"/>
                              <w:divId w:val="1035348962"/>
                              <w:rPr>
                                <w:sz w:val="13"/>
                                <w:szCs w:val="24"/>
                                <w:lang w:val="de-DE"/>
                              </w:rPr>
                            </w:pPr>
                            <w:r w:rsidRPr="003B47CD">
                              <w:rPr>
                                <w:sz w:val="13"/>
                                <w:szCs w:val="24"/>
                                <w:lang w:val="de-DE"/>
                              </w:rPr>
                              <w:t>Postbus 20701</w:t>
                            </w:r>
                          </w:p>
                          <w:p w:rsidRPr="003B47CD" w:rsidR="00E84562" w:rsidP="003B47CD" w:rsidRDefault="00E84562" w14:paraId="028B824D" w14:textId="77777777">
                            <w:pPr>
                              <w:spacing w:after="0" w:line="180" w:lineRule="exact"/>
                              <w:textAlignment w:val="auto"/>
                              <w:divId w:val="1035348962"/>
                              <w:rPr>
                                <w:sz w:val="13"/>
                                <w:szCs w:val="24"/>
                                <w:lang w:val="de-DE"/>
                              </w:rPr>
                            </w:pPr>
                            <w:r w:rsidRPr="003B47CD">
                              <w:rPr>
                                <w:sz w:val="13"/>
                                <w:szCs w:val="24"/>
                                <w:lang w:val="de-DE"/>
                              </w:rPr>
                              <w:t>2500 ES Den Haag</w:t>
                            </w:r>
                          </w:p>
                          <w:p w:rsidRPr="003B47CD" w:rsidR="00E84562" w:rsidP="003B47CD" w:rsidRDefault="00E84562" w14:paraId="3D12877C" w14:textId="77777777">
                            <w:pPr>
                              <w:spacing w:after="0" w:line="180" w:lineRule="exact"/>
                              <w:textAlignment w:val="auto"/>
                              <w:divId w:val="1035348962"/>
                              <w:rPr>
                                <w:sz w:val="13"/>
                                <w:szCs w:val="24"/>
                                <w:lang w:val="de-DE"/>
                              </w:rPr>
                            </w:pPr>
                            <w:r w:rsidRPr="003B47CD">
                              <w:rPr>
                                <w:sz w:val="13"/>
                                <w:szCs w:val="24"/>
                                <w:lang w:val="de-DE"/>
                              </w:rPr>
                              <w:t>www.defensie.nl</w:t>
                            </w:r>
                          </w:p>
                          <w:sdt>
                            <w:sdtPr>
                              <w:rPr>
                                <w:b/>
                                <w:sz w:val="13"/>
                                <w:szCs w:val="24"/>
                              </w:rPr>
                              <w:id w:val="1056904593"/>
                              <w:lock w:val="contentLocked"/>
                              <w:placeholder>
                                <w:docPart w:val="1272981446A04558A66541FDCDB99BA9"/>
                              </w:placeholder>
                            </w:sdtPr>
                            <w:sdtEndPr/>
                            <w:sdtContent>
                              <w:p w:rsidRPr="003B47CD" w:rsidR="00E84562" w:rsidP="003B47CD" w:rsidRDefault="00E84562" w14:paraId="0AE46CC8" w14:textId="77777777">
                                <w:pPr>
                                  <w:spacing w:before="120" w:after="0" w:line="180" w:lineRule="exact"/>
                                  <w:textAlignment w:val="auto"/>
                                  <w:divId w:val="1035348962"/>
                                  <w:rPr>
                                    <w:b/>
                                    <w:sz w:val="13"/>
                                    <w:szCs w:val="24"/>
                                  </w:rPr>
                                </w:pPr>
                                <w:r w:rsidRPr="003B47CD">
                                  <w:rPr>
                                    <w:b/>
                                    <w:sz w:val="13"/>
                                    <w:szCs w:val="24"/>
                                  </w:rPr>
                                  <w:t>Onze referentie</w:t>
                                </w:r>
                              </w:p>
                            </w:sdtContent>
                          </w:sdt>
                          <w:p w:rsidR="00D46D33" w:rsidP="003B47CD" w:rsidRDefault="00D46D33" w14:paraId="50DEFB85" w14:textId="77777777">
                            <w:pPr>
                              <w:spacing w:before="90" w:after="0" w:line="180" w:lineRule="exact"/>
                              <w:textAlignment w:val="auto"/>
                              <w:divId w:val="1035348962"/>
                              <w:rPr>
                                <w:sz w:val="13"/>
                                <w:szCs w:val="24"/>
                              </w:rPr>
                            </w:pPr>
                            <w:r w:rsidRPr="00D46D33">
                              <w:rPr>
                                <w:sz w:val="13"/>
                                <w:szCs w:val="24"/>
                              </w:rPr>
                              <w:t>MINDEF20250023827</w:t>
                            </w:r>
                          </w:p>
                          <w:p w:rsidRPr="003B47CD" w:rsidR="00E84562" w:rsidP="003B47CD" w:rsidRDefault="00E84562" w14:paraId="11E1EC8A" w14:textId="51FC2331">
                            <w:pPr>
                              <w:spacing w:before="90" w:after="0" w:line="180" w:lineRule="exact"/>
                              <w:textAlignment w:val="auto"/>
                              <w:divId w:val="1035348962"/>
                              <w:rPr>
                                <w:i/>
                                <w:sz w:val="13"/>
                                <w:szCs w:val="24"/>
                              </w:rPr>
                            </w:pPr>
                            <w:r w:rsidRPr="003B47CD">
                              <w:rPr>
                                <w:i/>
                                <w:sz w:val="13"/>
                                <w:szCs w:val="24"/>
                              </w:rPr>
                              <w:t>Bij beantwoording, datum, onze referentie en onderwerp vermelden.</w:t>
                            </w:r>
                          </w:p>
                          <w:p w:rsidR="00E84562" w:rsidP="008967D1" w:rsidRDefault="00E84562" w14:paraId="233C1E0F"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859A43">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Pr="003B47CD" w:rsidR="00E84562" w:rsidP="003B47CD" w:rsidRDefault="00E84562" w14:paraId="0079D365" w14:textId="77777777">
                      <w:pPr>
                        <w:spacing w:before="360" w:after="0" w:line="180" w:lineRule="exact"/>
                        <w:textAlignment w:val="auto"/>
                        <w:divId w:val="1035348962"/>
                        <w:rPr>
                          <w:b/>
                          <w:sz w:val="13"/>
                          <w:szCs w:val="24"/>
                        </w:rPr>
                      </w:pPr>
                      <w:r w:rsidRPr="003B47CD">
                        <w:rPr>
                          <w:b/>
                          <w:sz w:val="13"/>
                          <w:szCs w:val="24"/>
                        </w:rPr>
                        <w:t>Ministerie van Defensie</w:t>
                      </w:r>
                    </w:p>
                    <w:p w:rsidRPr="003B47CD" w:rsidR="00E84562" w:rsidP="003B47CD" w:rsidRDefault="00E84562" w14:paraId="5CAF893B" w14:textId="77777777">
                      <w:pPr>
                        <w:spacing w:after="0" w:line="180" w:lineRule="exact"/>
                        <w:textAlignment w:val="auto"/>
                        <w:divId w:val="1035348962"/>
                        <w:rPr>
                          <w:sz w:val="13"/>
                          <w:szCs w:val="24"/>
                        </w:rPr>
                      </w:pPr>
                      <w:r w:rsidRPr="003B47CD">
                        <w:rPr>
                          <w:sz w:val="13"/>
                          <w:szCs w:val="24"/>
                        </w:rPr>
                        <w:t>Plein 4</w:t>
                      </w:r>
                    </w:p>
                    <w:p w:rsidRPr="003B47CD" w:rsidR="00E84562" w:rsidP="003B47CD" w:rsidRDefault="00E84562" w14:paraId="55307779" w14:textId="77777777">
                      <w:pPr>
                        <w:spacing w:after="0" w:line="180" w:lineRule="exact"/>
                        <w:textAlignment w:val="auto"/>
                        <w:divId w:val="1035348962"/>
                        <w:rPr>
                          <w:sz w:val="13"/>
                          <w:szCs w:val="24"/>
                        </w:rPr>
                      </w:pPr>
                      <w:r w:rsidRPr="003B47CD">
                        <w:rPr>
                          <w:sz w:val="13"/>
                          <w:szCs w:val="24"/>
                        </w:rPr>
                        <w:t>MPC 58 B</w:t>
                      </w:r>
                    </w:p>
                    <w:p w:rsidRPr="003B47CD" w:rsidR="00E84562" w:rsidP="003B47CD" w:rsidRDefault="00E84562" w14:paraId="3F64367F" w14:textId="77777777">
                      <w:pPr>
                        <w:spacing w:after="0" w:line="180" w:lineRule="exact"/>
                        <w:textAlignment w:val="auto"/>
                        <w:divId w:val="1035348962"/>
                        <w:rPr>
                          <w:sz w:val="13"/>
                          <w:szCs w:val="24"/>
                          <w:lang w:val="de-DE"/>
                        </w:rPr>
                      </w:pPr>
                      <w:r w:rsidRPr="003B47CD">
                        <w:rPr>
                          <w:sz w:val="13"/>
                          <w:szCs w:val="24"/>
                          <w:lang w:val="de-DE"/>
                        </w:rPr>
                        <w:t>Postbus 20701</w:t>
                      </w:r>
                    </w:p>
                    <w:p w:rsidRPr="003B47CD" w:rsidR="00E84562" w:rsidP="003B47CD" w:rsidRDefault="00E84562" w14:paraId="028B824D" w14:textId="77777777">
                      <w:pPr>
                        <w:spacing w:after="0" w:line="180" w:lineRule="exact"/>
                        <w:textAlignment w:val="auto"/>
                        <w:divId w:val="1035348962"/>
                        <w:rPr>
                          <w:sz w:val="13"/>
                          <w:szCs w:val="24"/>
                          <w:lang w:val="de-DE"/>
                        </w:rPr>
                      </w:pPr>
                      <w:r w:rsidRPr="003B47CD">
                        <w:rPr>
                          <w:sz w:val="13"/>
                          <w:szCs w:val="24"/>
                          <w:lang w:val="de-DE"/>
                        </w:rPr>
                        <w:t>2500 ES Den Haag</w:t>
                      </w:r>
                    </w:p>
                    <w:p w:rsidRPr="003B47CD" w:rsidR="00E84562" w:rsidP="003B47CD" w:rsidRDefault="00E84562" w14:paraId="3D12877C" w14:textId="77777777">
                      <w:pPr>
                        <w:spacing w:after="0" w:line="180" w:lineRule="exact"/>
                        <w:textAlignment w:val="auto"/>
                        <w:divId w:val="1035348962"/>
                        <w:rPr>
                          <w:sz w:val="13"/>
                          <w:szCs w:val="24"/>
                          <w:lang w:val="de-DE"/>
                        </w:rPr>
                      </w:pPr>
                      <w:r w:rsidRPr="003B47CD">
                        <w:rPr>
                          <w:sz w:val="13"/>
                          <w:szCs w:val="24"/>
                          <w:lang w:val="de-DE"/>
                        </w:rPr>
                        <w:t>www.defensie.nl</w:t>
                      </w:r>
                    </w:p>
                    <w:sdt>
                      <w:sdtPr>
                        <w:rPr>
                          <w:b/>
                          <w:sz w:val="13"/>
                          <w:szCs w:val="24"/>
                        </w:rPr>
                        <w:id w:val="1056904593"/>
                        <w:lock w:val="contentLocked"/>
                        <w:placeholder>
                          <w:docPart w:val="1272981446A04558A66541FDCDB99BA9"/>
                        </w:placeholder>
                      </w:sdtPr>
                      <w:sdtEndPr/>
                      <w:sdtContent>
                        <w:p w:rsidRPr="003B47CD" w:rsidR="00E84562" w:rsidP="003B47CD" w:rsidRDefault="00E84562" w14:paraId="0AE46CC8" w14:textId="77777777">
                          <w:pPr>
                            <w:spacing w:before="120" w:after="0" w:line="180" w:lineRule="exact"/>
                            <w:textAlignment w:val="auto"/>
                            <w:divId w:val="1035348962"/>
                            <w:rPr>
                              <w:b/>
                              <w:sz w:val="13"/>
                              <w:szCs w:val="24"/>
                            </w:rPr>
                          </w:pPr>
                          <w:r w:rsidRPr="003B47CD">
                            <w:rPr>
                              <w:b/>
                              <w:sz w:val="13"/>
                              <w:szCs w:val="24"/>
                            </w:rPr>
                            <w:t>Onze referentie</w:t>
                          </w:r>
                        </w:p>
                      </w:sdtContent>
                    </w:sdt>
                    <w:p w:rsidR="00D46D33" w:rsidP="003B47CD" w:rsidRDefault="00D46D33" w14:paraId="50DEFB85" w14:textId="77777777">
                      <w:pPr>
                        <w:spacing w:before="90" w:after="0" w:line="180" w:lineRule="exact"/>
                        <w:textAlignment w:val="auto"/>
                        <w:divId w:val="1035348962"/>
                        <w:rPr>
                          <w:sz w:val="13"/>
                          <w:szCs w:val="24"/>
                        </w:rPr>
                      </w:pPr>
                      <w:r w:rsidRPr="00D46D33">
                        <w:rPr>
                          <w:sz w:val="13"/>
                          <w:szCs w:val="24"/>
                        </w:rPr>
                        <w:t>MINDEF20250023827</w:t>
                      </w:r>
                    </w:p>
                    <w:p w:rsidRPr="003B47CD" w:rsidR="00E84562" w:rsidP="003B47CD" w:rsidRDefault="00E84562" w14:paraId="11E1EC8A" w14:textId="51FC2331">
                      <w:pPr>
                        <w:spacing w:before="90" w:after="0" w:line="180" w:lineRule="exact"/>
                        <w:textAlignment w:val="auto"/>
                        <w:divId w:val="1035348962"/>
                        <w:rPr>
                          <w:i/>
                          <w:sz w:val="13"/>
                          <w:szCs w:val="24"/>
                        </w:rPr>
                      </w:pPr>
                      <w:r w:rsidRPr="003B47CD">
                        <w:rPr>
                          <w:i/>
                          <w:sz w:val="13"/>
                          <w:szCs w:val="24"/>
                        </w:rPr>
                        <w:t>Bij beantwoording, datum, onze referentie en onderwerp vermelden.</w:t>
                      </w:r>
                    </w:p>
                    <w:p w:rsidR="00E84562" w:rsidP="008967D1" w:rsidRDefault="00E84562" w14:paraId="233C1E0F" w14:textId="77777777">
                      <w:pPr>
                        <w:pStyle w:val="Algemenevoorwaarden-Huisstijl"/>
                      </w:pPr>
                    </w:p>
                  </w:txbxContent>
                </v:textbox>
                <w10:wrap anchorx="page" anchory="page"/>
              </v:shape>
            </w:pict>
          </mc:Fallback>
        </mc:AlternateContent>
      </w:r>
    </w:p>
    <w:p w:rsidR="008967D1" w:rsidP="00BE2D79" w:rsidRDefault="008967D1" w14:paraId="1CD606FD" w14:textId="77777777">
      <w:pPr>
        <w:spacing w:after="240"/>
      </w:pPr>
    </w:p>
    <w:p w:rsidR="004B1B0D" w:rsidP="00CF1053" w:rsidRDefault="004B1B0D" w14:paraId="59D6DC52" w14:textId="77777777">
      <w:pPr>
        <w:spacing w:after="0"/>
      </w:pPr>
      <w:r>
        <w:t>Geachte voorzitter,</w:t>
      </w:r>
    </w:p>
    <w:p w:rsidR="004B1B0D" w:rsidP="00CF1053" w:rsidRDefault="004B1B0D" w14:paraId="22CF0969" w14:textId="77777777">
      <w:pPr>
        <w:spacing w:after="0"/>
      </w:pPr>
    </w:p>
    <w:p w:rsidRPr="00CF1053" w:rsidR="00CF1053" w:rsidP="00CF1053" w:rsidRDefault="00CF1053" w14:paraId="7BA8CFE4" w14:textId="77777777">
      <w:pPr>
        <w:spacing w:after="0"/>
      </w:pPr>
      <w:r w:rsidRPr="00CF1053">
        <w:t>Hierbij bied ik u de ‘Digitale Transformatie Strategie’ (DTS) van het Ministerie van Defensie aan.</w:t>
      </w:r>
    </w:p>
    <w:p w:rsidR="00CF1053" w:rsidP="00CF1053" w:rsidRDefault="00CF1053" w14:paraId="163C5A5D" w14:textId="77777777">
      <w:pPr>
        <w:spacing w:after="0"/>
        <w:rPr>
          <w:b/>
          <w:bCs/>
        </w:rPr>
      </w:pPr>
    </w:p>
    <w:p w:rsidRPr="00AC4F0E" w:rsidR="00FC38E5" w:rsidP="00FC38E5" w:rsidRDefault="00FC38E5" w14:paraId="7877C399" w14:textId="77777777">
      <w:pPr>
        <w:rPr>
          <w:b/>
          <w:bCs/>
          <w:szCs w:val="20"/>
        </w:rPr>
      </w:pPr>
      <w:bookmarkStart w:name="_Toc199166503" w:id="1"/>
      <w:r>
        <w:rPr>
          <w:b/>
          <w:bCs/>
          <w:szCs w:val="20"/>
        </w:rPr>
        <w:t>Aanleiding</w:t>
      </w:r>
    </w:p>
    <w:bookmarkEnd w:id="1"/>
    <w:p w:rsidRPr="003E112B" w:rsidR="003E112B" w:rsidP="003E112B" w:rsidRDefault="003E112B" w14:paraId="3DF88B7A" w14:textId="77777777">
      <w:pPr>
        <w:spacing w:after="0"/>
        <w:rPr>
          <w:szCs w:val="20"/>
        </w:rPr>
      </w:pPr>
      <w:r w:rsidRPr="003E112B">
        <w:rPr>
          <w:szCs w:val="20"/>
        </w:rPr>
        <w:t>In de Defensienota 2024 ‘Sterk, Slim, Samen’ wordt de urgentie geschetst om te bouwen aan een slimme en sterke krijgsmacht die zorgt voor de noodzakelijke afschrikking. De veiligheidssituatie in Europa is de afgelopen jaren verder verslechterd. De focus verschuift daardoor steeds sterker naar hoofdtaak 1: het kunnen verdedigen van het Koninkrijk en NAVO-grondgebied tegen een technologisch geavanceerde tegenstander. Defensie moet daarom digitalisering effectiever dan de tegenstander weten om te zetten in gevechtskracht. Kortom: gevechtskracht door rekenkracht.</w:t>
      </w:r>
    </w:p>
    <w:p w:rsidRPr="003E112B" w:rsidR="003E112B" w:rsidP="003E112B" w:rsidRDefault="003E112B" w14:paraId="030B9C25" w14:textId="77777777">
      <w:pPr>
        <w:spacing w:after="0"/>
        <w:rPr>
          <w:szCs w:val="20"/>
        </w:rPr>
      </w:pPr>
    </w:p>
    <w:p w:rsidRPr="003E112B" w:rsidR="003E112B" w:rsidP="003E112B" w:rsidRDefault="003E112B" w14:paraId="6F71DC3B" w14:textId="77777777">
      <w:pPr>
        <w:spacing w:after="0"/>
        <w:rPr>
          <w:szCs w:val="20"/>
        </w:rPr>
      </w:pPr>
      <w:r w:rsidRPr="003E112B">
        <w:rPr>
          <w:szCs w:val="20"/>
        </w:rPr>
        <w:t>Tegelijkertijd versnelt de digitale innovatie binnen het militaire domein. Data, kunstmatige intelligentie (AI) en autonome systemen spelen hierin een dominante rol. Deze ontwikkelingen gaan hand in hand met andere technologische trends, zoals de toenemende kracht van cyberdreigingen, de militarisering van het ruimtedomein, congestie in het elektromagnetisch spectrum (EMS) en hybride dreigingen, waaronder aanvallen op datakabels en manipulatie van informatie. Als Defensie onvoldoende meebeweegt met deze snelle technologische ontwikkelingen, is het conflict van de toekomst al bij voorbaat verloren.</w:t>
      </w:r>
    </w:p>
    <w:p w:rsidRPr="003E112B" w:rsidR="003E112B" w:rsidP="003E112B" w:rsidRDefault="003E112B" w14:paraId="7E1AA464" w14:textId="77777777">
      <w:pPr>
        <w:spacing w:after="0"/>
        <w:rPr>
          <w:szCs w:val="20"/>
        </w:rPr>
      </w:pPr>
    </w:p>
    <w:p w:rsidR="00FC38E5" w:rsidP="003E112B" w:rsidRDefault="003E112B" w14:paraId="72F4A188" w14:textId="36965451">
      <w:pPr>
        <w:spacing w:after="0"/>
        <w:rPr>
          <w:szCs w:val="20"/>
        </w:rPr>
      </w:pPr>
      <w:r w:rsidRPr="003E112B">
        <w:rPr>
          <w:szCs w:val="20"/>
        </w:rPr>
        <w:t>Deze strategie richt zich daarom niet alleen op de technologie die Defensie moet omarmen. Minstens zo belangrijk is het vermogen om zich continu aan te passen, voorop te blijven lopen en creatief te zijn in het integreren en toepassen van technologie. De combinatie van mens, data en machine maakt daarbij het verschil.</w:t>
      </w:r>
    </w:p>
    <w:p w:rsidR="003E112B" w:rsidP="003E112B" w:rsidRDefault="003E112B" w14:paraId="402D8683" w14:textId="77777777">
      <w:pPr>
        <w:spacing w:after="0"/>
        <w:rPr>
          <w:b/>
          <w:bCs/>
        </w:rPr>
      </w:pPr>
    </w:p>
    <w:p w:rsidRPr="00CF1053" w:rsidR="00FC38E5" w:rsidP="00FC38E5" w:rsidRDefault="00FC38E5" w14:paraId="0F029C0E" w14:textId="3EF25D5D">
      <w:pPr>
        <w:spacing w:after="0"/>
      </w:pPr>
      <w:r>
        <w:rPr>
          <w:b/>
          <w:bCs/>
        </w:rPr>
        <w:t>Focus van de strategie</w:t>
      </w:r>
    </w:p>
    <w:p w:rsidR="003E112B" w:rsidP="003E112B" w:rsidRDefault="003E112B" w14:paraId="58E68A7C" w14:textId="37FFF209">
      <w:r>
        <w:t>Het zwaartepunt van de Digitale Transformatie Strategie (DTS) ligt bij het vergroten van de gevechtskracht van Defensie. Defensie moet daarom effectiever dan de tegenstander in staat zijn om:</w:t>
      </w:r>
    </w:p>
    <w:p w:rsidR="003E112B" w:rsidP="003E112B" w:rsidRDefault="00991D02" w14:paraId="1F5B9F0D" w14:textId="507604AB">
      <w:pPr>
        <w:pStyle w:val="Lijstalinea"/>
        <w:numPr>
          <w:ilvl w:val="0"/>
          <w:numId w:val="27"/>
        </w:numPr>
      </w:pPr>
      <w:r>
        <w:t>Geïntegreerde</w:t>
      </w:r>
      <w:r w:rsidR="003E112B">
        <w:t xml:space="preserve"> effecten te realiseren, samen met civiele en militaire partners en over verschillende domeinen heen;</w:t>
      </w:r>
    </w:p>
    <w:p w:rsidR="003E112B" w:rsidP="003E112B" w:rsidRDefault="00991D02" w14:paraId="18F16DB2" w14:textId="41B76896">
      <w:pPr>
        <w:pStyle w:val="Lijstalinea"/>
        <w:numPr>
          <w:ilvl w:val="0"/>
          <w:numId w:val="27"/>
        </w:numPr>
      </w:pPr>
      <w:r>
        <w:t>Informatie</w:t>
      </w:r>
      <w:r w:rsidR="003E112B">
        <w:t>- en beslisdominantie te bereiken;</w:t>
      </w:r>
    </w:p>
    <w:p w:rsidR="003E112B" w:rsidP="003E112B" w:rsidRDefault="00991D02" w14:paraId="4BFFEDC3" w14:textId="53067317">
      <w:pPr>
        <w:pStyle w:val="Lijstalinea"/>
        <w:numPr>
          <w:ilvl w:val="0"/>
          <w:numId w:val="27"/>
        </w:numPr>
      </w:pPr>
      <w:r>
        <w:t>Voortdurend</w:t>
      </w:r>
      <w:r w:rsidR="003E112B">
        <w:t xml:space="preserve"> nieuwe en bestaande technologie te combineren tot meer gevechtskracht.</w:t>
      </w:r>
    </w:p>
    <w:p w:rsidR="00FC38E5" w:rsidP="003E112B" w:rsidRDefault="003E112B" w14:paraId="30B716E4" w14:textId="49BE796E">
      <w:pPr>
        <w:rPr>
          <w:rFonts w:cs="Myanmar Text"/>
        </w:rPr>
      </w:pPr>
      <w:r>
        <w:t xml:space="preserve">Het maximale effect wordt bereikt wanneer verschillende technologieën en menselijke vaardigheden naadloos integreren om het gewenste resultaat te behalen. Om dit mogelijk te maken, investeert Defensie enerzijds in het versterken van kritieke technologielagen, waaronder kunstmatige intelligentie (AI), autonome systemen, cybercapaciteiten, beheersing van het elektromagnetisch spectrum (EMS), robuuste communicatiesystemen met voldoende bandbreedte en cloudoplossingen. </w:t>
      </w:r>
      <w:r>
        <w:lastRenderedPageBreak/>
        <w:t>Anderzijds wordt ingezet op betere samenwerking met marktpartijen, kennis- en innovatienetwerken, en op het vergroten van het interne verander- en innovatievermogen. Zo leert Defensie continu om technologie effectiever om te zetten in gevechtskracht.</w:t>
      </w:r>
      <w:r w:rsidR="00FC38E5">
        <w:rPr>
          <w:rFonts w:cs="Myanmar Text"/>
        </w:rPr>
        <w:t xml:space="preserve">  </w:t>
      </w:r>
    </w:p>
    <w:p w:rsidRPr="00CF1053" w:rsidR="00FC38E5" w:rsidP="00FC38E5" w:rsidRDefault="00FC38E5" w14:paraId="7AF607D5" w14:textId="77777777">
      <w:pPr>
        <w:spacing w:after="0"/>
      </w:pPr>
      <w:r w:rsidRPr="00CF1053">
        <w:rPr>
          <w:b/>
          <w:bCs/>
        </w:rPr>
        <w:t>Speerpunten van de Digitale Transformatie Strategie</w:t>
      </w:r>
    </w:p>
    <w:p w:rsidR="00FC38E5" w:rsidP="00FC38E5" w:rsidRDefault="00FC38E5" w14:paraId="4B9782DE" w14:textId="77777777">
      <w:pPr>
        <w:spacing w:after="0"/>
      </w:pPr>
      <w:r w:rsidRPr="00CF1053">
        <w:t>De strategie richt zich op vijf samenhangende speerpunten:</w:t>
      </w:r>
    </w:p>
    <w:p w:rsidRPr="00CF1053" w:rsidR="00FC38E5" w:rsidP="00FC38E5" w:rsidRDefault="00FC38E5" w14:paraId="0E846EAB" w14:textId="77777777">
      <w:pPr>
        <w:spacing w:after="0"/>
      </w:pPr>
    </w:p>
    <w:p w:rsidR="00FC38E5" w:rsidP="003E112B" w:rsidRDefault="00FC38E5" w14:paraId="6A13DCF8" w14:textId="1C0DED44">
      <w:pPr>
        <w:numPr>
          <w:ilvl w:val="0"/>
          <w:numId w:val="22"/>
        </w:numPr>
        <w:spacing w:after="0"/>
      </w:pPr>
      <w:r w:rsidRPr="00CF1053">
        <w:rPr>
          <w:i/>
          <w:iCs/>
        </w:rPr>
        <w:t>Communicatie en digitale samenwerking</w:t>
      </w:r>
      <w:r w:rsidRPr="00CF1053">
        <w:rPr>
          <w:i/>
          <w:iCs/>
        </w:rPr>
        <w:br/>
      </w:r>
      <w:r w:rsidR="003E112B">
        <w:t xml:space="preserve">Defensie investeert in veilige en effectieve digitale communicatie tussen operationele domeinen en met civiele en militaire partners. Dit bevordert snelheid en flexibiliteit, vergroot het aanpassingsvermogen in uiteenlopende scenario’s en draagt bij aan het behouden van communicatie tijdens militaire operaties. </w:t>
      </w:r>
      <w:r w:rsidR="003E112B">
        <w:br/>
      </w:r>
      <w:r w:rsidR="003E112B">
        <w:br/>
        <w:t>Essentieel hierbij is dat communicatiemiddelen in staat zijn om de groeiende datastromen te verwerken en bestand zijn tegen pogingen tot verstoring of uitschakeling. Investeringen in Europese satellietcommunicatie en een robuuste mix van communicatiemiddelen die verschillende soorten verstoringen aankunnen, zijn daarbij van cruciaal belang. Deze transitie is noodzakelijk om Defensie te beschermen tegen technologisch geavanceerde tegenstanders.</w:t>
      </w:r>
    </w:p>
    <w:p w:rsidRPr="00CF1053" w:rsidR="003E112B" w:rsidP="003E112B" w:rsidRDefault="003E112B" w14:paraId="5D53FEC0" w14:textId="77777777">
      <w:pPr>
        <w:spacing w:after="0"/>
      </w:pPr>
    </w:p>
    <w:p w:rsidR="00FC38E5" w:rsidP="003E112B" w:rsidRDefault="00FC38E5" w14:paraId="4BCE9732" w14:textId="48D8B5BD">
      <w:pPr>
        <w:numPr>
          <w:ilvl w:val="0"/>
          <w:numId w:val="22"/>
        </w:numPr>
        <w:spacing w:after="0"/>
      </w:pPr>
      <w:r w:rsidRPr="00CF1053">
        <w:rPr>
          <w:i/>
          <w:iCs/>
        </w:rPr>
        <w:t>Digitaal fundament</w:t>
      </w:r>
      <w:r w:rsidRPr="00CF1053">
        <w:rPr>
          <w:i/>
          <w:iCs/>
        </w:rPr>
        <w:br/>
      </w:r>
      <w:r w:rsidR="003E112B">
        <w:t>Een robuust digitaal fundament garandeert in uiteenlopende omstandigheden toegang tot opslag- en rekenkracht. Dit maakt real-time data-analyse en AI-ondersteuning mogelijk, versterkt de informatiepositie en bevordert beslisdominantie. Dit leidt tot vergroting van de gevechtskracht en een tactisch voordeel ten opzichte van de tegenstander.</w:t>
      </w:r>
      <w:r w:rsidR="003E112B">
        <w:br/>
      </w:r>
      <w:r w:rsidR="003E112B">
        <w:br/>
        <w:t xml:space="preserve">Daarom zet Defensie in op de integratie van diverse cloud- en edge-oplossingen in een goed beveiligd platform, waarin data efficiënt kan stromen. Ook het digitaliseren van </w:t>
      </w:r>
      <w:r w:rsidR="00991D02">
        <w:t>Defensiebrede</w:t>
      </w:r>
      <w:r w:rsidR="003E112B">
        <w:t xml:space="preserve"> processen, zoals logistiek en de geneeskundige keten, en het versterken van de onderliggende infrastructuur zijn cruciaal voor het operationeel voortzettingsvermogen.</w:t>
      </w:r>
    </w:p>
    <w:p w:rsidRPr="00CF1053" w:rsidR="003E112B" w:rsidP="003E112B" w:rsidRDefault="003E112B" w14:paraId="03C6CA4E" w14:textId="1B2A563B">
      <w:pPr>
        <w:spacing w:after="0"/>
      </w:pPr>
    </w:p>
    <w:p w:rsidRPr="003E112B" w:rsidR="003E112B" w:rsidP="003E112B" w:rsidRDefault="00FC38E5" w14:paraId="62FE1A46" w14:textId="4A104127">
      <w:pPr>
        <w:numPr>
          <w:ilvl w:val="0"/>
          <w:numId w:val="22"/>
        </w:numPr>
        <w:spacing w:after="0"/>
        <w:rPr>
          <w:iCs/>
        </w:rPr>
      </w:pPr>
      <w:r w:rsidRPr="00CF1053">
        <w:rPr>
          <w:i/>
          <w:iCs/>
        </w:rPr>
        <w:t>Data, kunstmatige intelligentie en autonomie</w:t>
      </w:r>
      <w:r w:rsidRPr="00CF1053">
        <w:rPr>
          <w:i/>
          <w:iCs/>
        </w:rPr>
        <w:br/>
      </w:r>
      <w:r w:rsidRPr="003E112B" w:rsidR="003E112B">
        <w:rPr>
          <w:iCs/>
        </w:rPr>
        <w:t>Slimme algoritmen en autonome systemen versterken de operationele slagkracht van Defensie. Verhoogde inzet op dit terrein leidt tot snellere en beter onderbouwde besluitvorming. Succesvolle toepassing vraagt om een verantwoorde en effectieve inzet van AI, met oog voor schaalbaarheid, integratie en ethische kaders.</w:t>
      </w:r>
      <w:r w:rsidR="003E112B">
        <w:rPr>
          <w:iCs/>
        </w:rPr>
        <w:br/>
      </w:r>
      <w:r w:rsidR="003E112B">
        <w:rPr>
          <w:iCs/>
        </w:rPr>
        <w:br/>
      </w:r>
      <w:r w:rsidRPr="003E112B" w:rsidR="003E112B">
        <w:rPr>
          <w:iCs/>
        </w:rPr>
        <w:t>Het steeds beter integreren van AI in processen en het opschalen van de digitale infrastructuur voor grootschalige inzet van drones zijn essentieel voor het vergroten van de gevechtskracht. Het vermogen om snel data van hoge kwaliteit uit diverse bronnen te integreren tot bruikbare informatie kan letterlijk het verschil maken tussen leven en dood. Defensie kan en moet op het gebied van AI en autonomie internationaal leidend zijn.</w:t>
      </w:r>
    </w:p>
    <w:p w:rsidRPr="003E112B" w:rsidR="003E112B" w:rsidP="003E112B" w:rsidRDefault="003E112B" w14:paraId="570EE554" w14:textId="77777777">
      <w:pPr>
        <w:spacing w:after="0"/>
        <w:rPr>
          <w:iCs/>
        </w:rPr>
      </w:pPr>
    </w:p>
    <w:p w:rsidR="00FC38E5" w:rsidP="003E112B" w:rsidRDefault="00FC38E5" w14:paraId="7D6BDF5F" w14:textId="2B2AB6D3">
      <w:pPr>
        <w:numPr>
          <w:ilvl w:val="0"/>
          <w:numId w:val="22"/>
        </w:numPr>
        <w:spacing w:after="0"/>
      </w:pPr>
      <w:r w:rsidRPr="003E112B">
        <w:rPr>
          <w:i/>
          <w:iCs/>
        </w:rPr>
        <w:t>Elektromagnetisch spectrum, cyber en redundantie</w:t>
      </w:r>
      <w:r w:rsidRPr="00CF1053">
        <w:br/>
      </w:r>
      <w:r w:rsidRPr="003E112B" w:rsidR="003E112B">
        <w:t>De toenemende digitalisering vergroot de dreiging in het cyberdomein, binnen het elektromagnetisch spectrum en voor fysieke infrastructuren. Inzet van tegenstanders op deze terreinen kan het vermogen tot informatieverwerving en communicatie ernstig verstoren.</w:t>
      </w:r>
      <w:r w:rsidR="003E112B">
        <w:t xml:space="preserve"> </w:t>
      </w:r>
      <w:r w:rsidRPr="003E112B" w:rsidR="003E112B">
        <w:t>Daarom investeert Defensie in cyberweerbaarheid, EMS-capaciteiten en redundantie. Dit is noodzakelijk om geïntegreerd optreden mogelijk te maken en een blijvend informatievoordeel te waarborgen.</w:t>
      </w:r>
    </w:p>
    <w:p w:rsidRPr="00CF1053" w:rsidR="00805F61" w:rsidP="003E112B" w:rsidRDefault="00805F61" w14:paraId="7D4EF693" w14:textId="77777777">
      <w:pPr>
        <w:spacing w:after="0"/>
      </w:pPr>
    </w:p>
    <w:p w:rsidR="00FC38E5" w:rsidP="003E112B" w:rsidRDefault="00FC38E5" w14:paraId="1722B1CD" w14:textId="72D2A2FB">
      <w:pPr>
        <w:pStyle w:val="Lijstalinea"/>
        <w:numPr>
          <w:ilvl w:val="0"/>
          <w:numId w:val="22"/>
        </w:numPr>
        <w:spacing w:after="0"/>
      </w:pPr>
      <w:r w:rsidRPr="003E112B">
        <w:rPr>
          <w:i/>
          <w:iCs/>
        </w:rPr>
        <w:t>Digitaal aanpassingsvermogen</w:t>
      </w:r>
      <w:r w:rsidRPr="00CF1053">
        <w:br/>
      </w:r>
      <w:r w:rsidR="003E112B">
        <w:t xml:space="preserve">Beschikken over digitale middelen is niet voldoende; het gaat om het effectief en adaptief toepassen ervan. Doorlopende innovatie en het snel kunnen inzetten van technologie voor </w:t>
      </w:r>
      <w:r w:rsidR="003E112B">
        <w:lastRenderedPageBreak/>
        <w:t>operationeel voordeel zijn cruciaal. Dit vraagt om nauwe samenwerking tussen marktpartijen, ontwikkelaars en gebruikers (de ‘warfighter’), en om het vermogen om voortdurend te experimenteren en trainen met nieuwe digitale toepassingen. Alleen zo voorkomt Defensie dat tegenstanders een technologische voorsprong nemen.</w:t>
      </w:r>
    </w:p>
    <w:p w:rsidR="00C575EF" w:rsidP="00864F79" w:rsidRDefault="00C575EF" w14:paraId="15C37524" w14:textId="1897B28C">
      <w:pPr>
        <w:spacing w:after="0"/>
      </w:pPr>
    </w:p>
    <w:p w:rsidR="003E112B" w:rsidP="003E112B" w:rsidRDefault="0058391D" w14:paraId="6B1ED8FB" w14:textId="1401E0AE">
      <w:pPr>
        <w:spacing w:after="0"/>
      </w:pPr>
      <w:r w:rsidRPr="0058391D">
        <w:t xml:space="preserve">Defensie heeft recent concrete stappen gezet op het gebied van AI en cloudtechnologie. Zo draagt Defensie substantieel bij aan de rijksbrede reservering van 70 miljoen euro voor de oprichting van een AI-fabriek in Groningen. Deze </w:t>
      </w:r>
      <w:r>
        <w:t>AI-</w:t>
      </w:r>
      <w:r w:rsidRPr="0058391D">
        <w:t xml:space="preserve">fabriek richt zich op de ontwikkeling van en het onderzoek naar AI-modellen en -toepassingen, onder andere binnen de defensiesector. </w:t>
      </w:r>
      <w:r w:rsidR="00864F79">
        <w:t>Ook</w:t>
      </w:r>
      <w:r w:rsidRPr="0058391D">
        <w:t xml:space="preserve"> werkt Defensie actief samen met </w:t>
      </w:r>
      <w:r>
        <w:t>Nederlandse marktpartijen</w:t>
      </w:r>
      <w:r w:rsidRPr="0058391D">
        <w:t xml:space="preserve"> aan de ontwikkeling van een soevereine clouddienst. </w:t>
      </w:r>
      <w:r w:rsidR="00864F79">
        <w:t xml:space="preserve">Verder wordt </w:t>
      </w:r>
      <w:r w:rsidRPr="0058391D">
        <w:t xml:space="preserve">binnen het programma GrIT </w:t>
      </w:r>
      <w:r w:rsidR="00864F79">
        <w:t xml:space="preserve">ook </w:t>
      </w:r>
      <w:r w:rsidRPr="0058391D">
        <w:t>vooruitgang geboekt, met nadruk op hoofdtaak 1.</w:t>
      </w:r>
    </w:p>
    <w:p w:rsidR="00864F79" w:rsidP="003E112B" w:rsidRDefault="00864F79" w14:paraId="6AF4A67A" w14:textId="77777777">
      <w:pPr>
        <w:spacing w:after="0"/>
      </w:pPr>
    </w:p>
    <w:p w:rsidR="003E112B" w:rsidP="003E112B" w:rsidRDefault="003E112B" w14:paraId="11B9295B" w14:textId="77777777">
      <w:pPr>
        <w:spacing w:after="0"/>
      </w:pPr>
      <w:r>
        <w:t>Een succesvolle digitale transformatie versterkt het vermogen tot afschrikking en is daarmee essentieel voor de veiligheid van vandaag en morgen. Aan de strategie is een uitvoeringsplan verbonden dat de beoogde veranderdoelen concreet uitwerkt, inclusief financiële consequenties, monitoring en borging. De financiële besluitvorming hierover zal plaatsvinden via de reguliere processen binnen Defensie. Uw Kamer wordt via de periodieke Stand van Defensie geïnformeerd over de voortgang van de digitale transformatie.</w:t>
      </w:r>
    </w:p>
    <w:p w:rsidR="003E112B" w:rsidP="003E112B" w:rsidRDefault="003E112B" w14:paraId="0774529E" w14:textId="77777777">
      <w:pPr>
        <w:spacing w:after="0"/>
      </w:pPr>
    </w:p>
    <w:p w:rsidRPr="00CF1053" w:rsidR="00CF1053" w:rsidP="003E112B" w:rsidRDefault="003E112B" w14:paraId="4805E9D6" w14:textId="1492209D">
      <w:pPr>
        <w:spacing w:after="0"/>
      </w:pPr>
      <w:r>
        <w:t>Binnenkort wordt ook de Nederlandse Digitaliseringsstrategie (NDS) gepresenteerd. De DTS sluit daar goed op aan, onder andere op het gebied van cloudtechnologie, datadeling, inzet van AI, versterking van digitale weerbaarheid en autonomie, en het vergroten van digitaliseringskennis onder personeel. De wijze waarop mens en technologie worden ingezet verschilt: de Digitale Transformatie Strategie richt zich op het vergroten van de gevechtskracht, terwijl de NDS zich richt op digitale ondersteuning van grote maatschappelijke opgaven in een sterk veranderende (leef)omgeving.</w:t>
      </w:r>
      <w:r w:rsidR="00E84562">
        <w:t xml:space="preserve"> </w:t>
      </w:r>
    </w:p>
    <w:p w:rsidR="003E0025" w:rsidP="005A03CD" w:rsidRDefault="003E0025" w14:paraId="6915F23C" w14:textId="77777777"/>
    <w:p w:rsidR="00EF4834" w:rsidP="005A03CD" w:rsidRDefault="00EF4834" w14:paraId="09FAD2CC" w14:textId="77777777"/>
    <w:p w:rsidRPr="00881E10" w:rsidR="00BE2D79" w:rsidP="005A03CD" w:rsidRDefault="003E0025" w14:paraId="76759E45" w14:textId="77777777">
      <w:r>
        <w:t>H</w:t>
      </w:r>
      <w:r w:rsidR="00BE2D79">
        <w:t>oogachtend,</w:t>
      </w:r>
    </w:p>
    <w:p w:rsidR="00CC6BF3" w:rsidP="00E26D15" w:rsidRDefault="00CC6BF3" w14:paraId="1945A5D2" w14:textId="77777777">
      <w:pPr>
        <w:keepNext/>
        <w:spacing w:before="120" w:after="0"/>
      </w:pPr>
    </w:p>
    <w:p w:rsidRPr="003E0DA1" w:rsidR="0060422E" w:rsidP="00CC6BF3" w:rsidRDefault="005348AC" w14:paraId="1FF71A5F" w14:textId="77777777">
      <w:pPr>
        <w:spacing w:before="600" w:after="0"/>
        <w:rPr>
          <w:i/>
          <w:iCs/>
          <w:color w:val="000000" w:themeColor="text1"/>
        </w:rPr>
      </w:pPr>
      <w:r w:rsidRPr="005348AC">
        <w:rPr>
          <w:i/>
          <w:iCs/>
          <w:color w:val="000000" w:themeColor="text1"/>
        </w:rPr>
        <w:t>DE STAATSSECRETARIS VAN DEFENSIE</w:t>
      </w:r>
    </w:p>
    <w:p w:rsidR="00B469EB" w:rsidP="0060422E" w:rsidRDefault="00373928" w14:paraId="65BB6103" w14:textId="77777777">
      <w:pPr>
        <w:spacing w:before="960"/>
        <w:rPr>
          <w:color w:val="000000" w:themeColor="text1"/>
        </w:rPr>
      </w:pPr>
      <w:r>
        <w:rPr>
          <w:color w:val="000000" w:themeColor="text1"/>
        </w:rPr>
        <w:t>Gijs Tuinman</w:t>
      </w:r>
    </w:p>
    <w:sectPr w:rsidR="00B469EB"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88E7E" w14:textId="77777777" w:rsidR="004176F4" w:rsidRDefault="004176F4" w:rsidP="001E0A0C">
      <w:r>
        <w:separator/>
      </w:r>
    </w:p>
  </w:endnote>
  <w:endnote w:type="continuationSeparator" w:id="0">
    <w:p w14:paraId="1485CEF7" w14:textId="77777777" w:rsidR="004176F4" w:rsidRDefault="004176F4"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18EB" w14:textId="77777777" w:rsidR="007431CD" w:rsidRDefault="007431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065C0" w14:textId="77777777" w:rsidR="00E84562" w:rsidRDefault="00E84562"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4CDFD379" wp14:editId="41C0A08C">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84562" w14:paraId="575FCCBD" w14:textId="77777777">
                            <w:trPr>
                              <w:trHeight w:val="1274"/>
                            </w:trPr>
                            <w:tc>
                              <w:tcPr>
                                <w:tcW w:w="1968" w:type="dxa"/>
                                <w:tcMar>
                                  <w:left w:w="0" w:type="dxa"/>
                                  <w:right w:w="0" w:type="dxa"/>
                                </w:tcMar>
                                <w:vAlign w:val="bottom"/>
                              </w:tcPr>
                              <w:p w14:paraId="102F7FDE" w14:textId="77777777" w:rsidR="00E84562" w:rsidRDefault="00E84562">
                                <w:pPr>
                                  <w:pStyle w:val="Rubricering-Huisstijl"/>
                                </w:pPr>
                              </w:p>
                              <w:p w14:paraId="09492D69" w14:textId="77777777" w:rsidR="00E84562" w:rsidRDefault="00E84562">
                                <w:pPr>
                                  <w:pStyle w:val="Rubricering-Huisstijl"/>
                                </w:pPr>
                              </w:p>
                            </w:tc>
                          </w:tr>
                        </w:tbl>
                        <w:p w14:paraId="113E6653" w14:textId="77777777" w:rsidR="00E84562" w:rsidRDefault="00E84562">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FD37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84562" w14:paraId="575FCCBD" w14:textId="77777777">
                      <w:trPr>
                        <w:trHeight w:val="1274"/>
                      </w:trPr>
                      <w:tc>
                        <w:tcPr>
                          <w:tcW w:w="1968" w:type="dxa"/>
                          <w:tcMar>
                            <w:left w:w="0" w:type="dxa"/>
                            <w:right w:w="0" w:type="dxa"/>
                          </w:tcMar>
                          <w:vAlign w:val="bottom"/>
                        </w:tcPr>
                        <w:p w14:paraId="102F7FDE" w14:textId="77777777" w:rsidR="00E84562" w:rsidRDefault="00E84562">
                          <w:pPr>
                            <w:pStyle w:val="Rubricering-Huisstijl"/>
                          </w:pPr>
                        </w:p>
                        <w:p w14:paraId="09492D69" w14:textId="77777777" w:rsidR="00E84562" w:rsidRDefault="00E84562">
                          <w:pPr>
                            <w:pStyle w:val="Rubricering-Huisstijl"/>
                          </w:pPr>
                        </w:p>
                      </w:tc>
                    </w:tr>
                  </w:tbl>
                  <w:p w14:paraId="113E6653" w14:textId="77777777" w:rsidR="00E84562" w:rsidRDefault="00E84562">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B74A" w14:textId="77777777" w:rsidR="007431CD" w:rsidRDefault="00743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E71B9" w14:textId="77777777" w:rsidR="004176F4" w:rsidRDefault="004176F4" w:rsidP="001E0A0C">
      <w:r>
        <w:separator/>
      </w:r>
    </w:p>
  </w:footnote>
  <w:footnote w:type="continuationSeparator" w:id="0">
    <w:p w14:paraId="764DDAFF" w14:textId="77777777" w:rsidR="004176F4" w:rsidRDefault="004176F4"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D061" w14:textId="77777777" w:rsidR="007431CD" w:rsidRDefault="007431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CD60" w14:textId="77777777" w:rsidR="00E84562" w:rsidRDefault="00E84562"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7101FEA6" wp14:editId="74932ADA">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48D990DD" w14:textId="216A5674" w:rsidR="00E84562" w:rsidRDefault="00E84562">
                          <w:pPr>
                            <w:pStyle w:val="Paginanummer-Huisstijl"/>
                          </w:pPr>
                          <w:r>
                            <w:t xml:space="preserve">Pagina </w:t>
                          </w:r>
                          <w:r>
                            <w:fldChar w:fldCharType="begin"/>
                          </w:r>
                          <w:r>
                            <w:instrText xml:space="preserve"> PAGE    \* MERGEFORMAT </w:instrText>
                          </w:r>
                          <w:r>
                            <w:fldChar w:fldCharType="separate"/>
                          </w:r>
                          <w:r w:rsidR="007431CD">
                            <w:rPr>
                              <w:noProof/>
                            </w:rPr>
                            <w:t>3</w:t>
                          </w:r>
                          <w:r>
                            <w:fldChar w:fldCharType="end"/>
                          </w:r>
                          <w:r>
                            <w:t xml:space="preserve"> van </w:t>
                          </w:r>
                          <w:fldSimple w:instr=" SECTIONPAGES  \* Arabic  \* MERGEFORMAT ">
                            <w:r w:rsidR="007431CD">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01FEA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48D990DD" w14:textId="216A5674" w:rsidR="00E84562" w:rsidRDefault="00E84562">
                    <w:pPr>
                      <w:pStyle w:val="Paginanummer-Huisstijl"/>
                    </w:pPr>
                    <w:r>
                      <w:t xml:space="preserve">Pagina </w:t>
                    </w:r>
                    <w:r>
                      <w:fldChar w:fldCharType="begin"/>
                    </w:r>
                    <w:r>
                      <w:instrText xml:space="preserve"> PAGE    \* MERGEFORMAT </w:instrText>
                    </w:r>
                    <w:r>
                      <w:fldChar w:fldCharType="separate"/>
                    </w:r>
                    <w:r w:rsidR="007431CD">
                      <w:rPr>
                        <w:noProof/>
                      </w:rPr>
                      <w:t>3</w:t>
                    </w:r>
                    <w:r>
                      <w:fldChar w:fldCharType="end"/>
                    </w:r>
                    <w:r>
                      <w:t xml:space="preserve"> van </w:t>
                    </w:r>
                    <w:fldSimple w:instr=" SECTIONPAGES  \* Arabic  \* MERGEFORMAT ">
                      <w:r w:rsidR="007431CD">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C5D5" w14:textId="2BD874C9" w:rsidR="00E84562" w:rsidRDefault="00E84562">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7431CD">
      <w:rPr>
        <w:noProof/>
      </w:rPr>
      <w:t>1</w:t>
    </w:r>
    <w:r>
      <w:fldChar w:fldCharType="end"/>
    </w:r>
    <w:r>
      <w:t xml:space="preserve"> van </w:t>
    </w:r>
    <w:fldSimple w:instr=" NUMPAGES  \* Arabic  \* MERGEFORMAT ">
      <w:r w:rsidR="007431CD">
        <w:rPr>
          <w:noProof/>
        </w:rPr>
        <w:t>3</w:t>
      </w:r>
    </w:fldSimple>
  </w:p>
  <w:p w14:paraId="06B1625C" w14:textId="77777777" w:rsidR="00E84562" w:rsidRDefault="00E84562" w:rsidP="001E0A0C">
    <w:pPr>
      <w:pStyle w:val="Koptekst"/>
      <w:spacing w:after="0" w:line="240" w:lineRule="auto"/>
    </w:pPr>
  </w:p>
  <w:p w14:paraId="5E171F10" w14:textId="77777777" w:rsidR="00E84562" w:rsidRDefault="00E84562" w:rsidP="001E0A0C">
    <w:pPr>
      <w:pStyle w:val="Koptekst"/>
      <w:spacing w:after="0" w:line="240" w:lineRule="auto"/>
    </w:pPr>
  </w:p>
  <w:p w14:paraId="380F9921" w14:textId="77777777" w:rsidR="00E84562" w:rsidRDefault="00E84562" w:rsidP="001E0A0C">
    <w:pPr>
      <w:pStyle w:val="Koptekst"/>
      <w:spacing w:after="0" w:line="240" w:lineRule="auto"/>
    </w:pPr>
  </w:p>
  <w:p w14:paraId="49726B8B" w14:textId="77777777" w:rsidR="00E84562" w:rsidRDefault="00E84562" w:rsidP="001E0A0C">
    <w:pPr>
      <w:pStyle w:val="Koptekst"/>
      <w:spacing w:after="0" w:line="240" w:lineRule="auto"/>
    </w:pPr>
  </w:p>
  <w:p w14:paraId="45948432" w14:textId="77777777" w:rsidR="00E84562" w:rsidRDefault="00E84562" w:rsidP="001E0A0C">
    <w:pPr>
      <w:pStyle w:val="Koptekst"/>
      <w:spacing w:after="0" w:line="240" w:lineRule="auto"/>
    </w:pPr>
  </w:p>
  <w:p w14:paraId="6DA03DB0" w14:textId="77777777" w:rsidR="00E84562" w:rsidRDefault="00E84562" w:rsidP="001E0A0C">
    <w:pPr>
      <w:pStyle w:val="Koptekst"/>
      <w:spacing w:after="0" w:line="240" w:lineRule="auto"/>
    </w:pPr>
  </w:p>
  <w:p w14:paraId="376B8CBD" w14:textId="77777777" w:rsidR="00E84562" w:rsidRDefault="00E84562" w:rsidP="001E0A0C">
    <w:pPr>
      <w:pStyle w:val="Koptekst"/>
      <w:spacing w:after="0" w:line="240" w:lineRule="auto"/>
    </w:pPr>
  </w:p>
  <w:p w14:paraId="3402F59E" w14:textId="77777777" w:rsidR="00E84562" w:rsidRDefault="00E84562" w:rsidP="001E0A0C">
    <w:pPr>
      <w:pStyle w:val="Koptekst"/>
      <w:spacing w:after="0" w:line="240" w:lineRule="auto"/>
    </w:pPr>
  </w:p>
  <w:p w14:paraId="709588C2" w14:textId="77777777" w:rsidR="00E84562" w:rsidRDefault="00E84562" w:rsidP="001E0A0C">
    <w:pPr>
      <w:pStyle w:val="Koptekst"/>
      <w:spacing w:after="0" w:line="240" w:lineRule="auto"/>
    </w:pPr>
  </w:p>
  <w:p w14:paraId="33AC7CEE" w14:textId="77777777" w:rsidR="00E84562" w:rsidRDefault="00E84562" w:rsidP="001E0A0C">
    <w:pPr>
      <w:pStyle w:val="Koptekst"/>
      <w:spacing w:after="0" w:line="240" w:lineRule="auto"/>
    </w:pPr>
  </w:p>
  <w:p w14:paraId="7B417313" w14:textId="77777777" w:rsidR="00E84562" w:rsidRDefault="00E84562" w:rsidP="001E0A0C">
    <w:pPr>
      <w:pStyle w:val="Koptekst"/>
      <w:spacing w:after="0" w:line="240" w:lineRule="auto"/>
    </w:pPr>
  </w:p>
  <w:p w14:paraId="18E89E16" w14:textId="77777777" w:rsidR="00E84562" w:rsidRDefault="00E84562"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DC01AA" wp14:editId="34389254">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79526380" wp14:editId="68C00E2C">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E84562" w14:paraId="6167D40E" w14:textId="77777777">
                            <w:trPr>
                              <w:trHeight w:hRule="exact" w:val="1049"/>
                            </w:trPr>
                            <w:tc>
                              <w:tcPr>
                                <w:tcW w:w="1983" w:type="dxa"/>
                                <w:tcMar>
                                  <w:left w:w="0" w:type="dxa"/>
                                  <w:right w:w="0" w:type="dxa"/>
                                </w:tcMar>
                                <w:vAlign w:val="bottom"/>
                              </w:tcPr>
                              <w:p w14:paraId="643A99DB" w14:textId="77777777" w:rsidR="00E84562" w:rsidRDefault="00E84562">
                                <w:pPr>
                                  <w:pStyle w:val="Rubricering-Huisstijl"/>
                                </w:pPr>
                              </w:p>
                              <w:p w14:paraId="372D56CD" w14:textId="77777777" w:rsidR="00E84562" w:rsidRDefault="00E84562">
                                <w:pPr>
                                  <w:pStyle w:val="Rubricering-Huisstijl"/>
                                </w:pPr>
                              </w:p>
                            </w:tc>
                          </w:tr>
                        </w:tbl>
                        <w:p w14:paraId="673F1844" w14:textId="77777777" w:rsidR="00E84562" w:rsidRDefault="00E84562"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526380"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E84562" w14:paraId="6167D40E" w14:textId="77777777">
                      <w:trPr>
                        <w:trHeight w:hRule="exact" w:val="1049"/>
                      </w:trPr>
                      <w:tc>
                        <w:tcPr>
                          <w:tcW w:w="1983" w:type="dxa"/>
                          <w:tcMar>
                            <w:left w:w="0" w:type="dxa"/>
                            <w:right w:w="0" w:type="dxa"/>
                          </w:tcMar>
                          <w:vAlign w:val="bottom"/>
                        </w:tcPr>
                        <w:p w14:paraId="643A99DB" w14:textId="77777777" w:rsidR="00E84562" w:rsidRDefault="00E84562">
                          <w:pPr>
                            <w:pStyle w:val="Rubricering-Huisstijl"/>
                          </w:pPr>
                        </w:p>
                        <w:p w14:paraId="372D56CD" w14:textId="77777777" w:rsidR="00E84562" w:rsidRDefault="00E84562">
                          <w:pPr>
                            <w:pStyle w:val="Rubricering-Huisstijl"/>
                          </w:pPr>
                        </w:p>
                      </w:tc>
                    </w:tr>
                  </w:tbl>
                  <w:p w14:paraId="673F1844" w14:textId="77777777" w:rsidR="00E84562" w:rsidRDefault="00E84562"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2AECA4BF" wp14:editId="53790967">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84562" w14:paraId="51D16034" w14:textId="77777777">
                            <w:trPr>
                              <w:trHeight w:val="1274"/>
                            </w:trPr>
                            <w:tc>
                              <w:tcPr>
                                <w:tcW w:w="1968" w:type="dxa"/>
                                <w:tcMar>
                                  <w:left w:w="0" w:type="dxa"/>
                                  <w:right w:w="0" w:type="dxa"/>
                                </w:tcMar>
                                <w:vAlign w:val="bottom"/>
                              </w:tcPr>
                              <w:p w14:paraId="6ECA774C" w14:textId="77777777" w:rsidR="00E84562" w:rsidRDefault="00E84562">
                                <w:pPr>
                                  <w:pStyle w:val="Rubricering-Huisstijl"/>
                                </w:pPr>
                              </w:p>
                              <w:p w14:paraId="684FA09C" w14:textId="77777777" w:rsidR="00E84562" w:rsidRDefault="00E84562">
                                <w:pPr>
                                  <w:pStyle w:val="Rubricering-Huisstijl"/>
                                </w:pPr>
                              </w:p>
                            </w:tc>
                          </w:tr>
                        </w:tbl>
                        <w:p w14:paraId="68649B6E" w14:textId="77777777" w:rsidR="00E84562" w:rsidRDefault="00E84562"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CA4BF"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84562" w14:paraId="51D16034" w14:textId="77777777">
                      <w:trPr>
                        <w:trHeight w:val="1274"/>
                      </w:trPr>
                      <w:tc>
                        <w:tcPr>
                          <w:tcW w:w="1968" w:type="dxa"/>
                          <w:tcMar>
                            <w:left w:w="0" w:type="dxa"/>
                            <w:right w:w="0" w:type="dxa"/>
                          </w:tcMar>
                          <w:vAlign w:val="bottom"/>
                        </w:tcPr>
                        <w:p w14:paraId="6ECA774C" w14:textId="77777777" w:rsidR="00E84562" w:rsidRDefault="00E84562">
                          <w:pPr>
                            <w:pStyle w:val="Rubricering-Huisstijl"/>
                          </w:pPr>
                        </w:p>
                        <w:p w14:paraId="684FA09C" w14:textId="77777777" w:rsidR="00E84562" w:rsidRDefault="00E84562">
                          <w:pPr>
                            <w:pStyle w:val="Rubricering-Huisstijl"/>
                          </w:pPr>
                        </w:p>
                      </w:tc>
                    </w:tr>
                  </w:tbl>
                  <w:p w14:paraId="68649B6E" w14:textId="77777777" w:rsidR="00E84562" w:rsidRDefault="00E84562"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656AA256" wp14:editId="46E2A8FD">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1E72356D"/>
    <w:multiLevelType w:val="multilevel"/>
    <w:tmpl w:val="9D06867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1E053C"/>
    <w:multiLevelType w:val="hybridMultilevel"/>
    <w:tmpl w:val="C394BB06"/>
    <w:lvl w:ilvl="0" w:tplc="0413000F">
      <w:start w:val="1"/>
      <w:numFmt w:val="decimal"/>
      <w:lvlText w:val="%1."/>
      <w:lvlJc w:val="left"/>
      <w:pPr>
        <w:ind w:left="360" w:hanging="360"/>
      </w:pPr>
      <w:rPr>
        <w:rFonts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3F1E2FA8"/>
    <w:multiLevelType w:val="hybridMultilevel"/>
    <w:tmpl w:val="109C7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BC1A55"/>
    <w:multiLevelType w:val="hybridMultilevel"/>
    <w:tmpl w:val="C40E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4D66B81"/>
    <w:multiLevelType w:val="hybridMultilevel"/>
    <w:tmpl w:val="AEF0A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973044"/>
    <w:multiLevelType w:val="hybridMultilevel"/>
    <w:tmpl w:val="BB08B9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4E57C8"/>
    <w:multiLevelType w:val="hybridMultilevel"/>
    <w:tmpl w:val="95845A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C51D4B"/>
    <w:multiLevelType w:val="hybridMultilevel"/>
    <w:tmpl w:val="2A08DA98"/>
    <w:lvl w:ilvl="0" w:tplc="E00CC8CE">
      <w:start w:val="1"/>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5B47C1"/>
    <w:multiLevelType w:val="hybridMultilevel"/>
    <w:tmpl w:val="F676940A"/>
    <w:lvl w:ilvl="0" w:tplc="3384C194">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3"/>
  </w:num>
  <w:num w:numId="5">
    <w:abstractNumId w:val="2"/>
  </w:num>
  <w:num w:numId="6">
    <w:abstractNumId w:val="0"/>
  </w:num>
  <w:num w:numId="7">
    <w:abstractNumId w:val="24"/>
  </w:num>
  <w:num w:numId="8">
    <w:abstractNumId w:val="7"/>
  </w:num>
  <w:num w:numId="9">
    <w:abstractNumId w:val="20"/>
  </w:num>
  <w:num w:numId="10">
    <w:abstractNumId w:val="15"/>
  </w:num>
  <w:num w:numId="11">
    <w:abstractNumId w:val="1"/>
  </w:num>
  <w:num w:numId="12">
    <w:abstractNumId w:val="19"/>
  </w:num>
  <w:num w:numId="13">
    <w:abstractNumId w:val="5"/>
  </w:num>
  <w:num w:numId="14">
    <w:abstractNumId w:val="25"/>
  </w:num>
  <w:num w:numId="15">
    <w:abstractNumId w:val="22"/>
  </w:num>
  <w:num w:numId="16">
    <w:abstractNumId w:val="8"/>
  </w:num>
  <w:num w:numId="17">
    <w:abstractNumId w:val="14"/>
  </w:num>
  <w:num w:numId="18">
    <w:abstractNumId w:val="17"/>
  </w:num>
  <w:num w:numId="19">
    <w:abstractNumId w:val="10"/>
  </w:num>
  <w:num w:numId="20">
    <w:abstractNumId w:val="21"/>
  </w:num>
  <w:num w:numId="21">
    <w:abstractNumId w:val="13"/>
  </w:num>
  <w:num w:numId="22">
    <w:abstractNumId w:val="9"/>
  </w:num>
  <w:num w:numId="23">
    <w:abstractNumId w:val="18"/>
  </w:num>
  <w:num w:numId="24">
    <w:abstractNumId w:val="26"/>
  </w:num>
  <w:num w:numId="25">
    <w:abstractNumId w:val="16"/>
  </w:num>
  <w:num w:numId="26">
    <w:abstractNumId w:val="12"/>
  </w:num>
  <w:num w:numId="2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37"/>
    <w:rsid w:val="00000913"/>
    <w:rsid w:val="0000462D"/>
    <w:rsid w:val="00007ABC"/>
    <w:rsid w:val="00027451"/>
    <w:rsid w:val="000503BE"/>
    <w:rsid w:val="000537BF"/>
    <w:rsid w:val="00057CED"/>
    <w:rsid w:val="00057DFD"/>
    <w:rsid w:val="000605A5"/>
    <w:rsid w:val="0006101F"/>
    <w:rsid w:val="00070F18"/>
    <w:rsid w:val="000718DF"/>
    <w:rsid w:val="00076014"/>
    <w:rsid w:val="00090FCA"/>
    <w:rsid w:val="00093D68"/>
    <w:rsid w:val="00096025"/>
    <w:rsid w:val="000A397C"/>
    <w:rsid w:val="000A568C"/>
    <w:rsid w:val="000C079B"/>
    <w:rsid w:val="000C30B0"/>
    <w:rsid w:val="000C5B9A"/>
    <w:rsid w:val="000D0975"/>
    <w:rsid w:val="000D19DB"/>
    <w:rsid w:val="000E25B3"/>
    <w:rsid w:val="000F2712"/>
    <w:rsid w:val="000F4AD1"/>
    <w:rsid w:val="00113A09"/>
    <w:rsid w:val="00114173"/>
    <w:rsid w:val="0012473F"/>
    <w:rsid w:val="001261CA"/>
    <w:rsid w:val="00126A63"/>
    <w:rsid w:val="00127758"/>
    <w:rsid w:val="00145577"/>
    <w:rsid w:val="00147198"/>
    <w:rsid w:val="0015319A"/>
    <w:rsid w:val="001733F4"/>
    <w:rsid w:val="00173BA8"/>
    <w:rsid w:val="001863E9"/>
    <w:rsid w:val="001874DF"/>
    <w:rsid w:val="00197AA3"/>
    <w:rsid w:val="001A38C2"/>
    <w:rsid w:val="001A4B9E"/>
    <w:rsid w:val="001A4BBE"/>
    <w:rsid w:val="001A5484"/>
    <w:rsid w:val="001B1B69"/>
    <w:rsid w:val="001B1B99"/>
    <w:rsid w:val="001B3349"/>
    <w:rsid w:val="001C42AA"/>
    <w:rsid w:val="001C44AE"/>
    <w:rsid w:val="001D20F6"/>
    <w:rsid w:val="001D34D1"/>
    <w:rsid w:val="001D35F1"/>
    <w:rsid w:val="001E0A0C"/>
    <w:rsid w:val="001E2263"/>
    <w:rsid w:val="001E23C4"/>
    <w:rsid w:val="001E45EE"/>
    <w:rsid w:val="001E7E74"/>
    <w:rsid w:val="001F2B92"/>
    <w:rsid w:val="001F5313"/>
    <w:rsid w:val="00210349"/>
    <w:rsid w:val="002161F3"/>
    <w:rsid w:val="002238A6"/>
    <w:rsid w:val="00227052"/>
    <w:rsid w:val="002341CC"/>
    <w:rsid w:val="00234F08"/>
    <w:rsid w:val="00241EB6"/>
    <w:rsid w:val="0024266E"/>
    <w:rsid w:val="00255208"/>
    <w:rsid w:val="002635AF"/>
    <w:rsid w:val="00264F8A"/>
    <w:rsid w:val="00265D42"/>
    <w:rsid w:val="00273ACE"/>
    <w:rsid w:val="002745FE"/>
    <w:rsid w:val="00283B56"/>
    <w:rsid w:val="00291F1F"/>
    <w:rsid w:val="002970D1"/>
    <w:rsid w:val="002A3AD5"/>
    <w:rsid w:val="002B2BE9"/>
    <w:rsid w:val="002B48F6"/>
    <w:rsid w:val="002C06C7"/>
    <w:rsid w:val="002C1FD5"/>
    <w:rsid w:val="002D094E"/>
    <w:rsid w:val="002D2E33"/>
    <w:rsid w:val="002D6E62"/>
    <w:rsid w:val="002D7646"/>
    <w:rsid w:val="002E2649"/>
    <w:rsid w:val="002E37E8"/>
    <w:rsid w:val="002F3579"/>
    <w:rsid w:val="00300FE3"/>
    <w:rsid w:val="00304E2E"/>
    <w:rsid w:val="0031619B"/>
    <w:rsid w:val="00316E6F"/>
    <w:rsid w:val="003177F0"/>
    <w:rsid w:val="00325E2B"/>
    <w:rsid w:val="003433DF"/>
    <w:rsid w:val="00343458"/>
    <w:rsid w:val="0035345A"/>
    <w:rsid w:val="003645A5"/>
    <w:rsid w:val="0037047B"/>
    <w:rsid w:val="00372F73"/>
    <w:rsid w:val="00373928"/>
    <w:rsid w:val="00375465"/>
    <w:rsid w:val="00385E03"/>
    <w:rsid w:val="003918AF"/>
    <w:rsid w:val="003A5399"/>
    <w:rsid w:val="003B47CD"/>
    <w:rsid w:val="003B54BC"/>
    <w:rsid w:val="003C3279"/>
    <w:rsid w:val="003C4AA2"/>
    <w:rsid w:val="003D6BE4"/>
    <w:rsid w:val="003D7FAA"/>
    <w:rsid w:val="003E0025"/>
    <w:rsid w:val="003E112B"/>
    <w:rsid w:val="003E2999"/>
    <w:rsid w:val="003F2336"/>
    <w:rsid w:val="003F46A3"/>
    <w:rsid w:val="003F4F40"/>
    <w:rsid w:val="003F72C3"/>
    <w:rsid w:val="003F7896"/>
    <w:rsid w:val="003F7C83"/>
    <w:rsid w:val="00404A68"/>
    <w:rsid w:val="0040612F"/>
    <w:rsid w:val="004176F4"/>
    <w:rsid w:val="00421420"/>
    <w:rsid w:val="00421CB2"/>
    <w:rsid w:val="00423DED"/>
    <w:rsid w:val="0042405C"/>
    <w:rsid w:val="0042438A"/>
    <w:rsid w:val="00424CCD"/>
    <w:rsid w:val="004413D4"/>
    <w:rsid w:val="0044385C"/>
    <w:rsid w:val="00443962"/>
    <w:rsid w:val="0044702F"/>
    <w:rsid w:val="004472CC"/>
    <w:rsid w:val="00447563"/>
    <w:rsid w:val="00457BBC"/>
    <w:rsid w:val="00460D4E"/>
    <w:rsid w:val="00474F22"/>
    <w:rsid w:val="004942D2"/>
    <w:rsid w:val="00495765"/>
    <w:rsid w:val="004B0E47"/>
    <w:rsid w:val="004B1B0D"/>
    <w:rsid w:val="004C06E9"/>
    <w:rsid w:val="004C78C2"/>
    <w:rsid w:val="004D439F"/>
    <w:rsid w:val="004D5253"/>
    <w:rsid w:val="004E1CE8"/>
    <w:rsid w:val="004E2B06"/>
    <w:rsid w:val="00501FFE"/>
    <w:rsid w:val="00505C2E"/>
    <w:rsid w:val="0050690D"/>
    <w:rsid w:val="0052640B"/>
    <w:rsid w:val="005348AC"/>
    <w:rsid w:val="00534BC3"/>
    <w:rsid w:val="00554568"/>
    <w:rsid w:val="00566704"/>
    <w:rsid w:val="005702A4"/>
    <w:rsid w:val="0057542C"/>
    <w:rsid w:val="0058391D"/>
    <w:rsid w:val="00587114"/>
    <w:rsid w:val="00592B3D"/>
    <w:rsid w:val="00596A52"/>
    <w:rsid w:val="005A03CD"/>
    <w:rsid w:val="005A2A6C"/>
    <w:rsid w:val="005A50BA"/>
    <w:rsid w:val="005C4B86"/>
    <w:rsid w:val="005D1E20"/>
    <w:rsid w:val="005D2AE9"/>
    <w:rsid w:val="005D33EB"/>
    <w:rsid w:val="005D5F99"/>
    <w:rsid w:val="005E51A9"/>
    <w:rsid w:val="005E7487"/>
    <w:rsid w:val="005F4FC3"/>
    <w:rsid w:val="006003A0"/>
    <w:rsid w:val="0060422E"/>
    <w:rsid w:val="00611CE0"/>
    <w:rsid w:val="006133DC"/>
    <w:rsid w:val="006241DB"/>
    <w:rsid w:val="006257EB"/>
    <w:rsid w:val="00626F8C"/>
    <w:rsid w:val="006441DF"/>
    <w:rsid w:val="00646C84"/>
    <w:rsid w:val="0065060E"/>
    <w:rsid w:val="00651C43"/>
    <w:rsid w:val="00652223"/>
    <w:rsid w:val="00655408"/>
    <w:rsid w:val="006700E7"/>
    <w:rsid w:val="006757FB"/>
    <w:rsid w:val="00675E64"/>
    <w:rsid w:val="0069517F"/>
    <w:rsid w:val="006A0D68"/>
    <w:rsid w:val="006B2A52"/>
    <w:rsid w:val="006B51CD"/>
    <w:rsid w:val="006D0865"/>
    <w:rsid w:val="006D4DE7"/>
    <w:rsid w:val="006D6B61"/>
    <w:rsid w:val="006D76F0"/>
    <w:rsid w:val="006F05AA"/>
    <w:rsid w:val="007008BD"/>
    <w:rsid w:val="00701FEB"/>
    <w:rsid w:val="0070547E"/>
    <w:rsid w:val="0071103C"/>
    <w:rsid w:val="00715023"/>
    <w:rsid w:val="0072417E"/>
    <w:rsid w:val="007431CD"/>
    <w:rsid w:val="00743FC8"/>
    <w:rsid w:val="00747697"/>
    <w:rsid w:val="007549D9"/>
    <w:rsid w:val="00765C53"/>
    <w:rsid w:val="00767792"/>
    <w:rsid w:val="00777712"/>
    <w:rsid w:val="00782BF1"/>
    <w:rsid w:val="00791C0F"/>
    <w:rsid w:val="007A2822"/>
    <w:rsid w:val="007B0B76"/>
    <w:rsid w:val="007B4D24"/>
    <w:rsid w:val="007C6A73"/>
    <w:rsid w:val="007D75C6"/>
    <w:rsid w:val="00801481"/>
    <w:rsid w:val="00803B7B"/>
    <w:rsid w:val="00804927"/>
    <w:rsid w:val="00805F61"/>
    <w:rsid w:val="00834709"/>
    <w:rsid w:val="00837C7F"/>
    <w:rsid w:val="00864F79"/>
    <w:rsid w:val="008655E7"/>
    <w:rsid w:val="00874163"/>
    <w:rsid w:val="00880A1C"/>
    <w:rsid w:val="00881E10"/>
    <w:rsid w:val="00884A5E"/>
    <w:rsid w:val="00885B51"/>
    <w:rsid w:val="00886CF8"/>
    <w:rsid w:val="00887812"/>
    <w:rsid w:val="00894290"/>
    <w:rsid w:val="008967D1"/>
    <w:rsid w:val="008A5130"/>
    <w:rsid w:val="008B6B73"/>
    <w:rsid w:val="008C1103"/>
    <w:rsid w:val="008C2A38"/>
    <w:rsid w:val="008D0DB9"/>
    <w:rsid w:val="008D1B5D"/>
    <w:rsid w:val="008D2C06"/>
    <w:rsid w:val="008D681B"/>
    <w:rsid w:val="008E1769"/>
    <w:rsid w:val="008E2670"/>
    <w:rsid w:val="008F1831"/>
    <w:rsid w:val="008F5563"/>
    <w:rsid w:val="00900EAB"/>
    <w:rsid w:val="00910062"/>
    <w:rsid w:val="0092106C"/>
    <w:rsid w:val="0093242C"/>
    <w:rsid w:val="00956753"/>
    <w:rsid w:val="00964168"/>
    <w:rsid w:val="00965521"/>
    <w:rsid w:val="00971A71"/>
    <w:rsid w:val="00981162"/>
    <w:rsid w:val="0098313C"/>
    <w:rsid w:val="0099070B"/>
    <w:rsid w:val="009911EA"/>
    <w:rsid w:val="00991D02"/>
    <w:rsid w:val="00992639"/>
    <w:rsid w:val="009A0B66"/>
    <w:rsid w:val="009B2E39"/>
    <w:rsid w:val="009C283A"/>
    <w:rsid w:val="009C5173"/>
    <w:rsid w:val="009C65CE"/>
    <w:rsid w:val="009D4D9A"/>
    <w:rsid w:val="009F01F6"/>
    <w:rsid w:val="009F4CE0"/>
    <w:rsid w:val="009F741F"/>
    <w:rsid w:val="00A01699"/>
    <w:rsid w:val="00A17844"/>
    <w:rsid w:val="00A17A2B"/>
    <w:rsid w:val="00A20678"/>
    <w:rsid w:val="00A212C8"/>
    <w:rsid w:val="00A24F40"/>
    <w:rsid w:val="00A25A2B"/>
    <w:rsid w:val="00A40EAF"/>
    <w:rsid w:val="00A42B10"/>
    <w:rsid w:val="00A4515C"/>
    <w:rsid w:val="00A473A2"/>
    <w:rsid w:val="00A54BF5"/>
    <w:rsid w:val="00A70CA4"/>
    <w:rsid w:val="00A73535"/>
    <w:rsid w:val="00A74EB5"/>
    <w:rsid w:val="00A85074"/>
    <w:rsid w:val="00A93006"/>
    <w:rsid w:val="00AA5907"/>
    <w:rsid w:val="00AA62CF"/>
    <w:rsid w:val="00AB4BA1"/>
    <w:rsid w:val="00AB7285"/>
    <w:rsid w:val="00AB7964"/>
    <w:rsid w:val="00AC0AD7"/>
    <w:rsid w:val="00AC23DA"/>
    <w:rsid w:val="00AC67B6"/>
    <w:rsid w:val="00AC6B00"/>
    <w:rsid w:val="00AD4968"/>
    <w:rsid w:val="00AD621D"/>
    <w:rsid w:val="00AE0C75"/>
    <w:rsid w:val="00AE4C45"/>
    <w:rsid w:val="00AE4F70"/>
    <w:rsid w:val="00AE5BFC"/>
    <w:rsid w:val="00B07EF5"/>
    <w:rsid w:val="00B1421F"/>
    <w:rsid w:val="00B142BB"/>
    <w:rsid w:val="00B14BCE"/>
    <w:rsid w:val="00B469EB"/>
    <w:rsid w:val="00B47722"/>
    <w:rsid w:val="00B61F48"/>
    <w:rsid w:val="00B63FEF"/>
    <w:rsid w:val="00B669CF"/>
    <w:rsid w:val="00B71C8E"/>
    <w:rsid w:val="00B821DA"/>
    <w:rsid w:val="00B91A7C"/>
    <w:rsid w:val="00B934C7"/>
    <w:rsid w:val="00BA4448"/>
    <w:rsid w:val="00BB0FCC"/>
    <w:rsid w:val="00BB69DA"/>
    <w:rsid w:val="00BC1A6B"/>
    <w:rsid w:val="00BE0834"/>
    <w:rsid w:val="00BE1E55"/>
    <w:rsid w:val="00BE2D79"/>
    <w:rsid w:val="00BE672D"/>
    <w:rsid w:val="00BE708A"/>
    <w:rsid w:val="00BF05BB"/>
    <w:rsid w:val="00BF0A0A"/>
    <w:rsid w:val="00BF2927"/>
    <w:rsid w:val="00C05768"/>
    <w:rsid w:val="00C21E8B"/>
    <w:rsid w:val="00C23CC7"/>
    <w:rsid w:val="00C35177"/>
    <w:rsid w:val="00C3606D"/>
    <w:rsid w:val="00C370CC"/>
    <w:rsid w:val="00C42927"/>
    <w:rsid w:val="00C45C39"/>
    <w:rsid w:val="00C45F17"/>
    <w:rsid w:val="00C460A4"/>
    <w:rsid w:val="00C539C2"/>
    <w:rsid w:val="00C55B33"/>
    <w:rsid w:val="00C575EF"/>
    <w:rsid w:val="00C70906"/>
    <w:rsid w:val="00C76CCC"/>
    <w:rsid w:val="00C87479"/>
    <w:rsid w:val="00C93038"/>
    <w:rsid w:val="00CA6093"/>
    <w:rsid w:val="00CA71BA"/>
    <w:rsid w:val="00CB7EF3"/>
    <w:rsid w:val="00CC6BF3"/>
    <w:rsid w:val="00CC7603"/>
    <w:rsid w:val="00CD11E1"/>
    <w:rsid w:val="00CD5FC5"/>
    <w:rsid w:val="00CD6C56"/>
    <w:rsid w:val="00CF1053"/>
    <w:rsid w:val="00CF3370"/>
    <w:rsid w:val="00CF7E51"/>
    <w:rsid w:val="00D00437"/>
    <w:rsid w:val="00D05C33"/>
    <w:rsid w:val="00D1163F"/>
    <w:rsid w:val="00D21110"/>
    <w:rsid w:val="00D21AAA"/>
    <w:rsid w:val="00D24F30"/>
    <w:rsid w:val="00D32089"/>
    <w:rsid w:val="00D33128"/>
    <w:rsid w:val="00D36E0B"/>
    <w:rsid w:val="00D42E0D"/>
    <w:rsid w:val="00D43433"/>
    <w:rsid w:val="00D46D33"/>
    <w:rsid w:val="00D75FE2"/>
    <w:rsid w:val="00D8409E"/>
    <w:rsid w:val="00D86FCD"/>
    <w:rsid w:val="00D87BE0"/>
    <w:rsid w:val="00D927FE"/>
    <w:rsid w:val="00D943DE"/>
    <w:rsid w:val="00D9748F"/>
    <w:rsid w:val="00DA47C4"/>
    <w:rsid w:val="00DA72E4"/>
    <w:rsid w:val="00DB5A9D"/>
    <w:rsid w:val="00DB5AD2"/>
    <w:rsid w:val="00DC2AB1"/>
    <w:rsid w:val="00DE0D2F"/>
    <w:rsid w:val="00DE57C8"/>
    <w:rsid w:val="00DF09E3"/>
    <w:rsid w:val="00DF7C21"/>
    <w:rsid w:val="00E24E54"/>
    <w:rsid w:val="00E26D15"/>
    <w:rsid w:val="00E35470"/>
    <w:rsid w:val="00E36D52"/>
    <w:rsid w:val="00E41E85"/>
    <w:rsid w:val="00E42927"/>
    <w:rsid w:val="00E5734B"/>
    <w:rsid w:val="00E57D29"/>
    <w:rsid w:val="00E62B19"/>
    <w:rsid w:val="00E654B6"/>
    <w:rsid w:val="00E710B0"/>
    <w:rsid w:val="00E71297"/>
    <w:rsid w:val="00E72065"/>
    <w:rsid w:val="00E759DA"/>
    <w:rsid w:val="00E75FD6"/>
    <w:rsid w:val="00E771D0"/>
    <w:rsid w:val="00E8200A"/>
    <w:rsid w:val="00E84562"/>
    <w:rsid w:val="00EA63DF"/>
    <w:rsid w:val="00EB2E29"/>
    <w:rsid w:val="00EB43D4"/>
    <w:rsid w:val="00EB6CBE"/>
    <w:rsid w:val="00ED3EAC"/>
    <w:rsid w:val="00EE2969"/>
    <w:rsid w:val="00EE3D1B"/>
    <w:rsid w:val="00EE629D"/>
    <w:rsid w:val="00EE7661"/>
    <w:rsid w:val="00EF4834"/>
    <w:rsid w:val="00F023CF"/>
    <w:rsid w:val="00F14EE4"/>
    <w:rsid w:val="00F3235A"/>
    <w:rsid w:val="00F364A9"/>
    <w:rsid w:val="00F525EE"/>
    <w:rsid w:val="00F56C1D"/>
    <w:rsid w:val="00F579EA"/>
    <w:rsid w:val="00F6079D"/>
    <w:rsid w:val="00F62306"/>
    <w:rsid w:val="00F64AD8"/>
    <w:rsid w:val="00F80EEB"/>
    <w:rsid w:val="00F872ED"/>
    <w:rsid w:val="00F901FE"/>
    <w:rsid w:val="00F90ED0"/>
    <w:rsid w:val="00F94220"/>
    <w:rsid w:val="00FA0B2F"/>
    <w:rsid w:val="00FA5875"/>
    <w:rsid w:val="00FA7018"/>
    <w:rsid w:val="00FA78B5"/>
    <w:rsid w:val="00FB1934"/>
    <w:rsid w:val="00FC38E5"/>
    <w:rsid w:val="00FC4373"/>
    <w:rsid w:val="00FD119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038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Revisie">
    <w:name w:val="Revision"/>
    <w:hidden/>
    <w:uiPriority w:val="99"/>
    <w:semiHidden/>
    <w:rsid w:val="00CA6093"/>
    <w:pPr>
      <w:widowControl/>
      <w:suppressAutoHyphens w:val="0"/>
      <w:autoSpaceDN/>
      <w:textAlignment w:val="auto"/>
    </w:pPr>
    <w:rPr>
      <w:rFonts w:ascii="Verdana" w:hAnsi="Verdana" w:cs="Mangal"/>
      <w:sz w:val="18"/>
      <w:szCs w:val="16"/>
    </w:rPr>
  </w:style>
  <w:style w:type="character" w:styleId="Verwijzingopmerking">
    <w:name w:val="annotation reference"/>
    <w:basedOn w:val="Standaardalinea-lettertype"/>
    <w:uiPriority w:val="99"/>
    <w:semiHidden/>
    <w:unhideWhenUsed/>
    <w:rsid w:val="008B6B73"/>
    <w:rPr>
      <w:sz w:val="16"/>
      <w:szCs w:val="16"/>
    </w:rPr>
  </w:style>
  <w:style w:type="paragraph" w:styleId="Tekstopmerking">
    <w:name w:val="annotation text"/>
    <w:basedOn w:val="Standaard"/>
    <w:link w:val="TekstopmerkingChar"/>
    <w:uiPriority w:val="99"/>
    <w:unhideWhenUsed/>
    <w:rsid w:val="008B6B73"/>
    <w:pPr>
      <w:spacing w:line="240" w:lineRule="auto"/>
    </w:pPr>
    <w:rPr>
      <w:rFonts w:cs="Mangal"/>
      <w:sz w:val="20"/>
    </w:rPr>
  </w:style>
  <w:style w:type="character" w:customStyle="1" w:styleId="TekstopmerkingChar">
    <w:name w:val="Tekst opmerking Char"/>
    <w:basedOn w:val="Standaardalinea-lettertype"/>
    <w:link w:val="Tekstopmerking"/>
    <w:uiPriority w:val="99"/>
    <w:rsid w:val="008B6B73"/>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B6B73"/>
    <w:rPr>
      <w:b/>
      <w:bCs/>
    </w:rPr>
  </w:style>
  <w:style w:type="character" w:customStyle="1" w:styleId="OnderwerpvanopmerkingChar">
    <w:name w:val="Onderwerp van opmerking Char"/>
    <w:basedOn w:val="TekstopmerkingChar"/>
    <w:link w:val="Onderwerpvanopmerking"/>
    <w:uiPriority w:val="99"/>
    <w:semiHidden/>
    <w:rsid w:val="008B6B73"/>
    <w:rPr>
      <w:rFonts w:ascii="Verdana" w:hAnsi="Verdana" w:cs="Mangal"/>
      <w:b/>
      <w:bCs/>
      <w:sz w:val="20"/>
      <w:szCs w:val="18"/>
    </w:rPr>
  </w:style>
  <w:style w:type="character" w:customStyle="1" w:styleId="LijstalineaChar">
    <w:name w:val="Lijstalinea Char"/>
    <w:basedOn w:val="Standaardalinea-lettertype"/>
    <w:link w:val="Lijstalinea"/>
    <w:uiPriority w:val="34"/>
    <w:qFormat/>
    <w:rsid w:val="00FC38E5"/>
    <w:rPr>
      <w:rFonts w:ascii="Verdana" w:hAnsi="Verdana" w:cs="Mangal"/>
      <w:sz w:val="18"/>
      <w:szCs w:val="16"/>
    </w:rPr>
  </w:style>
  <w:style w:type="paragraph" w:styleId="Normaalweb">
    <w:name w:val="Normal (Web)"/>
    <w:basedOn w:val="Standaard"/>
    <w:uiPriority w:val="99"/>
    <w:semiHidden/>
    <w:unhideWhenUsed/>
    <w:rsid w:val="003E112B"/>
    <w:rPr>
      <w:rFonts w:ascii="Times New Roman" w:hAnsi="Times New Roman"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947855167">
      <w:bodyDiv w:val="1"/>
      <w:marLeft w:val="0"/>
      <w:marRight w:val="0"/>
      <w:marTop w:val="0"/>
      <w:marBottom w:val="0"/>
      <w:divBdr>
        <w:top w:val="none" w:sz="0" w:space="0" w:color="auto"/>
        <w:left w:val="none" w:sz="0" w:space="0" w:color="auto"/>
        <w:bottom w:val="none" w:sz="0" w:space="0" w:color="auto"/>
        <w:right w:val="none" w:sz="0" w:space="0" w:color="auto"/>
      </w:divBdr>
    </w:div>
    <w:div w:id="1024673399">
      <w:bodyDiv w:val="1"/>
      <w:marLeft w:val="0"/>
      <w:marRight w:val="0"/>
      <w:marTop w:val="0"/>
      <w:marBottom w:val="0"/>
      <w:divBdr>
        <w:top w:val="none" w:sz="0" w:space="0" w:color="auto"/>
        <w:left w:val="none" w:sz="0" w:space="0" w:color="auto"/>
        <w:bottom w:val="none" w:sz="0" w:space="0" w:color="auto"/>
        <w:right w:val="none" w:sz="0" w:space="0" w:color="auto"/>
      </w:divBdr>
    </w:div>
    <w:div w:id="1035348962">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55847283">
      <w:bodyDiv w:val="1"/>
      <w:marLeft w:val="0"/>
      <w:marRight w:val="0"/>
      <w:marTop w:val="0"/>
      <w:marBottom w:val="0"/>
      <w:divBdr>
        <w:top w:val="none" w:sz="0" w:space="0" w:color="auto"/>
        <w:left w:val="none" w:sz="0" w:space="0" w:color="auto"/>
        <w:bottom w:val="none" w:sz="0" w:space="0" w:color="auto"/>
        <w:right w:val="none" w:sz="0" w:space="0" w:color="auto"/>
      </w:divBdr>
    </w:div>
    <w:div w:id="1562401288">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25450863">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DA124455FA416FA47BF54914226AC0"/>
        <w:category>
          <w:name w:val="Algemeen"/>
          <w:gallery w:val="placeholder"/>
        </w:category>
        <w:types>
          <w:type w:val="bbPlcHdr"/>
        </w:types>
        <w:behaviors>
          <w:behavior w:val="content"/>
        </w:behaviors>
        <w:guid w:val="{AFBE6F47-A047-4C7C-8F8F-2B5B7F43AF85}"/>
      </w:docPartPr>
      <w:docPartBody>
        <w:p w:rsidR="00BC2535" w:rsidRDefault="00BC2535">
          <w:pPr>
            <w:pStyle w:val="8BDA124455FA416FA47BF54914226AC0"/>
          </w:pPr>
          <w:r w:rsidRPr="0059366F">
            <w:rPr>
              <w:rStyle w:val="Tekstvantijdelijkeaanduiding"/>
            </w:rPr>
            <w:t>Klik of tik om een datum in te voeren.</w:t>
          </w:r>
        </w:p>
      </w:docPartBody>
    </w:docPart>
    <w:docPart>
      <w:docPartPr>
        <w:name w:val="1272981446A04558A66541FDCDB99BA9"/>
        <w:category>
          <w:name w:val="Algemeen"/>
          <w:gallery w:val="placeholder"/>
        </w:category>
        <w:types>
          <w:type w:val="bbPlcHdr"/>
        </w:types>
        <w:behaviors>
          <w:behavior w:val="content"/>
        </w:behaviors>
        <w:guid w:val="{39EA6CA4-ED3F-4BAD-B79D-F7935FC45E7E}"/>
      </w:docPartPr>
      <w:docPartBody>
        <w:p w:rsidR="0035526F" w:rsidRDefault="005474D6" w:rsidP="005474D6">
          <w:pPr>
            <w:pStyle w:val="1272981446A04558A66541FDCDB99BA9"/>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35"/>
    <w:rsid w:val="001E25A4"/>
    <w:rsid w:val="001E4EAA"/>
    <w:rsid w:val="001E7E74"/>
    <w:rsid w:val="00287D15"/>
    <w:rsid w:val="002D3EE3"/>
    <w:rsid w:val="0035526F"/>
    <w:rsid w:val="0037047B"/>
    <w:rsid w:val="003F3924"/>
    <w:rsid w:val="00455BDC"/>
    <w:rsid w:val="004A1362"/>
    <w:rsid w:val="00505C2E"/>
    <w:rsid w:val="005474D6"/>
    <w:rsid w:val="005A0A58"/>
    <w:rsid w:val="00691D00"/>
    <w:rsid w:val="00716A4B"/>
    <w:rsid w:val="0087320B"/>
    <w:rsid w:val="008830FB"/>
    <w:rsid w:val="009D0B26"/>
    <w:rsid w:val="00B63FEF"/>
    <w:rsid w:val="00B71C8E"/>
    <w:rsid w:val="00BC2535"/>
    <w:rsid w:val="00CF0BEE"/>
    <w:rsid w:val="00F66798"/>
    <w:rsid w:val="00F872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474D6"/>
  </w:style>
  <w:style w:type="paragraph" w:customStyle="1" w:styleId="8BDA124455FA416FA47BF54914226AC0">
    <w:name w:val="8BDA124455FA416FA47BF54914226AC0"/>
  </w:style>
  <w:style w:type="paragraph" w:customStyle="1" w:styleId="1272981446A04558A66541FDCDB99BA9">
    <w:name w:val="1272981446A04558A66541FDCDB99BA9"/>
    <w:rsid w:val="00547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1263</ap:Words>
  <ap:Characters>6952</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2025-07-02T15:22:00.0000000Z</dcterms:created>
  <dcterms:modified xsi:type="dcterms:W3CDTF">2025-07-02T15:22:00.0000000Z</dcterms:modified>
  <dc:description>------------------------</dc:description>
  <version/>
  <category/>
</coreProperties>
</file>