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49DF" w:rsidP="001C49DF" w:rsidRDefault="001C49DF" w14:paraId="0E4C6F69" w14:textId="41FB13F8">
      <w:pPr>
        <w:rPr>
          <w:rFonts w:eastAsia="Calibri" w:cs="Times New Roman"/>
          <w:b/>
          <w:bCs/>
        </w:rPr>
      </w:pPr>
      <w:r>
        <w:rPr>
          <w:rFonts w:eastAsia="Calibri" w:cs="Times New Roman"/>
          <w:b/>
          <w:bCs/>
        </w:rPr>
        <w:t>AH 2659</w:t>
      </w:r>
    </w:p>
    <w:p w:rsidR="001C49DF" w:rsidP="001C49DF" w:rsidRDefault="001C49DF" w14:paraId="40DFA588" w14:textId="6A19981A">
      <w:pPr>
        <w:rPr>
          <w:rFonts w:eastAsia="Calibri" w:cs="Times New Roman"/>
          <w:b/>
          <w:bCs/>
        </w:rPr>
      </w:pPr>
      <w:r>
        <w:rPr>
          <w:rFonts w:eastAsia="Calibri" w:cs="Times New Roman"/>
          <w:b/>
          <w:bCs/>
        </w:rPr>
        <w:t>2025Z09564</w:t>
      </w:r>
    </w:p>
    <w:p w:rsidR="001C49DF" w:rsidP="001C49DF" w:rsidRDefault="001C49DF" w14:paraId="0AA1CD05" w14:textId="0F099194">
      <w:pPr>
        <w:rPr>
          <w:rFonts w:eastAsia="Calibri" w:cs="Times New Roman"/>
          <w:b/>
          <w:bCs/>
          <w:sz w:val="24"/>
          <w:szCs w:val="24"/>
        </w:rPr>
      </w:pPr>
      <w:r w:rsidRPr="001C49DF">
        <w:rPr>
          <w:rFonts w:eastAsia="Calibri" w:cs="Times New Roman"/>
          <w:b/>
          <w:bCs/>
          <w:sz w:val="24"/>
          <w:szCs w:val="24"/>
        </w:rPr>
        <w:t>Antwoord van minister Van Weel (Justitie en Veiligheid) (ontvangen</w:t>
      </w:r>
      <w:r>
        <w:rPr>
          <w:rFonts w:eastAsia="Calibri" w:cs="Times New Roman"/>
          <w:b/>
          <w:bCs/>
          <w:sz w:val="24"/>
          <w:szCs w:val="24"/>
        </w:rPr>
        <w:t xml:space="preserve"> 3 juli 2025)</w:t>
      </w:r>
    </w:p>
    <w:p w:rsidR="001C49DF" w:rsidP="001C49DF" w:rsidRDefault="001C49DF" w14:paraId="32DFC4E0" w14:textId="510C5B81">
      <w:pPr>
        <w:rPr>
          <w:rFonts w:eastAsia="Calibri" w:cs="Times New Roman"/>
          <w:b/>
          <w:bCs/>
        </w:rPr>
      </w:pPr>
      <w:r w:rsidRPr="001C49DF">
        <w:rPr>
          <w:rFonts w:eastAsia="Calibri" w:cs="Times New Roman"/>
          <w:b/>
          <w:bCs/>
          <w:sz w:val="24"/>
          <w:szCs w:val="24"/>
        </w:rPr>
        <w:t>Zie ook Aanhangsel Handelingen, vergaderjaar 2024-2025, nr.</w:t>
      </w:r>
      <w:r>
        <w:rPr>
          <w:rFonts w:eastAsia="Calibri" w:cs="Times New Roman"/>
          <w:b/>
          <w:bCs/>
          <w:sz w:val="24"/>
          <w:szCs w:val="24"/>
        </w:rPr>
        <w:t xml:space="preserve"> 2378</w:t>
      </w:r>
    </w:p>
    <w:p w:rsidR="001C49DF" w:rsidP="001C49DF" w:rsidRDefault="001C49DF" w14:paraId="255ADA3A" w14:textId="77777777">
      <w:pPr>
        <w:rPr>
          <w:rFonts w:eastAsia="Calibri" w:cs="Times New Roman"/>
          <w:b/>
          <w:bCs/>
        </w:rPr>
      </w:pPr>
    </w:p>
    <w:p w:rsidRPr="00660931" w:rsidR="001C49DF" w:rsidP="001C49DF" w:rsidRDefault="001C49DF" w14:paraId="297296B3" w14:textId="77777777">
      <w:pPr>
        <w:rPr>
          <w:rFonts w:eastAsia="Calibri" w:cs="Times New Roman"/>
          <w:b/>
          <w:bCs/>
        </w:rPr>
      </w:pPr>
      <w:r>
        <w:rPr>
          <w:rFonts w:eastAsia="Calibri" w:cs="Times New Roman"/>
          <w:b/>
          <w:bCs/>
        </w:rPr>
        <w:t>Vraag 1</w:t>
      </w:r>
    </w:p>
    <w:p w:rsidRPr="00660931" w:rsidR="001C49DF" w:rsidP="001C49DF" w:rsidRDefault="001C49DF" w14:paraId="2C0C0A46" w14:textId="77777777">
      <w:pPr>
        <w:rPr>
          <w:rFonts w:eastAsia="Calibri" w:cs="Times New Roman"/>
          <w:b/>
          <w:bCs/>
        </w:rPr>
      </w:pPr>
      <w:r w:rsidRPr="00660931">
        <w:rPr>
          <w:rFonts w:eastAsia="Calibri" w:cs="Times New Roman"/>
          <w:b/>
          <w:bCs/>
        </w:rPr>
        <w:t>Heeft u kennisgenomen van de inzetbrief van de politiebonden waarin wordt gesteld dat de opleidingscapaciteit bij de Politieacademie de komende jaren onvoldoende is om de uitstroom te compenseren, met name in de opsporing? 1)</w:t>
      </w:r>
    </w:p>
    <w:p w:rsidR="001C49DF" w:rsidP="001C49DF" w:rsidRDefault="001C49DF" w14:paraId="64F2F093" w14:textId="77777777">
      <w:pPr>
        <w:rPr>
          <w:rFonts w:eastAsia="Calibri" w:cs="Times New Roman"/>
        </w:rPr>
      </w:pPr>
    </w:p>
    <w:p w:rsidR="001C49DF" w:rsidP="001C49DF" w:rsidRDefault="001C49DF" w14:paraId="57042CBD" w14:textId="77777777">
      <w:pPr>
        <w:rPr>
          <w:rFonts w:eastAsia="Calibri" w:cs="Times New Roman"/>
        </w:rPr>
      </w:pPr>
      <w:r>
        <w:rPr>
          <w:rFonts w:eastAsia="Calibri" w:cs="Times New Roman"/>
          <w:b/>
          <w:bCs/>
        </w:rPr>
        <w:t xml:space="preserve">Antwoord op vraag 1 </w:t>
      </w:r>
    </w:p>
    <w:p w:rsidR="001C49DF" w:rsidP="001C49DF" w:rsidRDefault="001C49DF" w14:paraId="563539BB" w14:textId="77777777">
      <w:pPr>
        <w:rPr>
          <w:rFonts w:eastAsia="Calibri" w:cs="Times New Roman"/>
        </w:rPr>
      </w:pPr>
      <w:r>
        <w:rPr>
          <w:rFonts w:eastAsia="Calibri" w:cs="Times New Roman"/>
        </w:rPr>
        <w:t xml:space="preserve">Ja. </w:t>
      </w:r>
    </w:p>
    <w:p w:rsidR="001C49DF" w:rsidP="001C49DF" w:rsidRDefault="001C49DF" w14:paraId="52F4AA6D" w14:textId="77777777">
      <w:pPr>
        <w:rPr>
          <w:rFonts w:eastAsia="Calibri" w:cs="Times New Roman"/>
        </w:rPr>
      </w:pPr>
    </w:p>
    <w:p w:rsidRPr="00660931" w:rsidR="001C49DF" w:rsidP="001C49DF" w:rsidRDefault="001C49DF" w14:paraId="0F3AFC3B" w14:textId="77777777">
      <w:pPr>
        <w:rPr>
          <w:rFonts w:eastAsia="Calibri" w:cs="Times New Roman"/>
          <w:b/>
          <w:bCs/>
        </w:rPr>
      </w:pPr>
      <w:r>
        <w:rPr>
          <w:rFonts w:eastAsia="Calibri" w:cs="Times New Roman"/>
          <w:b/>
          <w:bCs/>
        </w:rPr>
        <w:t>Vraag 2</w:t>
      </w:r>
    </w:p>
    <w:p w:rsidRPr="00660931" w:rsidR="001C49DF" w:rsidP="001C49DF" w:rsidRDefault="001C49DF" w14:paraId="64EB14BC" w14:textId="77777777">
      <w:pPr>
        <w:rPr>
          <w:rFonts w:eastAsia="Calibri" w:cs="Times New Roman"/>
          <w:b/>
          <w:bCs/>
        </w:rPr>
      </w:pPr>
      <w:r w:rsidRPr="00660931">
        <w:rPr>
          <w:rFonts w:eastAsia="Calibri" w:cs="Times New Roman"/>
          <w:b/>
          <w:bCs/>
        </w:rPr>
        <w:t>Kunt u bevestigen dat er sprake is van structurele tekorten in de opleidingscapaciteit voor de opsporing bij de Politieacademie, en dat deze tekorten een directe belemmering vormen voor het vergroten van de noodzakelijke instroom?</w:t>
      </w:r>
      <w:r w:rsidRPr="00660931">
        <w:rPr>
          <w:rFonts w:eastAsia="Calibri" w:cs="Times New Roman"/>
          <w:b/>
          <w:bCs/>
        </w:rPr>
        <w:br/>
      </w:r>
    </w:p>
    <w:p w:rsidRPr="00660931" w:rsidR="001C49DF" w:rsidP="001C49DF" w:rsidRDefault="001C49DF" w14:paraId="29875E12" w14:textId="77777777">
      <w:pPr>
        <w:rPr>
          <w:rFonts w:eastAsia="Calibri" w:cs="Times New Roman"/>
          <w:b/>
          <w:bCs/>
        </w:rPr>
      </w:pPr>
      <w:r>
        <w:rPr>
          <w:rFonts w:eastAsia="Calibri" w:cs="Times New Roman"/>
          <w:b/>
          <w:bCs/>
        </w:rPr>
        <w:t>Vraag 3</w:t>
      </w:r>
    </w:p>
    <w:p w:rsidRPr="00660931" w:rsidR="001C49DF" w:rsidP="001C49DF" w:rsidRDefault="001C49DF" w14:paraId="49308FFC" w14:textId="77777777">
      <w:pPr>
        <w:rPr>
          <w:rFonts w:eastAsia="Calibri" w:cs="Times New Roman"/>
          <w:b/>
          <w:bCs/>
        </w:rPr>
      </w:pPr>
      <w:r w:rsidRPr="00660931">
        <w:rPr>
          <w:rFonts w:eastAsia="Calibri" w:cs="Times New Roman"/>
          <w:b/>
          <w:bCs/>
        </w:rPr>
        <w:t>Zo ja: hoe groot is het huidige tekort aan opleidingscapaciteit bij de Politieacademie, uitgesplitst naar instroomroutes zoals PSI, ATH-boa en specifieke rechercheopleidingen, zoals de KO en IVOO?</w:t>
      </w:r>
    </w:p>
    <w:p w:rsidRPr="00660931" w:rsidR="001C49DF" w:rsidP="001C49DF" w:rsidRDefault="001C49DF" w14:paraId="6710A045" w14:textId="77777777">
      <w:pPr>
        <w:rPr>
          <w:rFonts w:eastAsia="Calibri" w:cs="Times New Roman"/>
        </w:rPr>
      </w:pPr>
    </w:p>
    <w:p w:rsidRPr="00660931" w:rsidR="001C49DF" w:rsidP="001C49DF" w:rsidRDefault="001C49DF" w14:paraId="03E15C39" w14:textId="77777777">
      <w:pPr>
        <w:rPr>
          <w:rFonts w:eastAsia="Calibri" w:cs="Times New Roman"/>
          <w:b/>
          <w:bCs/>
        </w:rPr>
      </w:pPr>
      <w:r w:rsidRPr="00660931">
        <w:rPr>
          <w:rFonts w:eastAsia="Calibri" w:cs="Times New Roman"/>
          <w:b/>
          <w:bCs/>
        </w:rPr>
        <w:t>Antwoord</w:t>
      </w:r>
      <w:r>
        <w:rPr>
          <w:rFonts w:eastAsia="Calibri" w:cs="Times New Roman"/>
          <w:b/>
          <w:bCs/>
        </w:rPr>
        <w:t xml:space="preserve"> op vraag 2 en 3</w:t>
      </w:r>
      <w:r w:rsidRPr="00660931">
        <w:rPr>
          <w:rFonts w:eastAsia="Calibri" w:cs="Times New Roman"/>
          <w:b/>
          <w:bCs/>
        </w:rPr>
        <w:t xml:space="preserve"> </w:t>
      </w:r>
    </w:p>
    <w:p w:rsidR="001C49DF" w:rsidP="001C49DF" w:rsidRDefault="001C49DF" w14:paraId="779BB26C" w14:textId="77777777">
      <w:pPr>
        <w:rPr>
          <w:rFonts w:eastAsia="Calibri" w:cs="Times New Roman"/>
        </w:rPr>
      </w:pPr>
      <w:r w:rsidRPr="00660931">
        <w:rPr>
          <w:rFonts w:eastAsia="Calibri" w:cs="Times New Roman"/>
        </w:rPr>
        <w:t xml:space="preserve">Sinds enkele jaren is er sprake van druk op de politiecapaciteit. De vraag naar politiecapaciteit is toegenomen. Deze toename viel samen met een pensioengolf en later ook met de arbeidsmarktkrapte. Deze krapte werd in 2020 als eerste voelbaar in de gebiedsgebonden politie (GGP) en had tot gevolg dat de </w:t>
      </w:r>
      <w:r>
        <w:rPr>
          <w:rFonts w:eastAsia="Calibri" w:cs="Times New Roman"/>
        </w:rPr>
        <w:t>vijver voor doorstroom</w:t>
      </w:r>
      <w:r w:rsidRPr="00660931">
        <w:rPr>
          <w:rFonts w:eastAsia="Calibri" w:cs="Times New Roman"/>
        </w:rPr>
        <w:t xml:space="preserve"> van de GGP naar de opsporing</w:t>
      </w:r>
      <w:r>
        <w:rPr>
          <w:rFonts w:eastAsia="Calibri" w:cs="Times New Roman"/>
        </w:rPr>
        <w:t xml:space="preserve"> kleiner werd,</w:t>
      </w:r>
      <w:r w:rsidRPr="00660931">
        <w:rPr>
          <w:rFonts w:eastAsia="Calibri" w:cs="Times New Roman"/>
        </w:rPr>
        <w:t xml:space="preserve"> waardoor de tekorten in de </w:t>
      </w:r>
      <w:r w:rsidRPr="00660931">
        <w:rPr>
          <w:rFonts w:eastAsia="Calibri" w:cs="Times New Roman"/>
        </w:rPr>
        <w:lastRenderedPageBreak/>
        <w:t xml:space="preserve">opsporing inmiddels groter zijn dan in de GGP. Daarom </w:t>
      </w:r>
      <w:r>
        <w:rPr>
          <w:rFonts w:eastAsia="Calibri" w:cs="Times New Roman"/>
        </w:rPr>
        <w:t>hebben de korpschef</w:t>
      </w:r>
      <w:r w:rsidRPr="00660931">
        <w:rPr>
          <w:rFonts w:eastAsia="Calibri" w:cs="Times New Roman"/>
        </w:rPr>
        <w:t xml:space="preserve"> en ik in samenspraak met de politievakbonden </w:t>
      </w:r>
      <w:r>
        <w:rPr>
          <w:rFonts w:eastAsia="Calibri" w:cs="Times New Roman"/>
        </w:rPr>
        <w:t>een</w:t>
      </w:r>
      <w:r w:rsidRPr="00660931">
        <w:rPr>
          <w:rFonts w:eastAsia="Calibri" w:cs="Times New Roman"/>
        </w:rPr>
        <w:t xml:space="preserve"> nieuwe directe instroomroute</w:t>
      </w:r>
      <w:r>
        <w:rPr>
          <w:rFonts w:eastAsia="Calibri" w:cs="Times New Roman"/>
        </w:rPr>
        <w:t xml:space="preserve"> </w:t>
      </w:r>
      <w:r w:rsidRPr="00660931">
        <w:rPr>
          <w:rFonts w:eastAsia="Calibri" w:cs="Times New Roman"/>
        </w:rPr>
        <w:t>in de opsporing</w:t>
      </w:r>
      <w:r>
        <w:rPr>
          <w:rFonts w:eastAsia="Calibri" w:cs="Times New Roman"/>
        </w:rPr>
        <w:t xml:space="preserve"> afgesproken</w:t>
      </w:r>
      <w:r w:rsidRPr="00660931">
        <w:rPr>
          <w:rFonts w:eastAsia="Calibri" w:cs="Times New Roman"/>
        </w:rPr>
        <w:t>.</w:t>
      </w:r>
      <w:r>
        <w:rPr>
          <w:rFonts w:eastAsia="Calibri" w:cs="Times New Roman"/>
        </w:rPr>
        <w:t xml:space="preserve"> Deze nieuwe instroomroute in de opsporing verloopt via de </w:t>
      </w:r>
      <w:r w:rsidRPr="007B661A">
        <w:rPr>
          <w:rFonts w:eastAsia="Calibri" w:cs="Times New Roman"/>
        </w:rPr>
        <w:t>Politieopleiding Specifieke Inzet</w:t>
      </w:r>
      <w:r>
        <w:rPr>
          <w:rFonts w:eastAsia="Calibri" w:cs="Times New Roman"/>
        </w:rPr>
        <w:t xml:space="preserve"> (PSI). Het vakgebied tactische opsporing wordt hiermee hybride: d</w:t>
      </w:r>
      <w:r w:rsidRPr="0014121C">
        <w:rPr>
          <w:rFonts w:eastAsia="Calibri" w:cs="Times New Roman"/>
        </w:rPr>
        <w:t>it houdt in dat het</w:t>
      </w:r>
      <w:r>
        <w:rPr>
          <w:rFonts w:eastAsia="Calibri" w:cs="Times New Roman"/>
        </w:rPr>
        <w:t xml:space="preserve"> </w:t>
      </w:r>
      <w:r w:rsidRPr="0014121C">
        <w:rPr>
          <w:rFonts w:eastAsia="Calibri" w:cs="Times New Roman"/>
        </w:rPr>
        <w:t>toegankelijk is en blijft voor breed opgeleide politiemensen (doorstroom vanuit de GGP</w:t>
      </w:r>
      <w:r>
        <w:rPr>
          <w:rFonts w:eastAsia="Calibri" w:cs="Times New Roman"/>
        </w:rPr>
        <w:t>)</w:t>
      </w:r>
      <w:r w:rsidRPr="0014121C">
        <w:rPr>
          <w:rFonts w:eastAsia="Calibri" w:cs="Times New Roman"/>
        </w:rPr>
        <w:t xml:space="preserve"> en daarnaast ook toegankelijk wordt voor directe instroom van buiten de politie</w:t>
      </w:r>
      <w:r>
        <w:rPr>
          <w:rFonts w:eastAsia="Calibri" w:cs="Times New Roman"/>
        </w:rPr>
        <w:t>. De besluitvorming hierover heeft op 5 juni jl. plaatsgevonden.</w:t>
      </w:r>
      <w:r w:rsidRPr="00660931">
        <w:rPr>
          <w:rFonts w:eastAsia="Calibri" w:cs="Times New Roman"/>
        </w:rPr>
        <w:t xml:space="preserve"> Deze nieuwe instroomroute komt beschikbaar naast de reeds bestaande instroomroutes </w:t>
      </w:r>
      <w:r w:rsidRPr="000F5849">
        <w:rPr>
          <w:rFonts w:eastAsia="Calibri" w:cs="Times New Roman"/>
        </w:rPr>
        <w:t>(via de GGP, via de bachelor rechercheur en als specialist via de PSI). Sinds 2023 is er sprake van een tijdelijke alternatieve instroom waarbij ath-medewerkers op basis van een boa-akte opsporingsbevoegdheid krijgen. Deze instroom zal stoppen zodra de nieuwe instroomroute is uitgewerkt</w:t>
      </w:r>
      <w:r>
        <w:rPr>
          <w:rFonts w:eastAsia="Calibri" w:cs="Times New Roman"/>
        </w:rPr>
        <w:t xml:space="preserve"> en geïmplementeerd</w:t>
      </w:r>
      <w:r w:rsidRPr="000F5849">
        <w:rPr>
          <w:rFonts w:eastAsia="Calibri" w:cs="Times New Roman"/>
        </w:rPr>
        <w:t xml:space="preserve">. </w:t>
      </w:r>
    </w:p>
    <w:p w:rsidR="001C49DF" w:rsidP="001C49DF" w:rsidRDefault="001C49DF" w14:paraId="2B18D086" w14:textId="77777777">
      <w:pPr>
        <w:rPr>
          <w:rFonts w:eastAsia="Calibri" w:cs="Times New Roman"/>
        </w:rPr>
      </w:pPr>
    </w:p>
    <w:p w:rsidR="001C49DF" w:rsidP="001C49DF" w:rsidRDefault="001C49DF" w14:paraId="72045EBF" w14:textId="77777777">
      <w:pPr>
        <w:spacing w:line="240" w:lineRule="auto"/>
        <w:rPr>
          <w:rFonts w:eastAsia="Calibri" w:cs="Times New Roman"/>
        </w:rPr>
      </w:pPr>
      <w:r>
        <w:rPr>
          <w:rFonts w:eastAsia="Calibri" w:cs="Times New Roman"/>
        </w:rPr>
        <w:br w:type="page"/>
      </w:r>
    </w:p>
    <w:p w:rsidRPr="00660931" w:rsidR="001C49DF" w:rsidP="001C49DF" w:rsidRDefault="001C49DF" w14:paraId="2CB3BCD3" w14:textId="77777777">
      <w:pPr>
        <w:rPr>
          <w:rFonts w:eastAsia="Calibri" w:cs="Times New Roman"/>
        </w:rPr>
      </w:pPr>
      <w:r w:rsidRPr="000F5849">
        <w:rPr>
          <w:rFonts w:eastAsia="Calibri" w:cs="Times New Roman"/>
        </w:rPr>
        <w:lastRenderedPageBreak/>
        <w:t>De animo voor de opsporing is groot en de opleidingen draaien op volle toeren.</w:t>
      </w:r>
      <w:r w:rsidRPr="000F5849">
        <w:t xml:space="preserve"> </w:t>
      </w:r>
      <w:r w:rsidRPr="000F5849">
        <w:rPr>
          <w:rFonts w:eastAsia="Calibri" w:cs="Times New Roman"/>
        </w:rPr>
        <w:t xml:space="preserve">Op basis van de instroomcijfers van 2024 is de verwachting dat de opsporingscapaciteit </w:t>
      </w:r>
      <w:r w:rsidRPr="00660931">
        <w:rPr>
          <w:rFonts w:eastAsia="Calibri" w:cs="Times New Roman"/>
        </w:rPr>
        <w:t xml:space="preserve">de komende jaren zal toenemen. Extra opleidingscapaciteit zou hier geen versnelling in kunnen aanbrengen, aangezien er ook begeleidingscapaciteit van ervaren rechercheurs in de eenheden nodig is om rechercheurs die net van de opleiding komen te begeleiden in hun werk.   </w:t>
      </w:r>
    </w:p>
    <w:p w:rsidRPr="005767C0" w:rsidR="001C49DF" w:rsidP="001C49DF" w:rsidRDefault="001C49DF" w14:paraId="065FB2D0" w14:textId="77777777">
      <w:pPr>
        <w:pStyle w:val="Lijstalinea"/>
        <w:spacing w:after="0" w:line="240" w:lineRule="atLeast"/>
        <w:rPr>
          <w:rFonts w:eastAsia="Calibri" w:cs="Times New Roman"/>
          <w:kern w:val="0"/>
          <w:szCs w:val="18"/>
          <w14:ligatures w14:val="none"/>
        </w:rPr>
      </w:pPr>
    </w:p>
    <w:p w:rsidR="001C49DF" w:rsidP="001C49DF" w:rsidRDefault="001C49DF" w14:paraId="205B85F8" w14:textId="77777777">
      <w:pPr>
        <w:rPr>
          <w:rFonts w:eastAsia="Calibri" w:cs="Times New Roman"/>
        </w:rPr>
      </w:pPr>
      <w:r w:rsidRPr="00660931">
        <w:rPr>
          <w:rFonts w:eastAsia="Calibri" w:cs="Times New Roman"/>
        </w:rPr>
        <w:t xml:space="preserve">De opleidingscapaciteit van de Politieacademie voor </w:t>
      </w:r>
      <w:r>
        <w:rPr>
          <w:rFonts w:eastAsia="Calibri" w:cs="Times New Roman"/>
        </w:rPr>
        <w:t>alle</w:t>
      </w:r>
      <w:r w:rsidRPr="00660931">
        <w:rPr>
          <w:rFonts w:eastAsia="Calibri" w:cs="Times New Roman"/>
        </w:rPr>
        <w:t xml:space="preserve"> instroomroutes</w:t>
      </w:r>
      <w:r>
        <w:rPr>
          <w:rFonts w:eastAsia="Calibri" w:cs="Times New Roman"/>
        </w:rPr>
        <w:t xml:space="preserve"> in totaal</w:t>
      </w:r>
      <w:r w:rsidRPr="00660931">
        <w:rPr>
          <w:rFonts w:eastAsia="Calibri" w:cs="Times New Roman"/>
        </w:rPr>
        <w:t xml:space="preserve"> ziet er als volgt uit:</w:t>
      </w:r>
    </w:p>
    <w:p w:rsidR="001C49DF" w:rsidP="001C49DF" w:rsidRDefault="001C49DF" w14:paraId="722F3B9B" w14:textId="77777777">
      <w:pPr>
        <w:rPr>
          <w:rFonts w:eastAsia="Calibri" w:cs="Times New Roman"/>
        </w:rPr>
      </w:pPr>
    </w:p>
    <w:p w:rsidRPr="00F06A69" w:rsidR="001C49DF" w:rsidP="001C49DF" w:rsidRDefault="001C49DF" w14:paraId="190E9236" w14:textId="77777777">
      <w:pPr>
        <w:rPr>
          <w:rFonts w:eastAsia="Calibri" w:cs="Times New Roman"/>
        </w:rPr>
      </w:pPr>
      <w:r w:rsidRPr="00F06A69">
        <w:rPr>
          <w:rFonts w:eastAsia="Calibri" w:cs="Times New Roman"/>
        </w:rPr>
        <w:t>Tabel 1: aantal ingestroomde studenten per jaartal aan de Politieacademie</w:t>
      </w:r>
    </w:p>
    <w:tbl>
      <w:tblPr>
        <w:tblW w:w="0" w:type="auto"/>
        <w:tblCellMar>
          <w:left w:w="0" w:type="dxa"/>
          <w:right w:w="0" w:type="dxa"/>
        </w:tblCellMar>
        <w:tblLook w:val="04A0" w:firstRow="1" w:lastRow="0" w:firstColumn="1" w:lastColumn="0" w:noHBand="0" w:noVBand="1"/>
      </w:tblPr>
      <w:tblGrid>
        <w:gridCol w:w="4287"/>
        <w:gridCol w:w="1078"/>
        <w:gridCol w:w="1078"/>
        <w:gridCol w:w="1078"/>
      </w:tblGrid>
      <w:tr w:rsidRPr="008C2CE9" w:rsidR="001C49DF" w:rsidTr="00672DAC" w14:paraId="5A39CF61" w14:textId="77777777">
        <w:tc>
          <w:tcPr>
            <w:tcW w:w="5028" w:type="dxa"/>
            <w:tcBorders>
              <w:top w:val="single" w:color="auto" w:sz="8" w:space="0"/>
              <w:left w:val="single" w:color="auto" w:sz="8" w:space="0"/>
              <w:bottom w:val="single" w:color="auto" w:sz="8" w:space="0"/>
              <w:right w:val="nil"/>
            </w:tcBorders>
            <w:tcMar>
              <w:top w:w="0" w:type="dxa"/>
              <w:left w:w="108" w:type="dxa"/>
              <w:bottom w:w="0" w:type="dxa"/>
              <w:right w:w="108" w:type="dxa"/>
            </w:tcMar>
            <w:hideMark/>
          </w:tcPr>
          <w:p w:rsidRPr="008C2CE9" w:rsidR="001C49DF" w:rsidP="00672DAC" w:rsidRDefault="001C49DF" w14:paraId="5F0BE07B" w14:textId="77777777">
            <w:pPr>
              <w:ind w:left="360"/>
              <w:rPr>
                <w:rFonts w:eastAsia="Calibri" w:cs="Times New Roman"/>
                <w:b/>
                <w:bCs/>
              </w:rPr>
            </w:pPr>
            <w:r w:rsidRPr="008C2CE9">
              <w:rPr>
                <w:rFonts w:eastAsia="Calibri" w:cs="Times New Roman"/>
                <w:b/>
                <w:bCs/>
              </w:rPr>
              <w:t>Instroom</w:t>
            </w:r>
          </w:p>
        </w:tc>
        <w:tc>
          <w:tcPr>
            <w:tcW w:w="8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8C2CE9" w:rsidR="001C49DF" w:rsidP="00672DAC" w:rsidRDefault="001C49DF" w14:paraId="65AFB7BB" w14:textId="77777777">
            <w:pPr>
              <w:ind w:left="360"/>
              <w:rPr>
                <w:rFonts w:eastAsia="Calibri" w:cs="Times New Roman"/>
                <w:b/>
                <w:bCs/>
              </w:rPr>
            </w:pPr>
            <w:r w:rsidRPr="008C2CE9">
              <w:rPr>
                <w:rFonts w:eastAsia="Calibri" w:cs="Times New Roman"/>
                <w:b/>
                <w:bCs/>
              </w:rPr>
              <w:t>2022</w:t>
            </w:r>
          </w:p>
        </w:tc>
        <w:tc>
          <w:tcPr>
            <w:tcW w:w="88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C2CE9" w:rsidR="001C49DF" w:rsidP="00672DAC" w:rsidRDefault="001C49DF" w14:paraId="2128741A" w14:textId="77777777">
            <w:pPr>
              <w:ind w:left="360"/>
              <w:rPr>
                <w:rFonts w:eastAsia="Calibri" w:cs="Times New Roman"/>
                <w:b/>
                <w:bCs/>
              </w:rPr>
            </w:pPr>
            <w:r w:rsidRPr="008C2CE9">
              <w:rPr>
                <w:rFonts w:eastAsia="Calibri" w:cs="Times New Roman"/>
                <w:b/>
                <w:bCs/>
              </w:rPr>
              <w:t>2023</w:t>
            </w:r>
          </w:p>
        </w:tc>
        <w:tc>
          <w:tcPr>
            <w:tcW w:w="88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C2CE9" w:rsidR="001C49DF" w:rsidP="00672DAC" w:rsidRDefault="001C49DF" w14:paraId="27FAC3E4" w14:textId="77777777">
            <w:pPr>
              <w:ind w:left="360"/>
              <w:rPr>
                <w:rFonts w:eastAsia="Calibri" w:cs="Times New Roman"/>
                <w:b/>
                <w:bCs/>
              </w:rPr>
            </w:pPr>
            <w:r w:rsidRPr="008C2CE9">
              <w:rPr>
                <w:rFonts w:eastAsia="Calibri" w:cs="Times New Roman"/>
                <w:b/>
                <w:bCs/>
              </w:rPr>
              <w:t>2024</w:t>
            </w:r>
          </w:p>
        </w:tc>
      </w:tr>
      <w:tr w:rsidRPr="008C2CE9" w:rsidR="001C49DF" w:rsidTr="00672DAC" w14:paraId="283E536C" w14:textId="77777777">
        <w:tc>
          <w:tcPr>
            <w:tcW w:w="5028" w:type="dxa"/>
            <w:tcBorders>
              <w:top w:val="nil"/>
              <w:left w:val="single" w:color="auto" w:sz="8" w:space="0"/>
              <w:bottom w:val="nil"/>
              <w:right w:val="single" w:color="auto" w:sz="8" w:space="0"/>
            </w:tcBorders>
            <w:tcMar>
              <w:top w:w="0" w:type="dxa"/>
              <w:left w:w="108" w:type="dxa"/>
              <w:bottom w:w="0" w:type="dxa"/>
              <w:right w:w="108" w:type="dxa"/>
            </w:tcMar>
            <w:hideMark/>
          </w:tcPr>
          <w:p w:rsidRPr="008C2CE9" w:rsidR="001C49DF" w:rsidP="00672DAC" w:rsidRDefault="001C49DF" w14:paraId="76D59600" w14:textId="77777777">
            <w:pPr>
              <w:ind w:left="360"/>
              <w:rPr>
                <w:rFonts w:eastAsia="Calibri" w:cs="Times New Roman"/>
              </w:rPr>
            </w:pPr>
            <w:r w:rsidRPr="008C2CE9">
              <w:rPr>
                <w:rFonts w:eastAsia="Calibri" w:cs="Times New Roman"/>
              </w:rPr>
              <w:t>Basispolitieopleiding (PO21)</w:t>
            </w:r>
          </w:p>
        </w:tc>
        <w:tc>
          <w:tcPr>
            <w:tcW w:w="847" w:type="dxa"/>
            <w:tcBorders>
              <w:top w:val="nil"/>
              <w:left w:val="nil"/>
              <w:bottom w:val="single" w:color="auto" w:sz="8" w:space="0"/>
              <w:right w:val="single" w:color="auto" w:sz="8" w:space="0"/>
            </w:tcBorders>
            <w:tcMar>
              <w:top w:w="0" w:type="dxa"/>
              <w:left w:w="108" w:type="dxa"/>
              <w:bottom w:w="0" w:type="dxa"/>
              <w:right w:w="108" w:type="dxa"/>
            </w:tcMar>
            <w:hideMark/>
          </w:tcPr>
          <w:p w:rsidRPr="008C2CE9" w:rsidR="001C49DF" w:rsidP="00672DAC" w:rsidRDefault="001C49DF" w14:paraId="7AE86F10" w14:textId="77777777">
            <w:pPr>
              <w:ind w:left="360"/>
              <w:rPr>
                <w:rFonts w:eastAsia="Calibri" w:cs="Times New Roman"/>
              </w:rPr>
            </w:pPr>
            <w:r w:rsidRPr="008C2CE9">
              <w:rPr>
                <w:rFonts w:eastAsia="Calibri" w:cs="Times New Roman"/>
              </w:rPr>
              <w:t>2.194</w:t>
            </w:r>
          </w:p>
        </w:tc>
        <w:tc>
          <w:tcPr>
            <w:tcW w:w="888" w:type="dxa"/>
            <w:tcBorders>
              <w:top w:val="nil"/>
              <w:left w:val="nil"/>
              <w:bottom w:val="single" w:color="auto" w:sz="8" w:space="0"/>
              <w:right w:val="single" w:color="auto" w:sz="8" w:space="0"/>
            </w:tcBorders>
            <w:tcMar>
              <w:top w:w="0" w:type="dxa"/>
              <w:left w:w="108" w:type="dxa"/>
              <w:bottom w:w="0" w:type="dxa"/>
              <w:right w:w="108" w:type="dxa"/>
            </w:tcMar>
            <w:hideMark/>
          </w:tcPr>
          <w:p w:rsidRPr="008C2CE9" w:rsidR="001C49DF" w:rsidP="00672DAC" w:rsidRDefault="001C49DF" w14:paraId="41F9BCC3" w14:textId="77777777">
            <w:pPr>
              <w:ind w:left="360"/>
              <w:rPr>
                <w:rFonts w:eastAsia="Calibri" w:cs="Times New Roman"/>
              </w:rPr>
            </w:pPr>
            <w:r w:rsidRPr="008C2CE9">
              <w:rPr>
                <w:rFonts w:eastAsia="Calibri" w:cs="Times New Roman"/>
              </w:rPr>
              <w:t>2.093</w:t>
            </w:r>
          </w:p>
        </w:tc>
        <w:tc>
          <w:tcPr>
            <w:tcW w:w="888" w:type="dxa"/>
            <w:tcBorders>
              <w:top w:val="nil"/>
              <w:left w:val="nil"/>
              <w:bottom w:val="single" w:color="auto" w:sz="8" w:space="0"/>
              <w:right w:val="single" w:color="auto" w:sz="8" w:space="0"/>
            </w:tcBorders>
            <w:tcMar>
              <w:top w:w="0" w:type="dxa"/>
              <w:left w:w="108" w:type="dxa"/>
              <w:bottom w:w="0" w:type="dxa"/>
              <w:right w:w="108" w:type="dxa"/>
            </w:tcMar>
            <w:hideMark/>
          </w:tcPr>
          <w:p w:rsidRPr="008C2CE9" w:rsidR="001C49DF" w:rsidP="00672DAC" w:rsidRDefault="001C49DF" w14:paraId="24CB59BC" w14:textId="77777777">
            <w:pPr>
              <w:ind w:left="360"/>
              <w:rPr>
                <w:rFonts w:eastAsia="Calibri" w:cs="Times New Roman"/>
              </w:rPr>
            </w:pPr>
            <w:r w:rsidRPr="008C2CE9">
              <w:rPr>
                <w:rFonts w:eastAsia="Calibri" w:cs="Times New Roman"/>
              </w:rPr>
              <w:t>2.102</w:t>
            </w:r>
          </w:p>
        </w:tc>
      </w:tr>
      <w:tr w:rsidRPr="008C2CE9" w:rsidR="001C49DF" w:rsidTr="00672DAC" w14:paraId="7A35F0D2" w14:textId="77777777">
        <w:tc>
          <w:tcPr>
            <w:tcW w:w="50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8C2CE9" w:rsidR="001C49DF" w:rsidP="00672DAC" w:rsidRDefault="001C49DF" w14:paraId="7A130CB4" w14:textId="77777777">
            <w:pPr>
              <w:ind w:left="360"/>
              <w:rPr>
                <w:rFonts w:eastAsia="Calibri" w:cs="Times New Roman"/>
              </w:rPr>
            </w:pPr>
            <w:r w:rsidRPr="008C2CE9">
              <w:rPr>
                <w:rFonts w:eastAsia="Calibri" w:cs="Times New Roman"/>
              </w:rPr>
              <w:t>Politiemedewerker Specifieke Inzet (PSI)</w:t>
            </w:r>
          </w:p>
        </w:tc>
        <w:tc>
          <w:tcPr>
            <w:tcW w:w="847" w:type="dxa"/>
            <w:tcBorders>
              <w:top w:val="nil"/>
              <w:left w:val="nil"/>
              <w:bottom w:val="single" w:color="auto" w:sz="8" w:space="0"/>
              <w:right w:val="single" w:color="auto" w:sz="8" w:space="0"/>
            </w:tcBorders>
            <w:tcMar>
              <w:top w:w="0" w:type="dxa"/>
              <w:left w:w="108" w:type="dxa"/>
              <w:bottom w:w="0" w:type="dxa"/>
              <w:right w:w="108" w:type="dxa"/>
            </w:tcMar>
            <w:hideMark/>
          </w:tcPr>
          <w:p w:rsidRPr="008C2CE9" w:rsidR="001C49DF" w:rsidP="00672DAC" w:rsidRDefault="001C49DF" w14:paraId="47DB579E" w14:textId="77777777">
            <w:pPr>
              <w:ind w:left="360"/>
              <w:rPr>
                <w:rFonts w:eastAsia="Calibri" w:cs="Times New Roman"/>
              </w:rPr>
            </w:pPr>
            <w:r w:rsidRPr="008C2CE9">
              <w:rPr>
                <w:rFonts w:eastAsia="Calibri" w:cs="Times New Roman"/>
              </w:rPr>
              <w:t>402</w:t>
            </w:r>
          </w:p>
        </w:tc>
        <w:tc>
          <w:tcPr>
            <w:tcW w:w="888" w:type="dxa"/>
            <w:tcBorders>
              <w:top w:val="nil"/>
              <w:left w:val="nil"/>
              <w:bottom w:val="single" w:color="auto" w:sz="8" w:space="0"/>
              <w:right w:val="single" w:color="auto" w:sz="8" w:space="0"/>
            </w:tcBorders>
            <w:tcMar>
              <w:top w:w="0" w:type="dxa"/>
              <w:left w:w="108" w:type="dxa"/>
              <w:bottom w:w="0" w:type="dxa"/>
              <w:right w:w="108" w:type="dxa"/>
            </w:tcMar>
            <w:hideMark/>
          </w:tcPr>
          <w:p w:rsidRPr="008C2CE9" w:rsidR="001C49DF" w:rsidP="00672DAC" w:rsidRDefault="001C49DF" w14:paraId="44BD168C" w14:textId="77777777">
            <w:pPr>
              <w:ind w:left="360"/>
              <w:rPr>
                <w:rFonts w:eastAsia="Calibri" w:cs="Times New Roman"/>
              </w:rPr>
            </w:pPr>
            <w:r w:rsidRPr="008C2CE9">
              <w:rPr>
                <w:rFonts w:eastAsia="Calibri" w:cs="Times New Roman"/>
              </w:rPr>
              <w:t>375</w:t>
            </w:r>
          </w:p>
        </w:tc>
        <w:tc>
          <w:tcPr>
            <w:tcW w:w="888" w:type="dxa"/>
            <w:tcBorders>
              <w:top w:val="nil"/>
              <w:left w:val="nil"/>
              <w:bottom w:val="single" w:color="auto" w:sz="8" w:space="0"/>
              <w:right w:val="single" w:color="auto" w:sz="8" w:space="0"/>
            </w:tcBorders>
            <w:tcMar>
              <w:top w:w="0" w:type="dxa"/>
              <w:left w:w="108" w:type="dxa"/>
              <w:bottom w:w="0" w:type="dxa"/>
              <w:right w:w="108" w:type="dxa"/>
            </w:tcMar>
            <w:hideMark/>
          </w:tcPr>
          <w:p w:rsidRPr="008C2CE9" w:rsidR="001C49DF" w:rsidP="00672DAC" w:rsidRDefault="001C49DF" w14:paraId="2516E402" w14:textId="77777777">
            <w:pPr>
              <w:ind w:left="360"/>
              <w:rPr>
                <w:rFonts w:eastAsia="Calibri" w:cs="Times New Roman"/>
              </w:rPr>
            </w:pPr>
            <w:r w:rsidRPr="008C2CE9">
              <w:rPr>
                <w:rFonts w:eastAsia="Calibri" w:cs="Times New Roman"/>
              </w:rPr>
              <w:t>653</w:t>
            </w:r>
          </w:p>
        </w:tc>
      </w:tr>
      <w:tr w:rsidRPr="008C2CE9" w:rsidR="001C49DF" w:rsidTr="00672DAC" w14:paraId="046CC794" w14:textId="77777777">
        <w:tc>
          <w:tcPr>
            <w:tcW w:w="502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C2CE9" w:rsidR="001C49DF" w:rsidP="00672DAC" w:rsidRDefault="001C49DF" w14:paraId="0264AF2A" w14:textId="77777777">
            <w:pPr>
              <w:ind w:left="360"/>
              <w:rPr>
                <w:rFonts w:eastAsia="Calibri" w:cs="Times New Roman"/>
              </w:rPr>
            </w:pPr>
            <w:r w:rsidRPr="008C2CE9">
              <w:rPr>
                <w:rFonts w:eastAsia="Calibri" w:cs="Times New Roman"/>
              </w:rPr>
              <w:t>ATH-BOA (basis BOA)</w:t>
            </w:r>
            <w:r>
              <w:rPr>
                <w:rStyle w:val="Voetnootmarkering"/>
                <w:rFonts w:eastAsia="Calibri" w:cs="Times New Roman"/>
              </w:rPr>
              <w:footnoteReference w:id="1"/>
            </w:r>
          </w:p>
        </w:tc>
        <w:tc>
          <w:tcPr>
            <w:tcW w:w="847" w:type="dxa"/>
            <w:tcBorders>
              <w:top w:val="nil"/>
              <w:left w:val="nil"/>
              <w:bottom w:val="single" w:color="auto" w:sz="8" w:space="0"/>
              <w:right w:val="single" w:color="auto" w:sz="8" w:space="0"/>
            </w:tcBorders>
            <w:tcMar>
              <w:top w:w="0" w:type="dxa"/>
              <w:left w:w="108" w:type="dxa"/>
              <w:bottom w:w="0" w:type="dxa"/>
              <w:right w:w="108" w:type="dxa"/>
            </w:tcMar>
            <w:hideMark/>
          </w:tcPr>
          <w:p w:rsidRPr="008C2CE9" w:rsidR="001C49DF" w:rsidP="00672DAC" w:rsidRDefault="001C49DF" w14:paraId="6BA08FEF" w14:textId="77777777">
            <w:pPr>
              <w:ind w:left="360"/>
              <w:rPr>
                <w:rFonts w:eastAsia="Calibri" w:cs="Times New Roman"/>
              </w:rPr>
            </w:pPr>
            <w:r w:rsidRPr="008C2CE9">
              <w:rPr>
                <w:rFonts w:eastAsia="Calibri" w:cs="Times New Roman"/>
              </w:rPr>
              <w:t>0</w:t>
            </w:r>
          </w:p>
        </w:tc>
        <w:tc>
          <w:tcPr>
            <w:tcW w:w="888" w:type="dxa"/>
            <w:tcBorders>
              <w:top w:val="nil"/>
              <w:left w:val="nil"/>
              <w:bottom w:val="single" w:color="auto" w:sz="8" w:space="0"/>
              <w:right w:val="single" w:color="auto" w:sz="8" w:space="0"/>
            </w:tcBorders>
            <w:tcMar>
              <w:top w:w="0" w:type="dxa"/>
              <w:left w:w="108" w:type="dxa"/>
              <w:bottom w:w="0" w:type="dxa"/>
              <w:right w:w="108" w:type="dxa"/>
            </w:tcMar>
            <w:hideMark/>
          </w:tcPr>
          <w:p w:rsidRPr="008C2CE9" w:rsidR="001C49DF" w:rsidP="00672DAC" w:rsidRDefault="001C49DF" w14:paraId="09BEAE14" w14:textId="77777777">
            <w:pPr>
              <w:ind w:left="360"/>
              <w:rPr>
                <w:rFonts w:eastAsia="Calibri" w:cs="Times New Roman"/>
              </w:rPr>
            </w:pPr>
            <w:r w:rsidRPr="008C2CE9">
              <w:rPr>
                <w:rFonts w:eastAsia="Calibri" w:cs="Times New Roman"/>
              </w:rPr>
              <w:t>510</w:t>
            </w:r>
          </w:p>
        </w:tc>
        <w:tc>
          <w:tcPr>
            <w:tcW w:w="888" w:type="dxa"/>
            <w:tcBorders>
              <w:top w:val="nil"/>
              <w:left w:val="nil"/>
              <w:bottom w:val="single" w:color="auto" w:sz="8" w:space="0"/>
              <w:right w:val="single" w:color="auto" w:sz="8" w:space="0"/>
            </w:tcBorders>
            <w:tcMar>
              <w:top w:w="0" w:type="dxa"/>
              <w:left w:w="108" w:type="dxa"/>
              <w:bottom w:w="0" w:type="dxa"/>
              <w:right w:w="108" w:type="dxa"/>
            </w:tcMar>
            <w:hideMark/>
          </w:tcPr>
          <w:p w:rsidRPr="008C2CE9" w:rsidR="001C49DF" w:rsidP="00672DAC" w:rsidRDefault="001C49DF" w14:paraId="7328EF2F" w14:textId="77777777">
            <w:pPr>
              <w:ind w:left="360"/>
              <w:rPr>
                <w:rFonts w:eastAsia="Calibri" w:cs="Times New Roman"/>
              </w:rPr>
            </w:pPr>
            <w:r w:rsidRPr="008C2CE9">
              <w:rPr>
                <w:rFonts w:eastAsia="Calibri" w:cs="Times New Roman"/>
              </w:rPr>
              <w:t>1.022</w:t>
            </w:r>
          </w:p>
        </w:tc>
      </w:tr>
      <w:tr w:rsidRPr="008C2CE9" w:rsidR="001C49DF" w:rsidTr="00672DAC" w14:paraId="539AB015" w14:textId="77777777">
        <w:tc>
          <w:tcPr>
            <w:tcW w:w="502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C2CE9" w:rsidR="001C49DF" w:rsidP="00672DAC" w:rsidRDefault="001C49DF" w14:paraId="5C3122A6" w14:textId="77777777">
            <w:pPr>
              <w:ind w:left="360"/>
              <w:rPr>
                <w:rFonts w:eastAsia="Calibri" w:cs="Times New Roman"/>
              </w:rPr>
            </w:pPr>
            <w:r w:rsidRPr="008C2CE9">
              <w:rPr>
                <w:rFonts w:eastAsia="Calibri" w:cs="Times New Roman"/>
              </w:rPr>
              <w:t>Bacheloropleidingen</w:t>
            </w:r>
          </w:p>
        </w:tc>
        <w:tc>
          <w:tcPr>
            <w:tcW w:w="847" w:type="dxa"/>
            <w:tcBorders>
              <w:top w:val="nil"/>
              <w:left w:val="nil"/>
              <w:bottom w:val="single" w:color="auto" w:sz="8" w:space="0"/>
              <w:right w:val="single" w:color="auto" w:sz="8" w:space="0"/>
            </w:tcBorders>
            <w:tcMar>
              <w:top w:w="0" w:type="dxa"/>
              <w:left w:w="108" w:type="dxa"/>
              <w:bottom w:w="0" w:type="dxa"/>
              <w:right w:w="108" w:type="dxa"/>
            </w:tcMar>
            <w:hideMark/>
          </w:tcPr>
          <w:p w:rsidRPr="008C2CE9" w:rsidR="001C49DF" w:rsidP="00672DAC" w:rsidRDefault="001C49DF" w14:paraId="640B28BF" w14:textId="77777777">
            <w:pPr>
              <w:ind w:left="360"/>
              <w:rPr>
                <w:rFonts w:eastAsia="Calibri" w:cs="Times New Roman"/>
              </w:rPr>
            </w:pPr>
            <w:r w:rsidRPr="008C2CE9">
              <w:rPr>
                <w:rFonts w:eastAsia="Calibri" w:cs="Times New Roman"/>
              </w:rPr>
              <w:t>168</w:t>
            </w:r>
          </w:p>
        </w:tc>
        <w:tc>
          <w:tcPr>
            <w:tcW w:w="888" w:type="dxa"/>
            <w:tcBorders>
              <w:top w:val="nil"/>
              <w:left w:val="nil"/>
              <w:bottom w:val="single" w:color="auto" w:sz="8" w:space="0"/>
              <w:right w:val="single" w:color="auto" w:sz="8" w:space="0"/>
            </w:tcBorders>
            <w:tcMar>
              <w:top w:w="0" w:type="dxa"/>
              <w:left w:w="108" w:type="dxa"/>
              <w:bottom w:w="0" w:type="dxa"/>
              <w:right w:w="108" w:type="dxa"/>
            </w:tcMar>
            <w:hideMark/>
          </w:tcPr>
          <w:p w:rsidRPr="008C2CE9" w:rsidR="001C49DF" w:rsidP="00672DAC" w:rsidRDefault="001C49DF" w14:paraId="1B271D8D" w14:textId="77777777">
            <w:pPr>
              <w:ind w:left="360"/>
              <w:rPr>
                <w:rFonts w:eastAsia="Calibri" w:cs="Times New Roman"/>
              </w:rPr>
            </w:pPr>
            <w:r w:rsidRPr="008C2CE9">
              <w:rPr>
                <w:rFonts w:eastAsia="Calibri" w:cs="Times New Roman"/>
              </w:rPr>
              <w:t>0</w:t>
            </w:r>
          </w:p>
        </w:tc>
        <w:tc>
          <w:tcPr>
            <w:tcW w:w="888" w:type="dxa"/>
            <w:tcBorders>
              <w:top w:val="nil"/>
              <w:left w:val="nil"/>
              <w:bottom w:val="single" w:color="auto" w:sz="8" w:space="0"/>
              <w:right w:val="single" w:color="auto" w:sz="8" w:space="0"/>
            </w:tcBorders>
            <w:tcMar>
              <w:top w:w="0" w:type="dxa"/>
              <w:left w:w="108" w:type="dxa"/>
              <w:bottom w:w="0" w:type="dxa"/>
              <w:right w:w="108" w:type="dxa"/>
            </w:tcMar>
            <w:hideMark/>
          </w:tcPr>
          <w:p w:rsidRPr="008C2CE9" w:rsidR="001C49DF" w:rsidP="00672DAC" w:rsidRDefault="001C49DF" w14:paraId="46A56EDB" w14:textId="77777777">
            <w:pPr>
              <w:ind w:left="360"/>
              <w:rPr>
                <w:rFonts w:eastAsia="Calibri" w:cs="Times New Roman"/>
              </w:rPr>
            </w:pPr>
            <w:r w:rsidRPr="008C2CE9">
              <w:rPr>
                <w:rFonts w:eastAsia="Calibri" w:cs="Times New Roman"/>
              </w:rPr>
              <w:t>215</w:t>
            </w:r>
          </w:p>
        </w:tc>
      </w:tr>
    </w:tbl>
    <w:p w:rsidR="001C49DF" w:rsidP="001C49DF" w:rsidRDefault="001C49DF" w14:paraId="7061FE60" w14:textId="77777777">
      <w:pPr>
        <w:rPr>
          <w:rFonts w:eastAsia="Calibri" w:cs="Times New Roman"/>
        </w:rPr>
      </w:pPr>
    </w:p>
    <w:p w:rsidR="001C49DF" w:rsidP="001C49DF" w:rsidRDefault="001C49DF" w14:paraId="7A68A687" w14:textId="77777777">
      <w:pPr>
        <w:rPr>
          <w:rFonts w:eastAsia="Calibri" w:cs="Times New Roman"/>
        </w:rPr>
      </w:pPr>
      <w:r>
        <w:rPr>
          <w:rFonts w:eastAsia="Calibri" w:cs="Times New Roman"/>
        </w:rPr>
        <w:t>De s</w:t>
      </w:r>
      <w:r w:rsidRPr="00660931">
        <w:rPr>
          <w:rFonts w:eastAsia="Calibri" w:cs="Times New Roman"/>
        </w:rPr>
        <w:t>pecifieke rechercheopleidingen</w:t>
      </w:r>
      <w:r>
        <w:rPr>
          <w:rFonts w:eastAsia="Calibri" w:cs="Times New Roman"/>
        </w:rPr>
        <w:t>,</w:t>
      </w:r>
      <w:r w:rsidRPr="00660931">
        <w:rPr>
          <w:rFonts w:eastAsia="Calibri" w:cs="Times New Roman"/>
        </w:rPr>
        <w:t xml:space="preserve"> zoals de Kerntaak Opsporing en de opleiding Integraal Opsporen in Meeromvattende Zaken (voorheen: Integrale Vervolgopleiding Opsporing, IVOO)</w:t>
      </w:r>
      <w:r>
        <w:rPr>
          <w:rFonts w:eastAsia="Calibri" w:cs="Times New Roman"/>
        </w:rPr>
        <w:t>,</w:t>
      </w:r>
      <w:r w:rsidRPr="00660931">
        <w:rPr>
          <w:rFonts w:eastAsia="Calibri" w:cs="Times New Roman"/>
        </w:rPr>
        <w:t xml:space="preserve"> vallen onder het Vakspecialistisch Politieonderwijs (VPO).</w:t>
      </w:r>
      <w:r>
        <w:rPr>
          <w:rFonts w:eastAsia="Calibri" w:cs="Times New Roman"/>
        </w:rPr>
        <w:t xml:space="preserve"> De opleidingscapaciteit van de Politieacademie voor deze opleidingen ziet er als volgt uit: </w:t>
      </w:r>
    </w:p>
    <w:p w:rsidR="001C49DF" w:rsidP="001C49DF" w:rsidRDefault="001C49DF" w14:paraId="1BC97A69" w14:textId="77777777">
      <w:pPr>
        <w:rPr>
          <w:rFonts w:eastAsia="Calibri" w:cs="Times New Roman"/>
        </w:rPr>
      </w:pPr>
    </w:p>
    <w:p w:rsidRPr="00F06A69" w:rsidR="001C49DF" w:rsidP="001C49DF" w:rsidRDefault="001C49DF" w14:paraId="1B69E13E" w14:textId="77777777">
      <w:pPr>
        <w:rPr>
          <w:rFonts w:eastAsia="Calibri" w:cs="Times New Roman"/>
        </w:rPr>
      </w:pPr>
      <w:r w:rsidRPr="00F06A69">
        <w:rPr>
          <w:rFonts w:eastAsia="Calibri" w:cs="Times New Roman"/>
        </w:rPr>
        <w:t>Tabel 2: aantal studenten op specifieke rechercheopleidingen per jaartal aan de Politieacademie</w:t>
      </w:r>
    </w:p>
    <w:tbl>
      <w:tblPr>
        <w:tblW w:w="0" w:type="auto"/>
        <w:tblCellMar>
          <w:left w:w="0" w:type="dxa"/>
          <w:right w:w="0" w:type="dxa"/>
        </w:tblCellMar>
        <w:tblLook w:val="04A0" w:firstRow="1" w:lastRow="0" w:firstColumn="1" w:lastColumn="0" w:noHBand="0" w:noVBand="1"/>
      </w:tblPr>
      <w:tblGrid>
        <w:gridCol w:w="3132"/>
        <w:gridCol w:w="1023"/>
        <w:gridCol w:w="1023"/>
        <w:gridCol w:w="1023"/>
      </w:tblGrid>
      <w:tr w:rsidRPr="00660931" w:rsidR="001C49DF" w:rsidTr="00672DAC" w14:paraId="3A1943CC" w14:textId="77777777">
        <w:tc>
          <w:tcPr>
            <w:tcW w:w="31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660931" w:rsidR="001C49DF" w:rsidP="00672DAC" w:rsidRDefault="001C49DF" w14:paraId="47F2CBDC" w14:textId="77777777">
            <w:pPr>
              <w:ind w:left="360"/>
              <w:rPr>
                <w:rFonts w:eastAsia="Calibri" w:cs="Times New Roman"/>
              </w:rPr>
            </w:pPr>
            <w:r w:rsidRPr="00660931">
              <w:rPr>
                <w:rFonts w:eastAsia="Calibri" w:cs="Times New Roman"/>
              </w:rPr>
              <w:t>Studenten</w:t>
            </w:r>
          </w:p>
        </w:tc>
        <w:tc>
          <w:tcPr>
            <w:tcW w:w="82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60931" w:rsidR="001C49DF" w:rsidP="00672DAC" w:rsidRDefault="001C49DF" w14:paraId="48838393" w14:textId="77777777">
            <w:pPr>
              <w:ind w:left="360"/>
              <w:rPr>
                <w:rFonts w:eastAsia="Calibri" w:cs="Times New Roman"/>
              </w:rPr>
            </w:pPr>
            <w:r w:rsidRPr="00660931">
              <w:rPr>
                <w:rFonts w:eastAsia="Calibri" w:cs="Times New Roman"/>
              </w:rPr>
              <w:t>2022</w:t>
            </w:r>
          </w:p>
        </w:tc>
        <w:tc>
          <w:tcPr>
            <w:tcW w:w="99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60931" w:rsidR="001C49DF" w:rsidP="00672DAC" w:rsidRDefault="001C49DF" w14:paraId="785B7145" w14:textId="77777777">
            <w:pPr>
              <w:ind w:left="360"/>
              <w:rPr>
                <w:rFonts w:eastAsia="Calibri" w:cs="Times New Roman"/>
              </w:rPr>
            </w:pPr>
            <w:r w:rsidRPr="00660931">
              <w:rPr>
                <w:rFonts w:eastAsia="Calibri" w:cs="Times New Roman"/>
              </w:rPr>
              <w:t>2023</w:t>
            </w:r>
          </w:p>
        </w:tc>
        <w:tc>
          <w:tcPr>
            <w:tcW w:w="99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60931" w:rsidR="001C49DF" w:rsidP="00672DAC" w:rsidRDefault="001C49DF" w14:paraId="67156038" w14:textId="77777777">
            <w:pPr>
              <w:ind w:left="360"/>
              <w:rPr>
                <w:rFonts w:eastAsia="Calibri" w:cs="Times New Roman"/>
              </w:rPr>
            </w:pPr>
            <w:r w:rsidRPr="00660931">
              <w:rPr>
                <w:rFonts w:eastAsia="Calibri" w:cs="Times New Roman"/>
              </w:rPr>
              <w:t>2024</w:t>
            </w:r>
          </w:p>
        </w:tc>
      </w:tr>
      <w:tr w:rsidRPr="00660931" w:rsidR="001C49DF" w:rsidTr="00672DAC" w14:paraId="72870770" w14:textId="77777777">
        <w:tc>
          <w:tcPr>
            <w:tcW w:w="313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60931" w:rsidR="001C49DF" w:rsidP="00672DAC" w:rsidRDefault="001C49DF" w14:paraId="764AC1D2" w14:textId="77777777">
            <w:pPr>
              <w:ind w:left="360"/>
              <w:rPr>
                <w:rFonts w:eastAsia="Calibri" w:cs="Times New Roman"/>
              </w:rPr>
            </w:pPr>
            <w:r w:rsidRPr="00660931">
              <w:rPr>
                <w:rFonts w:eastAsia="Calibri" w:cs="Times New Roman"/>
              </w:rPr>
              <w:t>Kerntaak Opsporing</w:t>
            </w:r>
          </w:p>
        </w:tc>
        <w:tc>
          <w:tcPr>
            <w:tcW w:w="829" w:type="dxa"/>
            <w:tcBorders>
              <w:top w:val="nil"/>
              <w:left w:val="nil"/>
              <w:bottom w:val="single" w:color="auto" w:sz="8" w:space="0"/>
              <w:right w:val="single" w:color="auto" w:sz="8" w:space="0"/>
            </w:tcBorders>
            <w:tcMar>
              <w:top w:w="0" w:type="dxa"/>
              <w:left w:w="108" w:type="dxa"/>
              <w:bottom w:w="0" w:type="dxa"/>
              <w:right w:w="108" w:type="dxa"/>
            </w:tcMar>
          </w:tcPr>
          <w:p w:rsidRPr="00660931" w:rsidR="001C49DF" w:rsidP="00672DAC" w:rsidRDefault="001C49DF" w14:paraId="2CFA97E4" w14:textId="77777777">
            <w:pPr>
              <w:ind w:left="360"/>
              <w:rPr>
                <w:rFonts w:eastAsia="Calibri" w:cs="Times New Roman"/>
              </w:rPr>
            </w:pPr>
            <w:r>
              <w:rPr>
                <w:rFonts w:eastAsia="Calibri" w:cs="Times New Roman"/>
              </w:rPr>
              <w:t>153</w:t>
            </w:r>
          </w:p>
        </w:tc>
        <w:tc>
          <w:tcPr>
            <w:tcW w:w="993" w:type="dxa"/>
            <w:tcBorders>
              <w:top w:val="nil"/>
              <w:left w:val="nil"/>
              <w:bottom w:val="single" w:color="auto" w:sz="8" w:space="0"/>
              <w:right w:val="single" w:color="auto" w:sz="8" w:space="0"/>
            </w:tcBorders>
            <w:tcMar>
              <w:top w:w="0" w:type="dxa"/>
              <w:left w:w="108" w:type="dxa"/>
              <w:bottom w:w="0" w:type="dxa"/>
              <w:right w:w="108" w:type="dxa"/>
            </w:tcMar>
          </w:tcPr>
          <w:p w:rsidRPr="00660931" w:rsidR="001C49DF" w:rsidP="00672DAC" w:rsidRDefault="001C49DF" w14:paraId="24A1D062" w14:textId="77777777">
            <w:pPr>
              <w:ind w:left="360"/>
              <w:rPr>
                <w:rFonts w:eastAsia="Calibri" w:cs="Times New Roman"/>
              </w:rPr>
            </w:pPr>
            <w:r>
              <w:rPr>
                <w:rFonts w:eastAsia="Calibri" w:cs="Times New Roman"/>
              </w:rPr>
              <w:t>101</w:t>
            </w:r>
          </w:p>
        </w:tc>
        <w:tc>
          <w:tcPr>
            <w:tcW w:w="993" w:type="dxa"/>
            <w:tcBorders>
              <w:top w:val="nil"/>
              <w:left w:val="nil"/>
              <w:bottom w:val="single" w:color="auto" w:sz="8" w:space="0"/>
              <w:right w:val="single" w:color="auto" w:sz="8" w:space="0"/>
            </w:tcBorders>
            <w:tcMar>
              <w:top w:w="0" w:type="dxa"/>
              <w:left w:w="108" w:type="dxa"/>
              <w:bottom w:w="0" w:type="dxa"/>
              <w:right w:w="108" w:type="dxa"/>
            </w:tcMar>
          </w:tcPr>
          <w:p w:rsidRPr="00660931" w:rsidR="001C49DF" w:rsidP="00672DAC" w:rsidRDefault="001C49DF" w14:paraId="6EC40F2C" w14:textId="77777777">
            <w:pPr>
              <w:ind w:left="360"/>
              <w:rPr>
                <w:rFonts w:eastAsia="Calibri" w:cs="Times New Roman"/>
              </w:rPr>
            </w:pPr>
            <w:r>
              <w:rPr>
                <w:rFonts w:eastAsia="Calibri" w:cs="Times New Roman"/>
              </w:rPr>
              <w:t>73</w:t>
            </w:r>
          </w:p>
        </w:tc>
      </w:tr>
      <w:tr w:rsidRPr="00660931" w:rsidR="001C49DF" w:rsidTr="00672DAC" w14:paraId="412CA6B1" w14:textId="77777777">
        <w:tc>
          <w:tcPr>
            <w:tcW w:w="313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60931" w:rsidR="001C49DF" w:rsidP="00672DAC" w:rsidRDefault="001C49DF" w14:paraId="413548A7" w14:textId="77777777">
            <w:pPr>
              <w:ind w:left="360"/>
              <w:rPr>
                <w:rFonts w:eastAsia="Calibri" w:cs="Times New Roman"/>
              </w:rPr>
            </w:pPr>
            <w:r w:rsidRPr="00660931">
              <w:rPr>
                <w:rFonts w:eastAsia="Calibri" w:cs="Times New Roman"/>
              </w:rPr>
              <w:lastRenderedPageBreak/>
              <w:t>Integraal Opsporen in Meeromvattende Zaken (voorheen: IVOO)</w:t>
            </w:r>
          </w:p>
        </w:tc>
        <w:tc>
          <w:tcPr>
            <w:tcW w:w="829" w:type="dxa"/>
            <w:tcBorders>
              <w:top w:val="nil"/>
              <w:left w:val="nil"/>
              <w:bottom w:val="single" w:color="auto" w:sz="8" w:space="0"/>
              <w:right w:val="single" w:color="auto" w:sz="8" w:space="0"/>
            </w:tcBorders>
            <w:tcMar>
              <w:top w:w="0" w:type="dxa"/>
              <w:left w:w="108" w:type="dxa"/>
              <w:bottom w:w="0" w:type="dxa"/>
              <w:right w:w="108" w:type="dxa"/>
            </w:tcMar>
          </w:tcPr>
          <w:p w:rsidRPr="00660931" w:rsidR="001C49DF" w:rsidP="00672DAC" w:rsidRDefault="001C49DF" w14:paraId="3430F6FA" w14:textId="77777777">
            <w:pPr>
              <w:ind w:left="360"/>
              <w:rPr>
                <w:rFonts w:eastAsia="Calibri" w:cs="Times New Roman"/>
              </w:rPr>
            </w:pPr>
            <w:r>
              <w:rPr>
                <w:rFonts w:eastAsia="Calibri" w:cs="Times New Roman"/>
              </w:rPr>
              <w:t>29</w:t>
            </w:r>
          </w:p>
        </w:tc>
        <w:tc>
          <w:tcPr>
            <w:tcW w:w="993" w:type="dxa"/>
            <w:tcBorders>
              <w:top w:val="nil"/>
              <w:left w:val="nil"/>
              <w:bottom w:val="single" w:color="auto" w:sz="8" w:space="0"/>
              <w:right w:val="single" w:color="auto" w:sz="8" w:space="0"/>
            </w:tcBorders>
            <w:tcMar>
              <w:top w:w="0" w:type="dxa"/>
              <w:left w:w="108" w:type="dxa"/>
              <w:bottom w:w="0" w:type="dxa"/>
              <w:right w:w="108" w:type="dxa"/>
            </w:tcMar>
          </w:tcPr>
          <w:p w:rsidRPr="00660931" w:rsidR="001C49DF" w:rsidP="00672DAC" w:rsidRDefault="001C49DF" w14:paraId="557F9329" w14:textId="77777777">
            <w:pPr>
              <w:ind w:left="360"/>
              <w:rPr>
                <w:rFonts w:eastAsia="Calibri" w:cs="Times New Roman"/>
              </w:rPr>
            </w:pPr>
            <w:r>
              <w:rPr>
                <w:rFonts w:eastAsia="Calibri" w:cs="Times New Roman"/>
              </w:rPr>
              <w:t>34</w:t>
            </w:r>
          </w:p>
        </w:tc>
        <w:tc>
          <w:tcPr>
            <w:tcW w:w="993" w:type="dxa"/>
            <w:tcBorders>
              <w:top w:val="nil"/>
              <w:left w:val="nil"/>
              <w:bottom w:val="single" w:color="auto" w:sz="8" w:space="0"/>
              <w:right w:val="single" w:color="auto" w:sz="8" w:space="0"/>
            </w:tcBorders>
            <w:tcMar>
              <w:top w:w="0" w:type="dxa"/>
              <w:left w:w="108" w:type="dxa"/>
              <w:bottom w:w="0" w:type="dxa"/>
              <w:right w:w="108" w:type="dxa"/>
            </w:tcMar>
          </w:tcPr>
          <w:p w:rsidRPr="00660931" w:rsidR="001C49DF" w:rsidP="00672DAC" w:rsidRDefault="001C49DF" w14:paraId="1A3D6A88" w14:textId="77777777">
            <w:pPr>
              <w:ind w:left="360"/>
              <w:rPr>
                <w:rFonts w:eastAsia="Calibri" w:cs="Times New Roman"/>
              </w:rPr>
            </w:pPr>
            <w:r>
              <w:rPr>
                <w:rFonts w:eastAsia="Calibri" w:cs="Times New Roman"/>
              </w:rPr>
              <w:t>54</w:t>
            </w:r>
          </w:p>
        </w:tc>
      </w:tr>
    </w:tbl>
    <w:p w:rsidR="001C49DF" w:rsidP="001C49DF" w:rsidRDefault="001C49DF" w14:paraId="6903B27C" w14:textId="77777777">
      <w:pPr>
        <w:rPr>
          <w:rFonts w:eastAsia="Calibri" w:cs="Times New Roman"/>
        </w:rPr>
      </w:pPr>
    </w:p>
    <w:p w:rsidRPr="00660931" w:rsidR="001C49DF" w:rsidP="001C49DF" w:rsidRDefault="001C49DF" w14:paraId="4DE32540" w14:textId="77777777">
      <w:pPr>
        <w:rPr>
          <w:rFonts w:eastAsia="Calibri" w:cs="Times New Roman"/>
          <w:b/>
          <w:bCs/>
        </w:rPr>
      </w:pPr>
      <w:r>
        <w:rPr>
          <w:rFonts w:eastAsia="Calibri" w:cs="Times New Roman"/>
          <w:b/>
          <w:bCs/>
        </w:rPr>
        <w:t>Vraag 4</w:t>
      </w:r>
    </w:p>
    <w:p w:rsidRPr="00660931" w:rsidR="001C49DF" w:rsidP="001C49DF" w:rsidRDefault="001C49DF" w14:paraId="1E18D8CD" w14:textId="77777777">
      <w:pPr>
        <w:rPr>
          <w:rFonts w:eastAsia="Calibri" w:cs="Times New Roman"/>
          <w:b/>
          <w:bCs/>
        </w:rPr>
      </w:pPr>
      <w:r w:rsidRPr="00660931">
        <w:rPr>
          <w:rFonts w:eastAsia="Calibri" w:cs="Times New Roman"/>
          <w:b/>
          <w:bCs/>
        </w:rPr>
        <w:t>Klopt het dat in meerdere politie-eenheden inmiddels zogenaamde ‘veldacademies’ zijn opgericht om de tekorten bij de Politieacademie op te vangen? Hoe beoordeelt u deze ontwikkeling, mede in het licht van uw verantwoordelijkheid voor de kwaliteit en landelijke uniformiteit van het politieonderwijs?</w:t>
      </w:r>
    </w:p>
    <w:p w:rsidR="001C49DF" w:rsidP="001C49DF" w:rsidRDefault="001C49DF" w14:paraId="3A41EE10" w14:textId="77777777">
      <w:pPr>
        <w:rPr>
          <w:rFonts w:eastAsia="Calibri" w:cs="Times New Roman"/>
          <w:b/>
          <w:bCs/>
        </w:rPr>
      </w:pPr>
    </w:p>
    <w:p w:rsidR="001C49DF" w:rsidP="001C49DF" w:rsidRDefault="001C49DF" w14:paraId="0E56C17E" w14:textId="77777777">
      <w:pPr>
        <w:spacing w:line="240" w:lineRule="auto"/>
        <w:rPr>
          <w:rFonts w:eastAsia="Calibri" w:cs="Times New Roman"/>
          <w:b/>
          <w:bCs/>
        </w:rPr>
      </w:pPr>
      <w:r>
        <w:rPr>
          <w:rFonts w:eastAsia="Calibri" w:cs="Times New Roman"/>
          <w:b/>
          <w:bCs/>
        </w:rPr>
        <w:br w:type="page"/>
      </w:r>
    </w:p>
    <w:p w:rsidRPr="00660931" w:rsidR="001C49DF" w:rsidP="001C49DF" w:rsidRDefault="001C49DF" w14:paraId="3149C4E8" w14:textId="77777777">
      <w:pPr>
        <w:rPr>
          <w:rFonts w:eastAsia="Calibri" w:cs="Times New Roman"/>
          <w:b/>
          <w:bCs/>
        </w:rPr>
      </w:pPr>
      <w:r>
        <w:rPr>
          <w:rFonts w:eastAsia="Calibri" w:cs="Times New Roman"/>
          <w:b/>
          <w:bCs/>
        </w:rPr>
        <w:lastRenderedPageBreak/>
        <w:t>Vraag 5</w:t>
      </w:r>
    </w:p>
    <w:p w:rsidRPr="008C2CE9" w:rsidR="001C49DF" w:rsidP="001C49DF" w:rsidRDefault="001C49DF" w14:paraId="7613D2B7" w14:textId="77777777">
      <w:pPr>
        <w:rPr>
          <w:rFonts w:eastAsia="Calibri" w:cs="Times New Roman"/>
          <w:b/>
          <w:bCs/>
        </w:rPr>
      </w:pPr>
      <w:r w:rsidRPr="00660931">
        <w:rPr>
          <w:rFonts w:eastAsia="Calibri" w:cs="Times New Roman"/>
          <w:b/>
          <w:bCs/>
        </w:rPr>
        <w:t>Deelt u de zorgen dat het ontstaan van veldacademies kan leiden tot inhoudelijke versnippering, ongelijke kwaliteitsniveaus, niet-gevalideerde leerroutes en extra werkdruk voor politiemedewerkers die naast hun reguliere opsporingstaken ook als opleider fungeren?</w:t>
      </w:r>
    </w:p>
    <w:p w:rsidR="001C49DF" w:rsidP="001C49DF" w:rsidRDefault="001C49DF" w14:paraId="7187BFE5" w14:textId="77777777">
      <w:pPr>
        <w:rPr>
          <w:rFonts w:eastAsia="Calibri" w:cs="Times New Roman"/>
          <w:b/>
          <w:bCs/>
        </w:rPr>
      </w:pPr>
    </w:p>
    <w:p w:rsidRPr="00660931" w:rsidR="001C49DF" w:rsidP="001C49DF" w:rsidRDefault="001C49DF" w14:paraId="7FD9B97C" w14:textId="77777777">
      <w:pPr>
        <w:rPr>
          <w:rFonts w:eastAsia="Calibri" w:cs="Times New Roman"/>
        </w:rPr>
      </w:pPr>
      <w:r>
        <w:rPr>
          <w:rFonts w:eastAsia="Calibri" w:cs="Times New Roman"/>
          <w:b/>
          <w:bCs/>
        </w:rPr>
        <w:t>Antwoord op vraag 4 en 5</w:t>
      </w:r>
    </w:p>
    <w:p w:rsidR="001C49DF" w:rsidP="001C49DF" w:rsidRDefault="001C49DF" w14:paraId="5EADCFA4" w14:textId="77777777">
      <w:pPr>
        <w:rPr>
          <w:rFonts w:eastAsia="Calibri" w:cs="Times New Roman"/>
        </w:rPr>
      </w:pPr>
      <w:r>
        <w:rPr>
          <w:rFonts w:eastAsia="Calibri" w:cs="Times New Roman"/>
        </w:rPr>
        <w:t xml:space="preserve">Om de kwaliteit van het politieonderwijs te borgen vindt de examinering en certificering van de politieopleidingen te allen tijde plaats bij de Politieacademie. Dit betreffen zowel de politieopleidingen die gegeven worden door de Politieacademie zelf als de opleidingen die, onder regie van de Politieacademie, zijn uitbesteed aan andere onderwijsinstellingen. De examinering en certificering van een politieopleiding vindt plaats op basis van onderwijskwalificaties die zijn opgesteld door de Politieacademie in samenwerking met de politie en vastgesteld door de Minister van Justitie en Veiligheid op advies van het onafhankelijke adviesorgaan de Politieonderwijsraad. Deze centrale aansturing, door de Politieacademie op het politieonderwijs, borgt de uniforme kwaliteit van het politieonderwijs. In het Landelijke Functiegebouw Nederlandse Politie zijn de opleidingseisen per functies vastgelegd. Voor uitoefening van een functie moet de politiemedewerker over de vastgelegde diploma’s en certificering beschikken. </w:t>
      </w:r>
    </w:p>
    <w:p w:rsidR="001C49DF" w:rsidP="001C49DF" w:rsidRDefault="001C49DF" w14:paraId="4D03C1AF" w14:textId="77777777">
      <w:pPr>
        <w:rPr>
          <w:rFonts w:eastAsia="Calibri" w:cs="Times New Roman"/>
        </w:rPr>
      </w:pPr>
    </w:p>
    <w:p w:rsidR="001C49DF" w:rsidP="001C49DF" w:rsidRDefault="001C49DF" w14:paraId="242A4120" w14:textId="77777777">
      <w:pPr>
        <w:rPr>
          <w:rFonts w:eastAsia="Calibri" w:cs="Times New Roman"/>
        </w:rPr>
      </w:pPr>
      <w:r>
        <w:rPr>
          <w:rFonts w:eastAsia="Calibri" w:cs="Times New Roman"/>
        </w:rPr>
        <w:t xml:space="preserve">Veldacademies zijn in eenheden opgericht met als doel om bij te dragen aan de verdere ontwikkeling van kennis en vaardigheden van politiemedewerkers. Veldacademies bieden geen erkende initiële of vakspecialistische politieopleidingen aan. In hun aanbod staat uitwisseling van kennis en ervaring en ervaring opdoen in de praktijk centraal. Door de inbedding van de veldacademies in de eenheden kan voor het aanbod worden ingespeeld op de lokale problematiek en kennis- en ontwikkelingsbehoeften. Het aanbod van de veldacademies is hiermee aanvullend, op de basispolitieopleidingen en vakspecialistische opleidingen van de Politieacademie, en leidt niet tot een certificering. </w:t>
      </w:r>
    </w:p>
    <w:p w:rsidR="001C49DF" w:rsidP="001C49DF" w:rsidRDefault="001C49DF" w14:paraId="04112758" w14:textId="77777777">
      <w:pPr>
        <w:rPr>
          <w:rFonts w:eastAsia="Calibri" w:cs="Times New Roman"/>
        </w:rPr>
      </w:pPr>
    </w:p>
    <w:p w:rsidRPr="00660931" w:rsidR="001C49DF" w:rsidP="001C49DF" w:rsidRDefault="001C49DF" w14:paraId="211F0FB8" w14:textId="77777777">
      <w:pPr>
        <w:rPr>
          <w:rFonts w:eastAsia="Calibri" w:cs="Times New Roman"/>
          <w:b/>
          <w:bCs/>
        </w:rPr>
      </w:pPr>
      <w:r>
        <w:rPr>
          <w:rFonts w:eastAsia="Calibri" w:cs="Times New Roman"/>
          <w:b/>
          <w:bCs/>
        </w:rPr>
        <w:t>Vraag 6</w:t>
      </w:r>
    </w:p>
    <w:p w:rsidRPr="00AA7B1A" w:rsidR="001C49DF" w:rsidP="001C49DF" w:rsidRDefault="001C49DF" w14:paraId="3FAADAE3" w14:textId="77777777">
      <w:pPr>
        <w:rPr>
          <w:rFonts w:eastAsia="Calibri" w:cs="Times New Roman"/>
          <w:b/>
          <w:bCs/>
        </w:rPr>
      </w:pPr>
      <w:r w:rsidRPr="00AA7B1A">
        <w:rPr>
          <w:rFonts w:eastAsia="Calibri" w:cs="Times New Roman"/>
          <w:b/>
          <w:bCs/>
        </w:rPr>
        <w:t>Hoe verklaart u dat, ondanks de aangenomen motie-Mutluer (Kamerstuk 29 628, nr. 1137) die oproept tot inzet van private opleiders en hogescholen naast de Politieacademie, deze capaciteit nog nauwelijks wordt benut voor instroomopleidingen en specifieke opleidingen binnen de opsporing?</w:t>
      </w:r>
    </w:p>
    <w:p w:rsidR="001C49DF" w:rsidP="001C49DF" w:rsidRDefault="001C49DF" w14:paraId="189C1687" w14:textId="77777777">
      <w:pPr>
        <w:rPr>
          <w:rFonts w:eastAsia="Calibri" w:cs="Times New Roman"/>
          <w:b/>
          <w:bCs/>
        </w:rPr>
      </w:pPr>
    </w:p>
    <w:p w:rsidRPr="00AA7B1A" w:rsidR="001C49DF" w:rsidP="001C49DF" w:rsidRDefault="001C49DF" w14:paraId="3718E746" w14:textId="77777777">
      <w:pPr>
        <w:rPr>
          <w:rFonts w:eastAsia="Calibri" w:cs="Times New Roman"/>
          <w:b/>
          <w:bCs/>
        </w:rPr>
      </w:pPr>
      <w:r>
        <w:rPr>
          <w:rFonts w:eastAsia="Calibri" w:cs="Times New Roman"/>
          <w:b/>
          <w:bCs/>
        </w:rPr>
        <w:t>Vraag 7</w:t>
      </w:r>
    </w:p>
    <w:p w:rsidRPr="00AA7B1A" w:rsidR="001C49DF" w:rsidP="001C49DF" w:rsidRDefault="001C49DF" w14:paraId="516D450A" w14:textId="77777777">
      <w:pPr>
        <w:rPr>
          <w:rFonts w:eastAsia="Calibri" w:cs="Times New Roman"/>
          <w:b/>
          <w:bCs/>
        </w:rPr>
      </w:pPr>
      <w:r w:rsidRPr="00AA7B1A">
        <w:rPr>
          <w:rFonts w:eastAsia="Calibri" w:cs="Times New Roman"/>
          <w:b/>
          <w:bCs/>
        </w:rPr>
        <w:t>Bent u bereid om onder duidelijke kwaliteitsvoorwaarden externe opleiders toe te laten die (tijdelijk of aanvullend) gecertificeerd politieonderwijs kunnen aanbieden?</w:t>
      </w:r>
    </w:p>
    <w:p w:rsidR="001C49DF" w:rsidP="001C49DF" w:rsidRDefault="001C49DF" w14:paraId="67FE7DF3" w14:textId="77777777">
      <w:pPr>
        <w:rPr>
          <w:rFonts w:eastAsia="Calibri" w:cs="Times New Roman"/>
        </w:rPr>
      </w:pPr>
    </w:p>
    <w:p w:rsidR="001C49DF" w:rsidP="001C49DF" w:rsidRDefault="001C49DF" w14:paraId="2932D402" w14:textId="77777777">
      <w:pPr>
        <w:spacing w:line="240" w:lineRule="auto"/>
        <w:rPr>
          <w:rFonts w:eastAsia="Calibri" w:cs="Times New Roman"/>
          <w:b/>
          <w:bCs/>
        </w:rPr>
      </w:pPr>
      <w:r>
        <w:rPr>
          <w:rFonts w:eastAsia="Calibri" w:cs="Times New Roman"/>
          <w:b/>
          <w:bCs/>
        </w:rPr>
        <w:br w:type="page"/>
      </w:r>
    </w:p>
    <w:p w:rsidRPr="00660931" w:rsidR="001C49DF" w:rsidP="001C49DF" w:rsidRDefault="001C49DF" w14:paraId="1DFC0674" w14:textId="77777777">
      <w:pPr>
        <w:rPr>
          <w:rFonts w:eastAsia="Calibri" w:cs="Times New Roman"/>
          <w:b/>
          <w:bCs/>
        </w:rPr>
      </w:pPr>
      <w:r>
        <w:rPr>
          <w:rFonts w:eastAsia="Calibri" w:cs="Times New Roman"/>
          <w:b/>
          <w:bCs/>
        </w:rPr>
        <w:lastRenderedPageBreak/>
        <w:t xml:space="preserve">Antwoord op vraag 6 en 7 </w:t>
      </w:r>
    </w:p>
    <w:p w:rsidR="001C49DF" w:rsidP="001C49DF" w:rsidRDefault="001C49DF" w14:paraId="68904CAE" w14:textId="77777777">
      <w:pPr>
        <w:rPr>
          <w:rFonts w:eastAsia="Calibri" w:cs="Times New Roman"/>
        </w:rPr>
      </w:pPr>
      <w:r>
        <w:rPr>
          <w:rFonts w:eastAsia="Calibri" w:cs="Times New Roman"/>
        </w:rPr>
        <w:t xml:space="preserve">Naar aanleiding van de aangenomen motie van lid Mutluer, op 7 december 2022, </w:t>
      </w:r>
      <w:r w:rsidRPr="009A19E6">
        <w:rPr>
          <w:rFonts w:eastAsia="Calibri" w:cs="Times New Roman"/>
        </w:rPr>
        <w:t>om te zorgen voor alternatieve mogelijkheden en versnelde trajecten om meer hoogopgeleide mensen bij de politie te krijgen, in het bijzonder rechercheurs en daarbij nadrukkelijk ook de samenwerking met de universiteiten op te zoeken</w:t>
      </w:r>
      <w:r>
        <w:rPr>
          <w:rFonts w:eastAsia="Calibri" w:cs="Times New Roman"/>
        </w:rPr>
        <w:t xml:space="preserve"> heb ik in het tweede halfjaarbericht politie van 15 december 2022</w:t>
      </w:r>
      <w:r>
        <w:rPr>
          <w:rStyle w:val="Voetnootmarkering"/>
          <w:rFonts w:eastAsia="Calibri" w:cs="Times New Roman"/>
        </w:rPr>
        <w:footnoteReference w:id="2"/>
      </w:r>
      <w:r>
        <w:rPr>
          <w:rFonts w:eastAsia="Calibri" w:cs="Times New Roman"/>
        </w:rPr>
        <w:t xml:space="preserve"> het volgende met uw Kamer gedeeld: “</w:t>
      </w:r>
      <w:r w:rsidRPr="009A19E6">
        <w:rPr>
          <w:rFonts w:eastAsia="Calibri" w:cs="Times New Roman"/>
        </w:rPr>
        <w:t>Sinds 2018 biedt de Politieacademie opleidingen aan gericht op reeds in het regulier onderwijs opgeleide zij-instromende specialisten. Zij worden aangesteld als executief politieambtenaar met specifieke inzetbaarheid (ESI).</w:t>
      </w:r>
      <w:r>
        <w:rPr>
          <w:rFonts w:eastAsia="Calibri" w:cs="Times New Roman"/>
        </w:rPr>
        <w:t>”</w:t>
      </w:r>
      <w:r w:rsidRPr="009A19E6">
        <w:rPr>
          <w:rFonts w:eastAsia="Calibri" w:cs="Times New Roman"/>
        </w:rPr>
        <w:t xml:space="preserve"> </w:t>
      </w:r>
    </w:p>
    <w:p w:rsidR="001C49DF" w:rsidP="001C49DF" w:rsidRDefault="001C49DF" w14:paraId="02DAA66D" w14:textId="77777777">
      <w:pPr>
        <w:spacing w:line="240" w:lineRule="auto"/>
        <w:rPr>
          <w:rFonts w:eastAsia="Calibri" w:cs="Times New Roman"/>
        </w:rPr>
      </w:pPr>
    </w:p>
    <w:p w:rsidR="001C49DF" w:rsidP="001C49DF" w:rsidRDefault="001C49DF" w14:paraId="192F56B4" w14:textId="77777777">
      <w:pPr>
        <w:rPr>
          <w:rFonts w:eastAsia="Calibri" w:cs="Times New Roman"/>
        </w:rPr>
      </w:pPr>
      <w:r w:rsidRPr="009A19E6">
        <w:rPr>
          <w:rFonts w:eastAsia="Calibri" w:cs="Times New Roman"/>
        </w:rPr>
        <w:t>Deze specifieke zij-instromers kunnen zonder de basispolitieopleiding direct op hun functie aan de slag nadat zij de korte opleiding Politiemedewerker Specifieke Inzet (PSI) hebben gevolgd. De opleiding</w:t>
      </w:r>
      <w:r>
        <w:rPr>
          <w:rFonts w:eastAsia="Calibri" w:cs="Times New Roman"/>
        </w:rPr>
        <w:t xml:space="preserve"> PSI</w:t>
      </w:r>
      <w:r w:rsidRPr="009A19E6">
        <w:rPr>
          <w:rFonts w:eastAsia="Calibri" w:cs="Times New Roman"/>
        </w:rPr>
        <w:t xml:space="preserve"> duurt 3 tot 6 maanden en is gericht op het verwerven van algemene kennis over de politietaak en de politieorganisatie waarbinnen ze hun vak en specialisme gaan uitoefenen. Voorbeelden van werkterreinen waar zij-instromers als executief politieambtenaar met specifieke inzetbaarheid aan de slag gaan zijn: Financieel-economisch, Digitale Expertise</w:t>
      </w:r>
      <w:r>
        <w:rPr>
          <w:rFonts w:eastAsia="Calibri" w:cs="Times New Roman"/>
        </w:rPr>
        <w:t>,</w:t>
      </w:r>
      <w:r w:rsidRPr="009A19E6">
        <w:rPr>
          <w:rFonts w:eastAsia="Calibri" w:cs="Times New Roman"/>
        </w:rPr>
        <w:t xml:space="preserve"> Recherchepsychologie</w:t>
      </w:r>
      <w:r>
        <w:rPr>
          <w:rFonts w:eastAsia="Calibri" w:cs="Times New Roman"/>
        </w:rPr>
        <w:t>, Intelligence en Forensische Opsporing</w:t>
      </w:r>
      <w:r w:rsidRPr="009A19E6">
        <w:rPr>
          <w:rFonts w:eastAsia="Calibri" w:cs="Times New Roman"/>
        </w:rPr>
        <w:t>. In het arbeidsvoorwaardenakkoord 2022-2024 zijn hier de werkterreinen (online) Seksuele Misdrijven (zeden), Milieu, Jeugd, Maatschappij en Recht en Bijzondere opsporingsmethoden en –technieken aan toegevoegd</w:t>
      </w:r>
      <w:r>
        <w:rPr>
          <w:rFonts w:eastAsia="Calibri" w:cs="Times New Roman"/>
        </w:rPr>
        <w:t>.</w:t>
      </w:r>
    </w:p>
    <w:p w:rsidR="001C49DF" w:rsidP="001C49DF" w:rsidRDefault="001C49DF" w14:paraId="481DE639" w14:textId="77777777">
      <w:pPr>
        <w:rPr>
          <w:rFonts w:eastAsia="Calibri" w:cs="Times New Roman"/>
        </w:rPr>
      </w:pPr>
    </w:p>
    <w:p w:rsidR="001C49DF" w:rsidP="001C49DF" w:rsidRDefault="001C49DF" w14:paraId="3E15F758" w14:textId="77777777">
      <w:pPr>
        <w:rPr>
          <w:rFonts w:eastAsia="Calibri" w:cs="Times New Roman"/>
        </w:rPr>
      </w:pPr>
      <w:r>
        <w:rPr>
          <w:rFonts w:eastAsia="Calibri" w:cs="Times New Roman"/>
        </w:rPr>
        <w:t>Voor het opleiden van deze ESI-medewerkers maakt de Politieacademie gebruik van een externe onderwijsaanbieder. Deze aanbieder biedt de PSI-opleiding aan op basis van de vastgestelde kwalificaties door de Minister van Justitie en Veiligheid op advies van de Politieonderwijsraad. De Politieacademie is verantwoordelijk voor de examinering.</w:t>
      </w:r>
      <w:r w:rsidRPr="00A93F83">
        <w:rPr>
          <w:rFonts w:eastAsia="Calibri" w:cs="Times New Roman"/>
        </w:rPr>
        <w:t xml:space="preserve"> </w:t>
      </w:r>
      <w:r>
        <w:rPr>
          <w:rFonts w:eastAsia="Calibri" w:cs="Times New Roman"/>
        </w:rPr>
        <w:t>In 2026 zijn er</w:t>
      </w:r>
      <w:r w:rsidRPr="009A19E6">
        <w:rPr>
          <w:rFonts w:eastAsia="Calibri" w:cs="Times New Roman"/>
        </w:rPr>
        <w:t xml:space="preserve"> 720 </w:t>
      </w:r>
      <w:r>
        <w:rPr>
          <w:rFonts w:eastAsia="Calibri" w:cs="Times New Roman"/>
        </w:rPr>
        <w:t>PSI-</w:t>
      </w:r>
      <w:r w:rsidRPr="009A19E6">
        <w:rPr>
          <w:rFonts w:eastAsia="Calibri" w:cs="Times New Roman"/>
        </w:rPr>
        <w:t xml:space="preserve">opleidingsplekken </w:t>
      </w:r>
      <w:r>
        <w:rPr>
          <w:rFonts w:eastAsia="Calibri" w:cs="Times New Roman"/>
        </w:rPr>
        <w:t>beschikbaar om ESI-politiemedewerkers op te leiden. Zoals al eerder aangegeven leidt e</w:t>
      </w:r>
      <w:r w:rsidRPr="009528D5">
        <w:rPr>
          <w:rFonts w:eastAsia="Calibri" w:cs="Times New Roman"/>
        </w:rPr>
        <w:t>xtra opleidingscapaciteit</w:t>
      </w:r>
      <w:r>
        <w:rPr>
          <w:rFonts w:eastAsia="Calibri" w:cs="Times New Roman"/>
        </w:rPr>
        <w:t>, in de vorm van samenwerking met private opleiders en hoge scholen, niet automatisch tot een grote instroom in de opsporing</w:t>
      </w:r>
      <w:r w:rsidRPr="009528D5">
        <w:rPr>
          <w:rFonts w:eastAsia="Calibri" w:cs="Times New Roman"/>
        </w:rPr>
        <w:t>, aangezien er ook begeleidingscapaciteit van ervaren rechercheurs in de eenheden nodig is om rechercheurs die net van de opleiding komen te begeleiden in hun werk.</w:t>
      </w:r>
    </w:p>
    <w:p w:rsidR="001C49DF" w:rsidP="001C49DF" w:rsidRDefault="001C49DF" w14:paraId="6BBEAE41" w14:textId="77777777">
      <w:pPr>
        <w:rPr>
          <w:rFonts w:eastAsia="Calibri" w:cs="Times New Roman"/>
        </w:rPr>
      </w:pPr>
    </w:p>
    <w:p w:rsidR="001C49DF" w:rsidP="001C49DF" w:rsidRDefault="001C49DF" w14:paraId="0D2FD1CD" w14:textId="77777777">
      <w:pPr>
        <w:rPr>
          <w:rFonts w:eastAsia="Calibri" w:cs="Times New Roman"/>
        </w:rPr>
      </w:pPr>
      <w:r>
        <w:rPr>
          <w:rFonts w:eastAsia="Calibri" w:cs="Times New Roman"/>
        </w:rPr>
        <w:t xml:space="preserve">Naast de ESI-instroom zijn er nog drie instroomroutes in de opsporing, namelijk </w:t>
      </w:r>
      <w:r w:rsidRPr="008C482B">
        <w:rPr>
          <w:rFonts w:eastAsia="Calibri" w:cs="Times New Roman"/>
        </w:rPr>
        <w:t>de doorstroom vanuit de gebiedsgebonden politie (GGP)</w:t>
      </w:r>
      <w:r>
        <w:rPr>
          <w:rFonts w:eastAsia="Calibri" w:cs="Times New Roman"/>
        </w:rPr>
        <w:t xml:space="preserve">, de instroom </w:t>
      </w:r>
      <w:r w:rsidRPr="008C482B">
        <w:rPr>
          <w:rFonts w:eastAsia="Calibri" w:cs="Times New Roman"/>
        </w:rPr>
        <w:t xml:space="preserve">via de bachelor </w:t>
      </w:r>
      <w:r w:rsidRPr="008C482B">
        <w:rPr>
          <w:rFonts w:eastAsia="Calibri" w:cs="Times New Roman"/>
        </w:rPr>
        <w:lastRenderedPageBreak/>
        <w:t>rechercheur</w:t>
      </w:r>
      <w:r>
        <w:rPr>
          <w:rFonts w:eastAsia="Calibri" w:cs="Times New Roman"/>
        </w:rPr>
        <w:t xml:space="preserve">, en de nieuwe structurele instroomroute waar </w:t>
      </w:r>
      <w:r w:rsidRPr="008C482B">
        <w:rPr>
          <w:rFonts w:eastAsia="Calibri" w:cs="Times New Roman"/>
        </w:rPr>
        <w:t>de korpschef en ik samen met de vakbonden aan werken</w:t>
      </w:r>
      <w:r>
        <w:rPr>
          <w:rFonts w:eastAsia="Calibri" w:cs="Times New Roman"/>
        </w:rPr>
        <w:t xml:space="preserve">. Voor de instroomroute via de GGP of bachelor rechercheur volgen politiemedewerkers een basispolitieopleiding bij de Politieacademie. Deze politiemedewerkers worden opgeleid tot breed executieve politiemedewerkers met bewapening. Vanwege </w:t>
      </w:r>
      <w:r w:rsidRPr="00FB4B02">
        <w:rPr>
          <w:rFonts w:eastAsia="Calibri" w:cs="Times New Roman"/>
        </w:rPr>
        <w:t>de onafhankelijke borging van de onderwijskwaliteit en van de uitgegeven diploma’s, in combinatie met unieke Politiebevoegdheden</w:t>
      </w:r>
      <w:r>
        <w:rPr>
          <w:rFonts w:eastAsia="Calibri" w:cs="Times New Roman"/>
        </w:rPr>
        <w:t>,</w:t>
      </w:r>
      <w:r w:rsidRPr="00FB4B02">
        <w:rPr>
          <w:rFonts w:eastAsia="Calibri" w:cs="Times New Roman"/>
        </w:rPr>
        <w:t xml:space="preserve"> </w:t>
      </w:r>
      <w:r>
        <w:rPr>
          <w:rFonts w:eastAsia="Calibri" w:cs="Times New Roman"/>
        </w:rPr>
        <w:t xml:space="preserve">is het essentieel dat deze twee basispolitieopleidingen door de Politieacademie worden verzorgd om de kwaliteit te borgen. </w:t>
      </w:r>
    </w:p>
    <w:p w:rsidR="001C49DF" w:rsidP="001C49DF" w:rsidRDefault="001C49DF" w14:paraId="7E906562" w14:textId="77777777">
      <w:pPr>
        <w:rPr>
          <w:rFonts w:eastAsia="Calibri" w:cs="Times New Roman"/>
        </w:rPr>
      </w:pPr>
    </w:p>
    <w:p w:rsidR="001C49DF" w:rsidP="001C49DF" w:rsidRDefault="001C49DF" w14:paraId="048E5E7C" w14:textId="77777777">
      <w:pPr>
        <w:spacing w:line="240" w:lineRule="auto"/>
        <w:rPr>
          <w:rFonts w:eastAsia="Calibri" w:cs="Times New Roman"/>
          <w:b/>
          <w:bCs/>
        </w:rPr>
      </w:pPr>
      <w:r>
        <w:rPr>
          <w:rFonts w:eastAsia="Calibri" w:cs="Times New Roman"/>
          <w:b/>
          <w:bCs/>
        </w:rPr>
        <w:br w:type="page"/>
      </w:r>
    </w:p>
    <w:p w:rsidRPr="00AA7B1A" w:rsidR="001C49DF" w:rsidP="001C49DF" w:rsidRDefault="001C49DF" w14:paraId="64CB7484" w14:textId="77777777">
      <w:pPr>
        <w:rPr>
          <w:rFonts w:eastAsia="Calibri" w:cs="Times New Roman"/>
          <w:b/>
          <w:bCs/>
        </w:rPr>
      </w:pPr>
      <w:r>
        <w:rPr>
          <w:rFonts w:eastAsia="Calibri" w:cs="Times New Roman"/>
          <w:b/>
          <w:bCs/>
        </w:rPr>
        <w:lastRenderedPageBreak/>
        <w:t>Vraag 8</w:t>
      </w:r>
    </w:p>
    <w:p w:rsidRPr="00AA7B1A" w:rsidR="001C49DF" w:rsidP="001C49DF" w:rsidRDefault="001C49DF" w14:paraId="6C41D201" w14:textId="77777777">
      <w:pPr>
        <w:rPr>
          <w:rFonts w:eastAsia="Calibri" w:cs="Times New Roman"/>
          <w:b/>
          <w:bCs/>
        </w:rPr>
      </w:pPr>
      <w:r w:rsidRPr="00AA7B1A">
        <w:rPr>
          <w:rFonts w:eastAsia="Calibri" w:cs="Times New Roman"/>
          <w:b/>
          <w:bCs/>
        </w:rPr>
        <w:t>Welke structurele financiering is beschikbaar of in voorbereiding om de capaciteit van de Politieacademie (tijdelijk) te versterken en ruimte te bieden aan maatwerktrajecten, waaronder zij-instroom en specialistische vakopleidingen?</w:t>
      </w:r>
    </w:p>
    <w:p w:rsidR="001C49DF" w:rsidP="001C49DF" w:rsidRDefault="001C49DF" w14:paraId="34225957" w14:textId="77777777">
      <w:pPr>
        <w:rPr>
          <w:rFonts w:eastAsia="Calibri" w:cs="Times New Roman"/>
        </w:rPr>
      </w:pPr>
    </w:p>
    <w:p w:rsidRPr="00AA7B1A" w:rsidR="001C49DF" w:rsidP="001C49DF" w:rsidRDefault="001C49DF" w14:paraId="24CA2484" w14:textId="77777777">
      <w:pPr>
        <w:rPr>
          <w:rFonts w:eastAsia="Calibri" w:cs="Times New Roman"/>
          <w:b/>
          <w:bCs/>
        </w:rPr>
      </w:pPr>
      <w:r>
        <w:rPr>
          <w:rFonts w:eastAsia="Calibri" w:cs="Times New Roman"/>
          <w:b/>
          <w:bCs/>
        </w:rPr>
        <w:t xml:space="preserve">Antwoord op vraag 8 </w:t>
      </w:r>
    </w:p>
    <w:p w:rsidR="001C49DF" w:rsidP="001C49DF" w:rsidRDefault="001C49DF" w14:paraId="79E7A17C" w14:textId="77777777">
      <w:pPr>
        <w:rPr>
          <w:rFonts w:eastAsia="Calibri" w:cs="Times New Roman"/>
        </w:rPr>
      </w:pPr>
      <w:r w:rsidRPr="00660931">
        <w:rPr>
          <w:rFonts w:eastAsia="Calibri" w:cs="Times New Roman"/>
        </w:rPr>
        <w:t>In overleg met het korps en Politieacademie stel ik als minister van Justitie en Veiligheid, middels een bijzondere bijdrage in de politiebegroting, jaarlijks de financiële middelen aan de Politieacademie ter beschikking. Deze middelen zijn beschikbaar voor het basispolitieonderwijs, het hoger politieonderwijs</w:t>
      </w:r>
      <w:r>
        <w:rPr>
          <w:rFonts w:eastAsia="Calibri" w:cs="Times New Roman"/>
        </w:rPr>
        <w:t>,</w:t>
      </w:r>
      <w:r w:rsidRPr="00660931">
        <w:rPr>
          <w:rFonts w:eastAsia="Calibri" w:cs="Times New Roman"/>
        </w:rPr>
        <w:t xml:space="preserve"> vakspecialistisch onderwijs</w:t>
      </w:r>
      <w:r>
        <w:rPr>
          <w:rFonts w:eastAsia="Calibri" w:cs="Times New Roman"/>
        </w:rPr>
        <w:t xml:space="preserve"> en Kennis en Onderzoek</w:t>
      </w:r>
      <w:r w:rsidRPr="00660931">
        <w:rPr>
          <w:rFonts w:eastAsia="Calibri" w:cs="Times New Roman"/>
        </w:rPr>
        <w:t xml:space="preserve">. </w:t>
      </w:r>
    </w:p>
    <w:p w:rsidR="001C49DF" w:rsidP="001C49DF" w:rsidRDefault="001C49DF" w14:paraId="462B0177" w14:textId="77777777">
      <w:pPr>
        <w:spacing w:line="240" w:lineRule="auto"/>
        <w:rPr>
          <w:rFonts w:eastAsia="Calibri" w:cs="Times New Roman"/>
        </w:rPr>
      </w:pPr>
    </w:p>
    <w:p w:rsidR="001C49DF" w:rsidP="001C49DF" w:rsidRDefault="001C49DF" w14:paraId="7AE40FF6" w14:textId="77777777">
      <w:pPr>
        <w:rPr>
          <w:rFonts w:eastAsia="Calibri" w:cs="Times New Roman"/>
        </w:rPr>
      </w:pPr>
      <w:r w:rsidRPr="00660931">
        <w:rPr>
          <w:rFonts w:eastAsia="Calibri" w:cs="Times New Roman"/>
        </w:rPr>
        <w:t xml:space="preserve">Middels een behoeftestelling stelt de Politie samen met de Politieacademie vast welke opleidingen en hoeveel opleidingsplaatsen, binnen de kaders van de beschikbare middelen, in het volgend jaar worden aangeboden door de Politieacademie. Gezien de beschikbare middelen vraagt dit om geprioriteerde keuzes. </w:t>
      </w:r>
    </w:p>
    <w:p w:rsidR="001C49DF" w:rsidP="001C49DF" w:rsidRDefault="001C49DF" w14:paraId="1A45597D" w14:textId="77777777">
      <w:pPr>
        <w:rPr>
          <w:rFonts w:eastAsia="Calibri" w:cs="Times New Roman"/>
        </w:rPr>
      </w:pPr>
    </w:p>
    <w:p w:rsidRPr="00660931" w:rsidR="001C49DF" w:rsidP="001C49DF" w:rsidRDefault="001C49DF" w14:paraId="7186D378" w14:textId="77777777">
      <w:pPr>
        <w:rPr>
          <w:rFonts w:eastAsia="Calibri" w:cs="Times New Roman"/>
        </w:rPr>
      </w:pPr>
      <w:r w:rsidRPr="00660931">
        <w:rPr>
          <w:rFonts w:eastAsia="Calibri" w:cs="Times New Roman"/>
        </w:rPr>
        <w:t>De bijzondere bijdrage is gebaseerd op de vaste formatie van docenten en de normtarieven voor deze formatie en geldt daarmee als structurele financiering</w:t>
      </w:r>
      <w:r>
        <w:rPr>
          <w:rFonts w:eastAsia="Calibri" w:cs="Times New Roman"/>
        </w:rPr>
        <w:t xml:space="preserve">. </w:t>
      </w:r>
      <w:r w:rsidRPr="00660931">
        <w:rPr>
          <w:rFonts w:eastAsia="Calibri" w:cs="Times New Roman"/>
        </w:rPr>
        <w:t xml:space="preserve">Voor de </w:t>
      </w:r>
      <w:r>
        <w:rPr>
          <w:rFonts w:eastAsia="Calibri" w:cs="Times New Roman"/>
        </w:rPr>
        <w:t>PSI-opleiding</w:t>
      </w:r>
      <w:r w:rsidRPr="00660931">
        <w:rPr>
          <w:rFonts w:eastAsia="Calibri" w:cs="Times New Roman"/>
        </w:rPr>
        <w:t xml:space="preserve"> </w:t>
      </w:r>
      <w:r>
        <w:rPr>
          <w:rFonts w:eastAsia="Calibri" w:cs="Times New Roman"/>
        </w:rPr>
        <w:t>zijn</w:t>
      </w:r>
      <w:r w:rsidRPr="00660931">
        <w:rPr>
          <w:rFonts w:eastAsia="Calibri" w:cs="Times New Roman"/>
        </w:rPr>
        <w:t xml:space="preserve"> in 2026 720 opleidingsplekken, als onderdeel van de behoeftestelling, </w:t>
      </w:r>
      <w:r>
        <w:rPr>
          <w:rFonts w:eastAsia="Calibri" w:cs="Times New Roman"/>
        </w:rPr>
        <w:t>beschikbaar</w:t>
      </w:r>
      <w:r w:rsidRPr="00660931">
        <w:rPr>
          <w:rFonts w:eastAsia="Calibri" w:cs="Times New Roman"/>
        </w:rPr>
        <w:t>. Daarnaast worden er incidentele gelden beschikbaar gesteld voor opleidingsvragen die incidenteel van aard zijn, zoals bijvoorbeeld opleidingen ten behoeve van de invoering van het Wetboek van Strafvordering. De onderwijscapaciteit is passend binnen de hierboven beschreven middelen.</w:t>
      </w:r>
    </w:p>
    <w:p w:rsidR="001C49DF" w:rsidP="001C49DF" w:rsidRDefault="001C49DF" w14:paraId="5C6B923C" w14:textId="77777777">
      <w:pPr>
        <w:rPr>
          <w:rFonts w:eastAsia="Calibri" w:cs="Times New Roman"/>
        </w:rPr>
      </w:pPr>
    </w:p>
    <w:p w:rsidRPr="00AA7B1A" w:rsidR="001C49DF" w:rsidP="001C49DF" w:rsidRDefault="001C49DF" w14:paraId="25D5FA84" w14:textId="77777777">
      <w:pPr>
        <w:rPr>
          <w:rFonts w:eastAsia="Calibri" w:cs="Times New Roman"/>
          <w:b/>
          <w:bCs/>
        </w:rPr>
      </w:pPr>
      <w:r>
        <w:rPr>
          <w:rFonts w:eastAsia="Calibri" w:cs="Times New Roman"/>
          <w:b/>
          <w:bCs/>
        </w:rPr>
        <w:t xml:space="preserve">Vraag 9 </w:t>
      </w:r>
    </w:p>
    <w:p w:rsidR="001C49DF" w:rsidP="001C49DF" w:rsidRDefault="001C49DF" w14:paraId="1CF850F4" w14:textId="77777777">
      <w:pPr>
        <w:rPr>
          <w:rFonts w:eastAsia="Calibri" w:cs="Times New Roman"/>
        </w:rPr>
      </w:pPr>
      <w:r w:rsidRPr="00AA7B1A">
        <w:rPr>
          <w:rFonts w:eastAsia="Calibri" w:cs="Times New Roman"/>
          <w:b/>
          <w:bCs/>
        </w:rPr>
        <w:t>Heeft u samen met de politietop inmiddels verkend hoe een afzonderlijke, meer gerichte modulaire rechercheopleiding kan worden gerealiseerd, zoals opgeroepen middels de aangenomen motie Mutluer (Kamerstuk 29 628, nr. 1244)? Zo nee, waarom niet? Zo ja, wat heeft die verkenning opgeleverd?</w:t>
      </w:r>
    </w:p>
    <w:p w:rsidR="001C49DF" w:rsidP="001C49DF" w:rsidRDefault="001C49DF" w14:paraId="7D46608D" w14:textId="77777777">
      <w:pPr>
        <w:rPr>
          <w:rFonts w:eastAsia="Calibri" w:cs="Times New Roman"/>
        </w:rPr>
      </w:pPr>
    </w:p>
    <w:p w:rsidRPr="00AA7B1A" w:rsidR="001C49DF" w:rsidP="001C49DF" w:rsidRDefault="001C49DF" w14:paraId="0FF2FF1B" w14:textId="77777777">
      <w:pPr>
        <w:rPr>
          <w:rFonts w:eastAsia="Calibri" w:cs="Times New Roman"/>
          <w:b/>
          <w:bCs/>
        </w:rPr>
      </w:pPr>
      <w:r>
        <w:rPr>
          <w:rFonts w:eastAsia="Calibri" w:cs="Times New Roman"/>
          <w:b/>
          <w:bCs/>
        </w:rPr>
        <w:t xml:space="preserve">Antwoord op vraag 9 </w:t>
      </w:r>
    </w:p>
    <w:p w:rsidR="001C49DF" w:rsidP="001C49DF" w:rsidRDefault="001C49DF" w14:paraId="78316847" w14:textId="77777777">
      <w:pPr>
        <w:rPr>
          <w:rFonts w:eastAsia="Calibri" w:cs="Times New Roman"/>
        </w:rPr>
      </w:pPr>
      <w:r>
        <w:rPr>
          <w:rFonts w:eastAsia="Calibri" w:cs="Times New Roman"/>
        </w:rPr>
        <w:lastRenderedPageBreak/>
        <w:t>In het eerste halfjaarbericht politie van 12 juni 2025</w:t>
      </w:r>
      <w:r>
        <w:rPr>
          <w:rStyle w:val="Voetnootmarkering"/>
          <w:rFonts w:eastAsia="Calibri" w:cs="Times New Roman"/>
        </w:rPr>
        <w:footnoteReference w:id="3"/>
      </w:r>
      <w:r>
        <w:rPr>
          <w:rFonts w:eastAsia="Calibri" w:cs="Times New Roman"/>
        </w:rPr>
        <w:t xml:space="preserve"> is, naar aanleiding van de motie van lid Mutuer, toegelicht dat </w:t>
      </w:r>
      <w:r w:rsidRPr="00660931">
        <w:rPr>
          <w:rFonts w:eastAsia="Calibri" w:cs="Times New Roman"/>
        </w:rPr>
        <w:t xml:space="preserve">de </w:t>
      </w:r>
      <w:r>
        <w:rPr>
          <w:rFonts w:eastAsia="Calibri" w:cs="Times New Roman"/>
        </w:rPr>
        <w:t>k</w:t>
      </w:r>
      <w:r w:rsidRPr="00660931">
        <w:rPr>
          <w:rFonts w:eastAsia="Calibri" w:cs="Times New Roman"/>
        </w:rPr>
        <w:t>orpschef en ik</w:t>
      </w:r>
      <w:r>
        <w:rPr>
          <w:rFonts w:eastAsia="Calibri" w:cs="Times New Roman"/>
        </w:rPr>
        <w:t>,</w:t>
      </w:r>
      <w:r w:rsidRPr="00172383">
        <w:rPr>
          <w:rFonts w:eastAsia="Calibri" w:cs="Times New Roman"/>
        </w:rPr>
        <w:t xml:space="preserve"> </w:t>
      </w:r>
      <w:r w:rsidRPr="00660931">
        <w:rPr>
          <w:rFonts w:eastAsia="Calibri" w:cs="Times New Roman"/>
        </w:rPr>
        <w:t>in onze rol als gezamenlijk werkgever</w:t>
      </w:r>
      <w:r>
        <w:rPr>
          <w:rFonts w:eastAsia="Calibri" w:cs="Times New Roman"/>
        </w:rPr>
        <w:t>,</w:t>
      </w:r>
      <w:r w:rsidRPr="00660931" w:rsidDel="00172383">
        <w:rPr>
          <w:rFonts w:eastAsia="Calibri" w:cs="Times New Roman"/>
        </w:rPr>
        <w:t xml:space="preserve"> </w:t>
      </w:r>
      <w:r>
        <w:rPr>
          <w:rFonts w:eastAsia="Calibri" w:cs="Times New Roman"/>
        </w:rPr>
        <w:t>s</w:t>
      </w:r>
      <w:r w:rsidRPr="00660931">
        <w:rPr>
          <w:rFonts w:eastAsia="Calibri" w:cs="Times New Roman"/>
        </w:rPr>
        <w:t>amen met de politievakorganisaties</w:t>
      </w:r>
      <w:r>
        <w:rPr>
          <w:rFonts w:eastAsia="Calibri" w:cs="Times New Roman"/>
        </w:rPr>
        <w:t>,</w:t>
      </w:r>
      <w:r w:rsidRPr="00660931">
        <w:rPr>
          <w:rFonts w:eastAsia="Calibri" w:cs="Times New Roman"/>
        </w:rPr>
        <w:t xml:space="preserve"> </w:t>
      </w:r>
      <w:r w:rsidRPr="0014121C">
        <w:rPr>
          <w:rFonts w:eastAsia="Calibri" w:cs="Times New Roman"/>
        </w:rPr>
        <w:t>een nieuwe directe instroomroute in de opsporing afgesproken</w:t>
      </w:r>
      <w:r>
        <w:rPr>
          <w:rFonts w:eastAsia="Calibri" w:cs="Times New Roman"/>
        </w:rPr>
        <w:t xml:space="preserve"> </w:t>
      </w:r>
      <w:r w:rsidRPr="00172383">
        <w:rPr>
          <w:rFonts w:eastAsia="Calibri" w:cs="Times New Roman"/>
        </w:rPr>
        <w:t>om de bezetting in de opsporing op orde te krijgen.</w:t>
      </w:r>
      <w:r w:rsidRPr="00172383">
        <w:t xml:space="preserve"> </w:t>
      </w:r>
      <w:r w:rsidRPr="00172383">
        <w:rPr>
          <w:rFonts w:eastAsia="Calibri" w:cs="Times New Roman"/>
        </w:rPr>
        <w:t>Via deze nieuwe directe instroomroute in de opsporing zullen nieuwe medewerkers bekwaam worden gemaakt voor het vak rechercheur door het volgen van</w:t>
      </w:r>
      <w:r>
        <w:rPr>
          <w:rFonts w:eastAsia="Calibri" w:cs="Times New Roman"/>
        </w:rPr>
        <w:t xml:space="preserve"> de PSI-opleiding, de kerntaak tactische opsporing, en weerbaarheidstraining</w:t>
      </w:r>
      <w:r w:rsidRPr="00172383">
        <w:rPr>
          <w:rFonts w:eastAsia="Calibri" w:cs="Times New Roman"/>
        </w:rPr>
        <w:t xml:space="preserve">. We houden hierbij oog voor voldoende loopbaanperspectief, om rechercheurs ook langere tijd voor de opsporing te kunnen behouden. </w:t>
      </w:r>
    </w:p>
    <w:p w:rsidR="001C49DF" w:rsidP="001C49DF" w:rsidRDefault="001C49DF" w14:paraId="1A7A51D9" w14:textId="77777777">
      <w:pPr>
        <w:spacing w:line="240" w:lineRule="auto"/>
        <w:rPr>
          <w:rFonts w:eastAsia="Calibri" w:cs="Times New Roman"/>
        </w:rPr>
      </w:pPr>
      <w:r>
        <w:rPr>
          <w:rFonts w:eastAsia="Calibri" w:cs="Times New Roman"/>
        </w:rPr>
        <w:br w:type="page"/>
      </w:r>
    </w:p>
    <w:p w:rsidR="001C49DF" w:rsidP="001C49DF" w:rsidRDefault="001C49DF" w14:paraId="61A2B497" w14:textId="77777777">
      <w:pPr>
        <w:rPr>
          <w:rFonts w:eastAsia="Calibri" w:cs="Times New Roman"/>
        </w:rPr>
      </w:pPr>
      <w:r>
        <w:rPr>
          <w:rFonts w:eastAsia="Calibri" w:cs="Times New Roman"/>
        </w:rPr>
        <w:lastRenderedPageBreak/>
        <w:t xml:space="preserve">Met de ontwikkeling van een nieuwe </w:t>
      </w:r>
      <w:r w:rsidRPr="00172383">
        <w:rPr>
          <w:rFonts w:eastAsia="Calibri" w:cs="Times New Roman"/>
        </w:rPr>
        <w:t>structurele instroomroute in de opsporing</w:t>
      </w:r>
      <w:r>
        <w:rPr>
          <w:rFonts w:eastAsia="Calibri" w:cs="Times New Roman"/>
        </w:rPr>
        <w:t xml:space="preserve">, waarin de opleiding - verzorgd onder verantwoordelijkheid van de Politieacademie - </w:t>
      </w:r>
      <w:r w:rsidRPr="00654E03">
        <w:rPr>
          <w:rFonts w:eastAsia="Calibri" w:cs="Times New Roman"/>
        </w:rPr>
        <w:t>zich richt op een combinatie van het verkrijgen van bevoegdheden en inhoudelijke opsporingskennis en vaardigheden</w:t>
      </w:r>
      <w:r>
        <w:rPr>
          <w:rFonts w:eastAsia="Calibri" w:cs="Times New Roman"/>
        </w:rPr>
        <w:t xml:space="preserve"> wordt invulling gegeven aan deze motie. </w:t>
      </w:r>
    </w:p>
    <w:p w:rsidR="001C49DF" w:rsidP="001C49DF" w:rsidRDefault="001C49DF" w14:paraId="39F6FEFD" w14:textId="77777777">
      <w:pPr>
        <w:spacing w:line="240" w:lineRule="auto"/>
        <w:rPr>
          <w:rFonts w:eastAsia="Calibri" w:cs="Times New Roman"/>
          <w:b/>
          <w:bCs/>
        </w:rPr>
      </w:pPr>
    </w:p>
    <w:p w:rsidRPr="00AA7B1A" w:rsidR="001C49DF" w:rsidP="001C49DF" w:rsidRDefault="001C49DF" w14:paraId="53A10C98" w14:textId="77777777">
      <w:pPr>
        <w:rPr>
          <w:rFonts w:eastAsia="Calibri" w:cs="Times New Roman"/>
          <w:b/>
          <w:bCs/>
        </w:rPr>
      </w:pPr>
      <w:r>
        <w:rPr>
          <w:rFonts w:eastAsia="Calibri" w:cs="Times New Roman"/>
          <w:b/>
          <w:bCs/>
        </w:rPr>
        <w:t xml:space="preserve">Vraag 10 </w:t>
      </w:r>
    </w:p>
    <w:p w:rsidR="001C49DF" w:rsidP="001C49DF" w:rsidRDefault="001C49DF" w14:paraId="646D1781" w14:textId="77777777">
      <w:pPr>
        <w:rPr>
          <w:rFonts w:eastAsia="Calibri" w:cs="Times New Roman"/>
          <w:b/>
          <w:bCs/>
        </w:rPr>
      </w:pPr>
      <w:r w:rsidRPr="00AA7B1A">
        <w:rPr>
          <w:rFonts w:eastAsia="Calibri" w:cs="Times New Roman"/>
          <w:b/>
          <w:bCs/>
        </w:rPr>
        <w:t>Kunt u toezeggen dat u de Kamer vóór het zomerreces informeert over de maatregelen die u neemt om de regie te hernemen op het politieonderwijs, inclusief mogelijke inzet van externe aanbieders en de bijbehorende financiën?</w:t>
      </w:r>
      <w:r w:rsidRPr="00AA7B1A">
        <w:rPr>
          <w:rFonts w:eastAsia="Calibri" w:cs="Times New Roman"/>
          <w:b/>
          <w:bCs/>
        </w:rPr>
        <w:br/>
      </w:r>
    </w:p>
    <w:p w:rsidRPr="00AA7B1A" w:rsidR="001C49DF" w:rsidP="001C49DF" w:rsidRDefault="001C49DF" w14:paraId="482BAC78" w14:textId="77777777">
      <w:pPr>
        <w:rPr>
          <w:rFonts w:eastAsia="Calibri" w:cs="Times New Roman"/>
          <w:b/>
          <w:bCs/>
        </w:rPr>
      </w:pPr>
      <w:r>
        <w:rPr>
          <w:rFonts w:eastAsia="Calibri" w:cs="Times New Roman"/>
          <w:b/>
          <w:bCs/>
        </w:rPr>
        <w:t xml:space="preserve">Antwoord op vraag 10 </w:t>
      </w:r>
    </w:p>
    <w:p w:rsidRPr="0090329A" w:rsidR="001C49DF" w:rsidP="001C49DF" w:rsidRDefault="001C49DF" w14:paraId="4E84540E" w14:textId="77777777">
      <w:pPr>
        <w:rPr>
          <w:rFonts w:eastAsia="Calibri" w:cs="Times New Roman"/>
        </w:rPr>
      </w:pPr>
      <w:r>
        <w:rPr>
          <w:rFonts w:eastAsia="Calibri" w:cs="Times New Roman"/>
        </w:rPr>
        <w:t xml:space="preserve">Zoals in bovenstaande beantwoording toegelicht is de kwaliteit van het politieonderwijs geborgd, biedt de Politieacademie politieonderwijs aan </w:t>
      </w:r>
      <w:r w:rsidRPr="00654E03">
        <w:rPr>
          <w:rFonts w:eastAsia="Calibri" w:cs="Times New Roman"/>
        </w:rPr>
        <w:t>binnen de kaders van de beschikbare middelen</w:t>
      </w:r>
      <w:r>
        <w:rPr>
          <w:rFonts w:eastAsia="Calibri" w:cs="Times New Roman"/>
        </w:rPr>
        <w:t xml:space="preserve">, besteedt de Politieacademie politieonderwijs uit aan andere onderwijsinstellingen waar passend, en werken </w:t>
      </w:r>
      <w:r w:rsidRPr="00654E03">
        <w:rPr>
          <w:rFonts w:eastAsia="Calibri" w:cs="Times New Roman"/>
        </w:rPr>
        <w:t xml:space="preserve">de korpschef en ik, in onze rol als gezamenlijk werkgever, samen met de politievakorganisaties, </w:t>
      </w:r>
      <w:r w:rsidRPr="00172383">
        <w:rPr>
          <w:rFonts w:eastAsia="Calibri" w:cs="Times New Roman"/>
        </w:rPr>
        <w:t>aan een structurele route voor (zij-)instroom in de Tactische Opsporing om de bezetting in de opsporing op orde te krijgen.</w:t>
      </w:r>
    </w:p>
    <w:p w:rsidR="00010A6C" w:rsidRDefault="00010A6C" w14:paraId="45997C78" w14:textId="77777777"/>
    <w:sectPr w:rsidR="00010A6C" w:rsidSect="001C49DF">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F42B5" w14:textId="77777777" w:rsidR="001C49DF" w:rsidRDefault="001C49DF" w:rsidP="001C49DF">
      <w:pPr>
        <w:spacing w:after="0" w:line="240" w:lineRule="auto"/>
      </w:pPr>
      <w:r>
        <w:separator/>
      </w:r>
    </w:p>
  </w:endnote>
  <w:endnote w:type="continuationSeparator" w:id="0">
    <w:p w14:paraId="563E3F5B" w14:textId="77777777" w:rsidR="001C49DF" w:rsidRDefault="001C49DF" w:rsidP="001C4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70160" w14:textId="77777777" w:rsidR="001C49DF" w:rsidRPr="001C49DF" w:rsidRDefault="001C49DF" w:rsidP="001C49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7E54" w14:textId="77777777" w:rsidR="001C49DF" w:rsidRPr="001C49DF" w:rsidRDefault="001C49DF" w:rsidP="001C49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E265" w14:textId="77777777" w:rsidR="001C49DF" w:rsidRPr="001C49DF" w:rsidRDefault="001C49DF" w:rsidP="001C49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3D3E9" w14:textId="77777777" w:rsidR="001C49DF" w:rsidRDefault="001C49DF" w:rsidP="001C49DF">
      <w:pPr>
        <w:spacing w:after="0" w:line="240" w:lineRule="auto"/>
      </w:pPr>
      <w:r>
        <w:separator/>
      </w:r>
    </w:p>
  </w:footnote>
  <w:footnote w:type="continuationSeparator" w:id="0">
    <w:p w14:paraId="38A5B1BC" w14:textId="77777777" w:rsidR="001C49DF" w:rsidRDefault="001C49DF" w:rsidP="001C49DF">
      <w:pPr>
        <w:spacing w:after="0" w:line="240" w:lineRule="auto"/>
      </w:pPr>
      <w:r>
        <w:continuationSeparator/>
      </w:r>
    </w:p>
  </w:footnote>
  <w:footnote w:id="1">
    <w:p w14:paraId="24143282" w14:textId="77777777" w:rsidR="001C49DF" w:rsidRPr="005767C0" w:rsidRDefault="001C49DF" w:rsidP="001C49DF">
      <w:pPr>
        <w:pStyle w:val="Voetnoottekst"/>
      </w:pPr>
      <w:r>
        <w:rPr>
          <w:rStyle w:val="Voetnootmarkering"/>
        </w:rPr>
        <w:footnoteRef/>
      </w:r>
      <w:r>
        <w:t xml:space="preserve"> </w:t>
      </w:r>
      <w:r w:rsidRPr="00F06A69">
        <w:rPr>
          <w:rFonts w:ascii="Verdana" w:eastAsia="Calibri" w:hAnsi="Verdana" w:cs="Times New Roman"/>
          <w:sz w:val="16"/>
          <w:szCs w:val="16"/>
        </w:rPr>
        <w:t>De Politieacademie is sinds 1 januari 2023 verantwoordelijk voor de BOA basisopleiding en sinds december 2023 verantwoordelijk voor een aantal BOA-leertrajecten. Dit verklaart de oplopende getallen. De genoemde opleidingen worden verzorgd in samenwerking met externe aanbieders.</w:t>
      </w:r>
    </w:p>
  </w:footnote>
  <w:footnote w:id="2">
    <w:p w14:paraId="35E271E1" w14:textId="77777777" w:rsidR="001C49DF" w:rsidRDefault="001C49DF" w:rsidP="001C49DF">
      <w:pPr>
        <w:pStyle w:val="Voetnoottekst"/>
      </w:pPr>
      <w:r>
        <w:rPr>
          <w:rStyle w:val="Voetnootmarkering"/>
        </w:rPr>
        <w:footnoteRef/>
      </w:r>
      <w:r>
        <w:t xml:space="preserve"> </w:t>
      </w:r>
      <w:r w:rsidRPr="00A37966">
        <w:rPr>
          <w:rFonts w:ascii="Verdana" w:hAnsi="Verdana"/>
          <w:sz w:val="16"/>
          <w:szCs w:val="16"/>
        </w:rPr>
        <w:t>Kamerstukken II, 2024/25, 29628, nr. 1277</w:t>
      </w:r>
    </w:p>
  </w:footnote>
  <w:footnote w:id="3">
    <w:p w14:paraId="4B37979C" w14:textId="77777777" w:rsidR="001C49DF" w:rsidRDefault="001C49DF" w:rsidP="001C49DF">
      <w:pPr>
        <w:pStyle w:val="Voetnoottekst"/>
      </w:pPr>
      <w:r>
        <w:rPr>
          <w:rStyle w:val="Voetnootmarkering"/>
        </w:rPr>
        <w:footnoteRef/>
      </w:r>
      <w:r>
        <w:t xml:space="preserve"> </w:t>
      </w:r>
      <w:r w:rsidRPr="00A37966">
        <w:rPr>
          <w:rFonts w:ascii="Verdana" w:hAnsi="Verdana"/>
          <w:sz w:val="16"/>
          <w:szCs w:val="16"/>
        </w:rPr>
        <w:t>Kamerstukken II, 2024/25, 29628, nr. 1277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12C1" w14:textId="77777777" w:rsidR="001C49DF" w:rsidRPr="001C49DF" w:rsidRDefault="001C49DF" w:rsidP="001C49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830A" w14:textId="77777777" w:rsidR="001C49DF" w:rsidRPr="001C49DF" w:rsidRDefault="001C49DF" w:rsidP="001C49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30EC" w14:textId="77777777" w:rsidR="001C49DF" w:rsidRPr="001C49DF" w:rsidRDefault="001C49DF" w:rsidP="001C49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DF"/>
    <w:rsid w:val="00010A6C"/>
    <w:rsid w:val="001C49DF"/>
    <w:rsid w:val="00B329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AE7B"/>
  <w15:chartTrackingRefBased/>
  <w15:docId w15:val="{5F927B9A-366B-4EE0-A1D2-285D547FF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49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C49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C49D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C49D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C49D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C49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49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49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49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49D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C49D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C49D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C49D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C49D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C49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49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49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49DF"/>
    <w:rPr>
      <w:rFonts w:eastAsiaTheme="majorEastAsia" w:cstheme="majorBidi"/>
      <w:color w:val="272727" w:themeColor="text1" w:themeTint="D8"/>
    </w:rPr>
  </w:style>
  <w:style w:type="paragraph" w:styleId="Titel">
    <w:name w:val="Title"/>
    <w:basedOn w:val="Standaard"/>
    <w:next w:val="Standaard"/>
    <w:link w:val="TitelChar"/>
    <w:uiPriority w:val="10"/>
    <w:qFormat/>
    <w:rsid w:val="001C4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49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49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49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49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49DF"/>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2"/>
    <w:basedOn w:val="Standaard"/>
    <w:link w:val="LijstalineaChar"/>
    <w:uiPriority w:val="34"/>
    <w:qFormat/>
    <w:rsid w:val="001C49DF"/>
    <w:pPr>
      <w:ind w:left="720"/>
      <w:contextualSpacing/>
    </w:pPr>
  </w:style>
  <w:style w:type="character" w:styleId="Intensievebenadrukking">
    <w:name w:val="Intense Emphasis"/>
    <w:basedOn w:val="Standaardalinea-lettertype"/>
    <w:uiPriority w:val="21"/>
    <w:qFormat/>
    <w:rsid w:val="001C49DF"/>
    <w:rPr>
      <w:i/>
      <w:iCs/>
      <w:color w:val="2F5496" w:themeColor="accent1" w:themeShade="BF"/>
    </w:rPr>
  </w:style>
  <w:style w:type="paragraph" w:styleId="Duidelijkcitaat">
    <w:name w:val="Intense Quote"/>
    <w:basedOn w:val="Standaard"/>
    <w:next w:val="Standaard"/>
    <w:link w:val="DuidelijkcitaatChar"/>
    <w:uiPriority w:val="30"/>
    <w:qFormat/>
    <w:rsid w:val="001C49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C49DF"/>
    <w:rPr>
      <w:i/>
      <w:iCs/>
      <w:color w:val="2F5496" w:themeColor="accent1" w:themeShade="BF"/>
    </w:rPr>
  </w:style>
  <w:style w:type="character" w:styleId="Intensieveverwijzing">
    <w:name w:val="Intense Reference"/>
    <w:basedOn w:val="Standaardalinea-lettertype"/>
    <w:uiPriority w:val="32"/>
    <w:qFormat/>
    <w:rsid w:val="001C49DF"/>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1C49D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C49DF"/>
    <w:rPr>
      <w:sz w:val="20"/>
      <w:szCs w:val="20"/>
    </w:rPr>
  </w:style>
  <w:style w:type="character" w:styleId="Voetnootmarkering">
    <w:name w:val="footnote reference"/>
    <w:aliases w:val="Voetnootmarkering Openbaar Ministerie"/>
    <w:basedOn w:val="Standaardalinea-lettertype"/>
    <w:uiPriority w:val="99"/>
    <w:semiHidden/>
    <w:unhideWhenUsed/>
    <w:rsid w:val="001C49DF"/>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
    <w:basedOn w:val="Standaardalinea-lettertype"/>
    <w:link w:val="Lijstalinea"/>
    <w:uiPriority w:val="34"/>
    <w:qFormat/>
    <w:locked/>
    <w:rsid w:val="001C49DF"/>
  </w:style>
  <w:style w:type="paragraph" w:styleId="Koptekst">
    <w:name w:val="header"/>
    <w:basedOn w:val="Standaard"/>
    <w:link w:val="KoptekstChar"/>
    <w:uiPriority w:val="99"/>
    <w:unhideWhenUsed/>
    <w:rsid w:val="001C49D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C49DF"/>
  </w:style>
  <w:style w:type="paragraph" w:styleId="Voettekst">
    <w:name w:val="footer"/>
    <w:basedOn w:val="Standaard"/>
    <w:link w:val="VoettekstChar"/>
    <w:uiPriority w:val="99"/>
    <w:unhideWhenUsed/>
    <w:rsid w:val="001C49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C4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2008</ap:Words>
  <ap:Characters>11045</ap:Characters>
  <ap:DocSecurity>0</ap:DocSecurity>
  <ap:Lines>92</ap:Lines>
  <ap:Paragraphs>26</ap:Paragraphs>
  <ap:ScaleCrop>false</ap:ScaleCrop>
  <ap:LinksUpToDate>false</ap:LinksUpToDate>
  <ap:CharactersWithSpaces>13027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2025-07-07T08:37:00.0000000Z</dcterms:created>
  <dcterms:modified xsi:type="dcterms:W3CDTF">2025-07-07T08:38:00.0000000Z</dcterms:modified>
  <version/>
  <category/>
</coreProperties>
</file>