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650F" w:rsidR="00F9650F" w:rsidP="00F9650F" w:rsidRDefault="00AD6F36" w14:paraId="10280888" w14:textId="5F59237C">
      <w:pPr>
        <w:spacing w:after="0" w:line="240" w:lineRule="auto"/>
        <w:rPr>
          <w:rFonts w:ascii="Times New Roman" w:hAnsi="Times New Roman" w:eastAsia="Times New Roman" w:cs="Times New Roman"/>
          <w:sz w:val="24"/>
          <w:szCs w:val="24"/>
          <w:lang w:eastAsia="nl-NL"/>
        </w:rPr>
      </w:pPr>
      <w:r w:rsidRPr="00AD6F36">
        <w:rPr>
          <w:rFonts w:ascii="Times New Roman" w:hAnsi="Times New Roman" w:eastAsia="Times New Roman" w:cs="Times New Roman"/>
          <w:b/>
          <w:bCs/>
          <w:sz w:val="24"/>
          <w:szCs w:val="24"/>
          <w:lang w:eastAsia="nl-NL"/>
        </w:rPr>
        <w:t>36</w:t>
      </w:r>
      <w:r w:rsidR="002642A8">
        <w:rPr>
          <w:rFonts w:ascii="Times New Roman" w:hAnsi="Times New Roman" w:eastAsia="Times New Roman" w:cs="Times New Roman"/>
          <w:b/>
          <w:bCs/>
          <w:sz w:val="24"/>
          <w:szCs w:val="24"/>
          <w:lang w:eastAsia="nl-NL"/>
        </w:rPr>
        <w:t xml:space="preserve"> </w:t>
      </w:r>
      <w:r w:rsidR="00DC0962">
        <w:rPr>
          <w:rFonts w:ascii="Times New Roman" w:hAnsi="Times New Roman" w:eastAsia="Times New Roman" w:cs="Times New Roman"/>
          <w:b/>
          <w:bCs/>
          <w:sz w:val="24"/>
          <w:szCs w:val="24"/>
          <w:lang w:eastAsia="nl-NL"/>
        </w:rPr>
        <w:t>740</w:t>
      </w:r>
      <w:r w:rsidRPr="00F9650F" w:rsidR="00F9650F">
        <w:rPr>
          <w:rFonts w:ascii="Times New Roman" w:hAnsi="Times New Roman" w:eastAsia="Times New Roman" w:cs="Times New Roman"/>
          <w:lang w:eastAsia="nl-NL"/>
        </w:rPr>
        <w:tab/>
      </w:r>
      <w:r w:rsidRPr="00F9650F" w:rsidR="00F9650F">
        <w:rPr>
          <w:rFonts w:ascii="Times New Roman" w:hAnsi="Times New Roman" w:eastAsia="Times New Roman" w:cs="Times New Roman"/>
          <w:lang w:eastAsia="nl-NL"/>
        </w:rPr>
        <w:tab/>
      </w:r>
      <w:r w:rsidRPr="00F9650F" w:rsidR="00F9650F">
        <w:rPr>
          <w:rFonts w:ascii="Times New Roman" w:hAnsi="Times New Roman" w:eastAsia="Times New Roman" w:cs="Times New Roman"/>
          <w:b/>
          <w:sz w:val="24"/>
          <w:szCs w:val="24"/>
          <w:lang w:eastAsia="nl-NL"/>
        </w:rPr>
        <w:t>Financieel jaarverslag van het Rijk 202</w:t>
      </w:r>
      <w:r w:rsidR="00DC0962">
        <w:rPr>
          <w:rFonts w:ascii="Times New Roman" w:hAnsi="Times New Roman" w:eastAsia="Times New Roman" w:cs="Times New Roman"/>
          <w:b/>
          <w:sz w:val="24"/>
          <w:szCs w:val="24"/>
          <w:lang w:eastAsia="nl-NL"/>
        </w:rPr>
        <w:t>4</w:t>
      </w:r>
    </w:p>
    <w:p w:rsidRPr="00F9650F" w:rsidR="00F9650F" w:rsidP="00F9650F" w:rsidRDefault="00F9650F" w14:paraId="6ADBFAEE" w14:textId="77777777">
      <w:pPr>
        <w:spacing w:after="0" w:line="240" w:lineRule="auto"/>
        <w:rPr>
          <w:rFonts w:ascii="Times New Roman" w:hAnsi="Times New Roman" w:eastAsia="Times New Roman" w:cs="Times New Roman"/>
          <w:b/>
          <w:lang w:eastAsia="nl-NL"/>
        </w:rPr>
      </w:pPr>
    </w:p>
    <w:p w:rsidRPr="00F9650F" w:rsidR="00F9650F" w:rsidP="00F9650F" w:rsidRDefault="00F9650F" w14:paraId="14367F24" w14:textId="5ABFF0C1">
      <w:pPr>
        <w:spacing w:after="0" w:line="240" w:lineRule="auto"/>
        <w:rPr>
          <w:rFonts w:ascii="Times New Roman" w:hAnsi="Times New Roman" w:eastAsia="Times New Roman" w:cs="Times New Roman"/>
          <w:lang w:eastAsia="nl-NL"/>
        </w:rPr>
      </w:pPr>
      <w:r w:rsidRPr="00F9650F">
        <w:rPr>
          <w:rFonts w:ascii="Times New Roman" w:hAnsi="Times New Roman" w:eastAsia="Times New Roman" w:cs="Times New Roman"/>
          <w:b/>
          <w:lang w:eastAsia="nl-NL"/>
        </w:rPr>
        <w:t xml:space="preserve">Nr. </w:t>
      </w:r>
      <w:r w:rsidR="00E41EB8">
        <w:rPr>
          <w:rFonts w:ascii="Times New Roman" w:hAnsi="Times New Roman" w:eastAsia="Times New Roman" w:cs="Times New Roman"/>
          <w:b/>
          <w:lang w:eastAsia="nl-NL"/>
        </w:rPr>
        <w:t>21</w:t>
      </w:r>
      <w:r w:rsidRPr="00F9650F">
        <w:rPr>
          <w:rFonts w:ascii="Times New Roman" w:hAnsi="Times New Roman" w:eastAsia="Times New Roman" w:cs="Times New Roman"/>
          <w:b/>
          <w:lang w:eastAsia="nl-NL"/>
        </w:rPr>
        <w:tab/>
        <w:t xml:space="preserve"> </w:t>
      </w:r>
      <w:r w:rsidRPr="00F9650F">
        <w:rPr>
          <w:rFonts w:ascii="Times New Roman" w:hAnsi="Times New Roman" w:eastAsia="Times New Roman" w:cs="Times New Roman"/>
          <w:b/>
          <w:lang w:eastAsia="nl-NL"/>
        </w:rPr>
        <w:tab/>
        <w:t>BRIEF VAN DE COMMISSIE VOOR DE RIJKSUITGAVEN</w:t>
      </w:r>
    </w:p>
    <w:p w:rsidRPr="00F9650F" w:rsidR="00F9650F" w:rsidP="00F9650F" w:rsidRDefault="00F9650F" w14:paraId="09B8332A" w14:textId="77777777">
      <w:pPr>
        <w:spacing w:after="0" w:line="240" w:lineRule="auto"/>
        <w:rPr>
          <w:rFonts w:ascii="Times New Roman" w:hAnsi="Times New Roman" w:eastAsia="Times New Roman" w:cs="Times New Roman"/>
          <w:lang w:eastAsia="nl-NL"/>
        </w:rPr>
      </w:pPr>
    </w:p>
    <w:p w:rsidRPr="00F9650F" w:rsidR="00F9650F" w:rsidP="00F9650F" w:rsidRDefault="00F9650F" w14:paraId="7A8F96BD" w14:textId="77777777">
      <w:pPr>
        <w:spacing w:after="0" w:line="240" w:lineRule="auto"/>
        <w:rPr>
          <w:rFonts w:ascii="Times New Roman" w:hAnsi="Times New Roman" w:eastAsia="Times New Roman" w:cs="Times New Roman"/>
          <w:lang w:eastAsia="nl-NL"/>
        </w:rPr>
      </w:pPr>
      <w:r w:rsidRPr="00F9650F">
        <w:rPr>
          <w:rFonts w:ascii="Times New Roman" w:hAnsi="Times New Roman" w:eastAsia="Times New Roman" w:cs="Times New Roman"/>
          <w:lang w:eastAsia="nl-NL"/>
        </w:rPr>
        <w:tab/>
      </w:r>
      <w:r w:rsidRPr="00F9650F">
        <w:rPr>
          <w:rFonts w:ascii="Times New Roman" w:hAnsi="Times New Roman" w:eastAsia="Times New Roman" w:cs="Times New Roman"/>
          <w:lang w:eastAsia="nl-NL"/>
        </w:rPr>
        <w:tab/>
        <w:t>Aan de Voorzitter van de Tweede Kamer der Staten-Generaal</w:t>
      </w:r>
    </w:p>
    <w:p w:rsidRPr="00F9650F" w:rsidR="00F9650F" w:rsidP="00F9650F" w:rsidRDefault="00F9650F" w14:paraId="7196D19C" w14:textId="77777777">
      <w:pPr>
        <w:spacing w:after="0" w:line="240" w:lineRule="auto"/>
        <w:rPr>
          <w:rFonts w:ascii="Times New Roman" w:hAnsi="Times New Roman" w:eastAsia="Times New Roman" w:cs="Times New Roman"/>
          <w:lang w:eastAsia="nl-NL"/>
        </w:rPr>
      </w:pPr>
    </w:p>
    <w:p w:rsidRPr="00F9650F" w:rsidR="00F9650F" w:rsidP="00F9650F" w:rsidRDefault="00F9650F" w14:paraId="41F43EBD" w14:textId="30E1EB68">
      <w:pPr>
        <w:spacing w:after="0" w:line="240" w:lineRule="auto"/>
        <w:rPr>
          <w:rFonts w:ascii="Times New Roman" w:hAnsi="Times New Roman" w:eastAsia="Times New Roman" w:cs="Times New Roman"/>
          <w:lang w:eastAsia="nl-NL"/>
        </w:rPr>
      </w:pPr>
      <w:r w:rsidRPr="00F9650F">
        <w:rPr>
          <w:rFonts w:ascii="Times New Roman" w:hAnsi="Times New Roman" w:eastAsia="Times New Roman" w:cs="Times New Roman"/>
          <w:lang w:eastAsia="nl-NL"/>
        </w:rPr>
        <w:tab/>
      </w:r>
      <w:r w:rsidRPr="00F9650F">
        <w:rPr>
          <w:rFonts w:ascii="Times New Roman" w:hAnsi="Times New Roman" w:eastAsia="Times New Roman" w:cs="Times New Roman"/>
          <w:lang w:eastAsia="nl-NL"/>
        </w:rPr>
        <w:tab/>
      </w:r>
      <w:r w:rsidRPr="00443747">
        <w:rPr>
          <w:rFonts w:ascii="Times New Roman" w:hAnsi="Times New Roman" w:eastAsia="Times New Roman" w:cs="Times New Roman"/>
          <w:lang w:eastAsia="nl-NL"/>
        </w:rPr>
        <w:t xml:space="preserve">Den Haag, </w:t>
      </w:r>
      <w:r w:rsidRPr="00443747" w:rsidR="00DC0962">
        <w:rPr>
          <w:rFonts w:ascii="Times New Roman" w:hAnsi="Times New Roman" w:eastAsia="Times New Roman" w:cs="Times New Roman"/>
          <w:lang w:eastAsia="nl-NL"/>
        </w:rPr>
        <w:t>3</w:t>
      </w:r>
      <w:r w:rsidRPr="00443747">
        <w:rPr>
          <w:rFonts w:ascii="Times New Roman" w:hAnsi="Times New Roman" w:eastAsia="Times New Roman" w:cs="Times New Roman"/>
          <w:lang w:eastAsia="nl-NL"/>
        </w:rPr>
        <w:t xml:space="preserve"> ju</w:t>
      </w:r>
      <w:r w:rsidRPr="00443747" w:rsidR="00AD6F36">
        <w:rPr>
          <w:rFonts w:ascii="Times New Roman" w:hAnsi="Times New Roman" w:eastAsia="Times New Roman" w:cs="Times New Roman"/>
          <w:lang w:eastAsia="nl-NL"/>
        </w:rPr>
        <w:t>l</w:t>
      </w:r>
      <w:r w:rsidRPr="00443747">
        <w:rPr>
          <w:rFonts w:ascii="Times New Roman" w:hAnsi="Times New Roman" w:eastAsia="Times New Roman" w:cs="Times New Roman"/>
          <w:lang w:eastAsia="nl-NL"/>
        </w:rPr>
        <w:t>i 202</w:t>
      </w:r>
      <w:r w:rsidRPr="00443747" w:rsidR="00DC0962">
        <w:rPr>
          <w:rFonts w:ascii="Times New Roman" w:hAnsi="Times New Roman" w:eastAsia="Times New Roman" w:cs="Times New Roman"/>
          <w:lang w:eastAsia="nl-NL"/>
        </w:rPr>
        <w:t>5</w:t>
      </w:r>
    </w:p>
    <w:p w:rsidRPr="00F9650F" w:rsidR="00F9650F" w:rsidP="00F9650F" w:rsidRDefault="00F9650F" w14:paraId="5217B63F" w14:textId="77777777">
      <w:pPr>
        <w:spacing w:after="0" w:line="240" w:lineRule="auto"/>
        <w:rPr>
          <w:rFonts w:ascii="Times New Roman" w:hAnsi="Times New Roman" w:eastAsia="Times New Roman" w:cs="Times New Roman"/>
          <w:b/>
          <w:lang w:eastAsia="nl-NL"/>
        </w:rPr>
      </w:pPr>
    </w:p>
    <w:p w:rsidR="00F9650F" w:rsidP="00BA498B" w:rsidRDefault="00F9650F" w14:paraId="72B763B4" w14:textId="559AABF8">
      <w:pPr>
        <w:spacing w:after="0" w:line="240" w:lineRule="auto"/>
        <w:rPr>
          <w:rFonts w:ascii="Times New Roman" w:hAnsi="Times New Roman" w:eastAsia="Times New Roman" w:cs="Times New Roman"/>
          <w:lang w:eastAsia="nl-NL"/>
        </w:rPr>
      </w:pPr>
      <w:r w:rsidRPr="00F9650F">
        <w:rPr>
          <w:rFonts w:ascii="Times New Roman" w:hAnsi="Times New Roman" w:eastAsia="Times New Roman" w:cs="Times New Roman"/>
          <w:lang w:eastAsia="nl-NL"/>
        </w:rPr>
        <w:t>Naar aanleiding van de behandeling van de verantwoordingsstukken van de ministers over het jaar 202</w:t>
      </w:r>
      <w:r w:rsidR="00DC0962">
        <w:rPr>
          <w:rFonts w:ascii="Times New Roman" w:hAnsi="Times New Roman" w:eastAsia="Times New Roman" w:cs="Times New Roman"/>
          <w:lang w:eastAsia="nl-NL"/>
        </w:rPr>
        <w:t>4</w:t>
      </w:r>
      <w:r w:rsidRPr="00F9650F">
        <w:rPr>
          <w:rFonts w:ascii="Times New Roman" w:hAnsi="Times New Roman" w:eastAsia="Times New Roman" w:cs="Times New Roman"/>
          <w:lang w:eastAsia="nl-NL"/>
        </w:rPr>
        <w:t xml:space="preserve"> brengt de commissie voor de Rijksuitgaven hierbij advies uit aan de Kamer over de dechargeverlening voor het door de ministers gevoerde financiële beheer in 202</w:t>
      </w:r>
      <w:r w:rsidR="00DC0962">
        <w:rPr>
          <w:rFonts w:ascii="Times New Roman" w:hAnsi="Times New Roman" w:eastAsia="Times New Roman" w:cs="Times New Roman"/>
          <w:lang w:eastAsia="nl-NL"/>
        </w:rPr>
        <w:t>4</w:t>
      </w:r>
      <w:r w:rsidRPr="00F9650F">
        <w:rPr>
          <w:rFonts w:ascii="Times New Roman" w:hAnsi="Times New Roman" w:eastAsia="Times New Roman" w:cs="Times New Roman"/>
          <w:lang w:eastAsia="nl-NL"/>
        </w:rPr>
        <w:t>.</w:t>
      </w:r>
      <w:r w:rsidR="00BA498B">
        <w:rPr>
          <w:rFonts w:ascii="Times New Roman" w:hAnsi="Times New Roman" w:eastAsia="Times New Roman" w:cs="Times New Roman"/>
          <w:lang w:eastAsia="nl-NL"/>
        </w:rPr>
        <w:t xml:space="preserve"> Met het oog op de begrotingsbehandeling van 2026 informeert de commissie de Kamer hierbij ook meer algemeen over de behandeling van de verantwoordingsstukken, met </w:t>
      </w:r>
      <w:r w:rsidR="00C71CCD">
        <w:rPr>
          <w:rFonts w:ascii="Times New Roman" w:hAnsi="Times New Roman" w:eastAsia="Times New Roman" w:cs="Times New Roman"/>
          <w:lang w:eastAsia="nl-NL"/>
        </w:rPr>
        <w:t>extra</w:t>
      </w:r>
      <w:r w:rsidR="00BA498B">
        <w:rPr>
          <w:rFonts w:ascii="Times New Roman" w:hAnsi="Times New Roman" w:eastAsia="Times New Roman" w:cs="Times New Roman"/>
          <w:lang w:eastAsia="nl-NL"/>
        </w:rPr>
        <w:t xml:space="preserve"> aandacht voor aandachtspunten voor het opstellen van de begroting voor 2026.  </w:t>
      </w:r>
    </w:p>
    <w:p w:rsidR="0063761B" w:rsidP="003E4E38" w:rsidRDefault="0063761B" w14:paraId="3DBD38B4" w14:textId="77777777">
      <w:pPr>
        <w:spacing w:after="0" w:line="240" w:lineRule="auto"/>
        <w:rPr>
          <w:rFonts w:ascii="Times New Roman" w:hAnsi="Times New Roman" w:eastAsia="Times New Roman" w:cs="Times New Roman"/>
          <w:lang w:eastAsia="nl-NL"/>
        </w:rPr>
      </w:pPr>
    </w:p>
    <w:p w:rsidRPr="00BE7625" w:rsidR="00BE7625" w:rsidP="003E4E38" w:rsidRDefault="00DC293B" w14:paraId="1E7A4C1E" w14:textId="5158CD9A">
      <w:pPr>
        <w:spacing w:after="0" w:line="240"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Behandeling van de jaarverslagen</w:t>
      </w:r>
      <w:r w:rsidRPr="0063761B" w:rsidR="00834EE5">
        <w:rPr>
          <w:rFonts w:ascii="Times New Roman" w:hAnsi="Times New Roman" w:eastAsia="Times New Roman" w:cs="Times New Roman"/>
          <w:b/>
          <w:lang w:eastAsia="nl-NL"/>
        </w:rPr>
        <w:t xml:space="preserve"> in de commissies</w:t>
      </w:r>
    </w:p>
    <w:p w:rsidRPr="002D05B7" w:rsidR="00F925EF" w:rsidP="003E4E38" w:rsidRDefault="00710BF5" w14:paraId="59C841AF" w14:textId="25645C9F">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Dit jaar besloten elf </w:t>
      </w:r>
      <w:r w:rsidR="001D4EDA">
        <w:rPr>
          <w:rFonts w:ascii="Times New Roman" w:hAnsi="Times New Roman" w:eastAsia="Times New Roman" w:cs="Times New Roman"/>
          <w:lang w:eastAsia="nl-NL"/>
        </w:rPr>
        <w:t>vaste Kamer</w:t>
      </w:r>
      <w:r>
        <w:rPr>
          <w:rFonts w:ascii="Times New Roman" w:hAnsi="Times New Roman" w:eastAsia="Times New Roman" w:cs="Times New Roman"/>
          <w:lang w:eastAsia="nl-NL"/>
        </w:rPr>
        <w:t xml:space="preserve">commissies om </w:t>
      </w:r>
      <w:r w:rsidRPr="007113C6">
        <w:rPr>
          <w:rFonts w:ascii="Times New Roman" w:hAnsi="Times New Roman" w:eastAsia="Times New Roman" w:cs="Times New Roman"/>
          <w:lang w:eastAsia="nl-NL"/>
        </w:rPr>
        <w:t>rapporteurs te benoemen</w:t>
      </w:r>
      <w:r>
        <w:rPr>
          <w:rFonts w:ascii="Times New Roman" w:hAnsi="Times New Roman" w:eastAsia="Times New Roman" w:cs="Times New Roman"/>
          <w:lang w:eastAsia="nl-NL"/>
        </w:rPr>
        <w:t>.</w:t>
      </w:r>
      <w:r w:rsidRPr="007113C6">
        <w:rPr>
          <w:rStyle w:val="Voetnootmarkering"/>
          <w:rFonts w:ascii="Times New Roman" w:hAnsi="Times New Roman" w:eastAsia="Times New Roman" w:cs="Times New Roman"/>
          <w:lang w:eastAsia="nl-NL"/>
        </w:rPr>
        <w:footnoteReference w:id="2"/>
      </w:r>
      <w:r w:rsidRPr="007113C6">
        <w:t xml:space="preserve"> </w:t>
      </w:r>
      <w:r w:rsidRPr="007113C6">
        <w:rPr>
          <w:rFonts w:ascii="Times New Roman" w:hAnsi="Times New Roman" w:eastAsia="Times New Roman" w:cs="Times New Roman"/>
          <w:lang w:eastAsia="nl-NL"/>
        </w:rPr>
        <w:t xml:space="preserve">Op 28 mei 2025 heeft de commissie voor de Rijksuitgaven een bijeenkomst van het Auditcomité georganiseerd ter ondersteuning van de rapporteurs over de verantwoordingsstukken. Namens de commissies hebben de rapporteurs in de </w:t>
      </w:r>
      <w:r>
        <w:rPr>
          <w:rFonts w:ascii="Times New Roman" w:hAnsi="Times New Roman" w:eastAsia="Times New Roman" w:cs="Times New Roman"/>
          <w:lang w:eastAsia="nl-NL"/>
        </w:rPr>
        <w:t>vier</w:t>
      </w:r>
      <w:r w:rsidR="002D05B7">
        <w:rPr>
          <w:rStyle w:val="Voetnootmarkering"/>
          <w:rFonts w:ascii="Times New Roman" w:hAnsi="Times New Roman" w:eastAsia="Times New Roman" w:cs="Times New Roman"/>
          <w:lang w:eastAsia="nl-NL"/>
        </w:rPr>
        <w:footnoteReference w:id="3"/>
      </w:r>
      <w:r>
        <w:rPr>
          <w:rFonts w:ascii="Times New Roman" w:hAnsi="Times New Roman" w:eastAsia="Times New Roman" w:cs="Times New Roman"/>
          <w:lang w:eastAsia="nl-NL"/>
        </w:rPr>
        <w:t xml:space="preserve"> </w:t>
      </w:r>
      <w:proofErr w:type="spellStart"/>
      <w:r w:rsidRPr="007113C6">
        <w:rPr>
          <w:rFonts w:ascii="Times New Roman" w:hAnsi="Times New Roman" w:eastAsia="Times New Roman" w:cs="Times New Roman"/>
          <w:lang w:eastAsia="nl-NL"/>
        </w:rPr>
        <w:t>wetgevingsoverleggen</w:t>
      </w:r>
      <w:proofErr w:type="spellEnd"/>
      <w:r w:rsidRPr="007113C6">
        <w:rPr>
          <w:rFonts w:ascii="Times New Roman" w:hAnsi="Times New Roman" w:eastAsia="Times New Roman" w:cs="Times New Roman"/>
          <w:lang w:eastAsia="nl-NL"/>
        </w:rPr>
        <w:t xml:space="preserve"> en </w:t>
      </w:r>
      <w:r>
        <w:rPr>
          <w:rFonts w:ascii="Times New Roman" w:hAnsi="Times New Roman" w:eastAsia="Times New Roman" w:cs="Times New Roman"/>
          <w:lang w:eastAsia="nl-NL"/>
        </w:rPr>
        <w:t>negen</w:t>
      </w:r>
      <w:r w:rsidRPr="009435E7" w:rsidR="002D05B7">
        <w:rPr>
          <w:rFonts w:ascii="Times New Roman" w:hAnsi="Times New Roman" w:eastAsia="Times New Roman" w:cs="Times New Roman"/>
          <w:vertAlign w:val="superscript"/>
          <w:lang w:eastAsia="nl-NL"/>
        </w:rPr>
        <w:footnoteReference w:id="4"/>
      </w:r>
      <w:r>
        <w:rPr>
          <w:rFonts w:ascii="Times New Roman" w:hAnsi="Times New Roman" w:eastAsia="Times New Roman" w:cs="Times New Roman"/>
          <w:lang w:eastAsia="nl-NL"/>
        </w:rPr>
        <w:t xml:space="preserve"> </w:t>
      </w:r>
      <w:r w:rsidRPr="007113C6">
        <w:rPr>
          <w:rFonts w:ascii="Times New Roman" w:hAnsi="Times New Roman" w:eastAsia="Times New Roman" w:cs="Times New Roman"/>
          <w:lang w:eastAsia="nl-NL"/>
        </w:rPr>
        <w:t>schriftelijke overleggen hun bevindingen gedeeld met de betrokken bewindslieden.</w:t>
      </w:r>
      <w:r w:rsidR="002D05B7">
        <w:rPr>
          <w:rFonts w:ascii="Times New Roman" w:hAnsi="Times New Roman" w:eastAsia="Times New Roman" w:cs="Times New Roman"/>
          <w:lang w:eastAsia="nl-NL"/>
        </w:rPr>
        <w:t xml:space="preserve"> </w:t>
      </w:r>
      <w:r w:rsidRPr="009435E7" w:rsidR="006B64CC">
        <w:rPr>
          <w:rFonts w:ascii="Times New Roman" w:hAnsi="Times New Roman" w:eastAsia="Times New Roman" w:cs="Times New Roman"/>
          <w:lang w:eastAsia="nl-NL"/>
        </w:rPr>
        <w:t>Deze schriftelijke behandelingen zijn allemaal afgerond</w:t>
      </w:r>
      <w:r w:rsidRPr="009435E7" w:rsidR="003E2165">
        <w:rPr>
          <w:rFonts w:ascii="Times New Roman" w:hAnsi="Times New Roman" w:eastAsia="Times New Roman" w:cs="Times New Roman"/>
          <w:lang w:eastAsia="nl-NL"/>
        </w:rPr>
        <w:t xml:space="preserve">. </w:t>
      </w:r>
    </w:p>
    <w:p w:rsidRPr="00565A35" w:rsidR="00834EE5" w:rsidP="003E4E38" w:rsidRDefault="00834EE5" w14:paraId="2FF1F113" w14:textId="77777777">
      <w:pPr>
        <w:spacing w:after="0" w:line="240" w:lineRule="auto"/>
        <w:rPr>
          <w:rFonts w:ascii="Times New Roman" w:hAnsi="Times New Roman" w:eastAsia="Times New Roman" w:cs="Times New Roman"/>
          <w:lang w:eastAsia="nl-NL"/>
        </w:rPr>
      </w:pPr>
    </w:p>
    <w:p w:rsidR="00834EE5" w:rsidP="003E4E38" w:rsidRDefault="003E4E38" w14:paraId="5C97EC1D" w14:textId="5B808BC1">
      <w:pPr>
        <w:spacing w:after="0" w:line="240"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D</w:t>
      </w:r>
      <w:r w:rsidRPr="0063761B" w:rsidR="00834EE5">
        <w:rPr>
          <w:rFonts w:ascii="Times New Roman" w:hAnsi="Times New Roman" w:eastAsia="Times New Roman" w:cs="Times New Roman"/>
          <w:b/>
          <w:lang w:eastAsia="nl-NL"/>
        </w:rPr>
        <w:t xml:space="preserve">echargeverlening </w:t>
      </w:r>
      <w:r w:rsidR="009E6979">
        <w:rPr>
          <w:rFonts w:ascii="Times New Roman" w:hAnsi="Times New Roman" w:eastAsia="Times New Roman" w:cs="Times New Roman"/>
          <w:b/>
          <w:lang w:eastAsia="nl-NL"/>
        </w:rPr>
        <w:t>voor</w:t>
      </w:r>
      <w:r>
        <w:rPr>
          <w:rFonts w:ascii="Times New Roman" w:hAnsi="Times New Roman" w:eastAsia="Times New Roman" w:cs="Times New Roman"/>
          <w:b/>
          <w:lang w:eastAsia="nl-NL"/>
        </w:rPr>
        <w:t xml:space="preserve"> het gevoerde financieel beheer in 2024</w:t>
      </w:r>
    </w:p>
    <w:p w:rsidRPr="0063761B" w:rsidR="00BA498B" w:rsidP="003E4E38" w:rsidRDefault="00BA498B" w14:paraId="46AF5C3E" w14:textId="77777777">
      <w:pPr>
        <w:spacing w:after="0" w:line="240" w:lineRule="auto"/>
        <w:rPr>
          <w:rFonts w:ascii="Times New Roman" w:hAnsi="Times New Roman" w:eastAsia="Times New Roman" w:cs="Times New Roman"/>
          <w:highlight w:val="yellow"/>
          <w:lang w:eastAsia="nl-NL"/>
        </w:rPr>
      </w:pPr>
      <w:r w:rsidRPr="0063761B">
        <w:rPr>
          <w:rFonts w:ascii="Times New Roman" w:hAnsi="Times New Roman" w:eastAsia="Times New Roman" w:cs="Times New Roman"/>
          <w:lang w:eastAsia="nl-NL"/>
        </w:rPr>
        <w:t>Het sluitstuk van de begrotingscyclus is de goedkeuring van de slotwetten en de dechargeverlening aan de ministers voor het gevoerde financieel beheer. Het besluit over dechargeverlening neemt de Kamer voornamelijk op basis van de door de Algemene Rekenkamer onderzochte departementale en niet-departementale jaarverslagen, alsmede het door de Algemene Rekenkamer onderzochte Financieel Jaarverslag van het Rijk. Nadat de Kamer heeft besloten over de dechargeverlening zal de Kamervoorzitter het besluit bekrachtigen met een aantekening in de jaarverslagen, waarna deze worden doorgeleid ter behandeling in de Eerste Kamer.</w:t>
      </w:r>
      <w:r w:rsidRPr="0063761B">
        <w:rPr>
          <w:rFonts w:ascii="Times New Roman" w:hAnsi="Times New Roman" w:eastAsia="Times New Roman" w:cs="Times New Roman"/>
          <w:vertAlign w:val="superscript"/>
          <w:lang w:eastAsia="nl-NL"/>
        </w:rPr>
        <w:footnoteReference w:id="5"/>
      </w:r>
    </w:p>
    <w:p w:rsidRPr="0063761B" w:rsidR="00BA498B" w:rsidP="003E4E38" w:rsidRDefault="00BA498B" w14:paraId="6F2A37A8" w14:textId="77777777">
      <w:pPr>
        <w:spacing w:after="0" w:line="240" w:lineRule="auto"/>
        <w:rPr>
          <w:rFonts w:ascii="Times New Roman" w:hAnsi="Times New Roman" w:eastAsia="Times New Roman" w:cs="Times New Roman"/>
          <w:b/>
          <w:lang w:eastAsia="nl-NL"/>
        </w:rPr>
      </w:pPr>
    </w:p>
    <w:p w:rsidR="00834EE5" w:rsidP="003E4E38" w:rsidRDefault="00834EE5" w14:paraId="1C4ED61F" w14:textId="1307037E">
      <w:pPr>
        <w:spacing w:after="0" w:line="240" w:lineRule="auto"/>
        <w:rPr>
          <w:rFonts w:ascii="Times New Roman" w:hAnsi="Times New Roman" w:eastAsia="Times New Roman" w:cs="Times New Roman"/>
          <w:lang w:eastAsia="nl-NL"/>
        </w:rPr>
      </w:pPr>
      <w:r w:rsidRPr="009435E7">
        <w:rPr>
          <w:rFonts w:ascii="Times New Roman" w:hAnsi="Times New Roman" w:eastAsia="Times New Roman" w:cs="Times New Roman"/>
          <w:lang w:eastAsia="nl-NL"/>
        </w:rPr>
        <w:t>Zoals in voorgaande jaren hebben de commissies ook dit jaar, op advies van de commissie voor de Rijksuitgaven,</w:t>
      </w:r>
      <w:r w:rsidRPr="009435E7">
        <w:rPr>
          <w:rFonts w:ascii="Times New Roman" w:hAnsi="Times New Roman" w:eastAsia="Times New Roman" w:cs="Times New Roman"/>
          <w:vertAlign w:val="superscript"/>
          <w:lang w:eastAsia="nl-NL"/>
        </w:rPr>
        <w:footnoteReference w:id="6"/>
      </w:r>
      <w:r w:rsidRPr="009435E7">
        <w:rPr>
          <w:rFonts w:ascii="Times New Roman" w:hAnsi="Times New Roman" w:eastAsia="Times New Roman" w:cs="Times New Roman"/>
          <w:lang w:eastAsia="nl-NL"/>
        </w:rPr>
        <w:t xml:space="preserve"> bij de behandeling van de jaarverslagen aandacht besteed aan het gevoerde financieel beheer.</w:t>
      </w:r>
      <w:r w:rsidR="00E35A2C">
        <w:rPr>
          <w:rFonts w:ascii="Times New Roman" w:hAnsi="Times New Roman" w:eastAsia="Times New Roman" w:cs="Times New Roman"/>
          <w:lang w:eastAsia="nl-NL"/>
        </w:rPr>
        <w:t xml:space="preserve"> </w:t>
      </w:r>
      <w:r w:rsidR="00B96CCF">
        <w:rPr>
          <w:rFonts w:ascii="Times New Roman" w:hAnsi="Times New Roman" w:eastAsia="Times New Roman" w:cs="Times New Roman"/>
          <w:lang w:eastAsia="nl-NL"/>
        </w:rPr>
        <w:t xml:space="preserve">Bij het wetgevingsoverleg van de commissie Justitie en Veiligheid van 11 juni jl. is </w:t>
      </w:r>
      <w:r w:rsidR="00CC2EF8">
        <w:rPr>
          <w:rFonts w:ascii="Times New Roman" w:hAnsi="Times New Roman" w:eastAsia="Times New Roman" w:cs="Times New Roman"/>
          <w:lang w:eastAsia="nl-NL"/>
        </w:rPr>
        <w:t>de</w:t>
      </w:r>
      <w:r w:rsidR="00B96CCF">
        <w:rPr>
          <w:rFonts w:ascii="Times New Roman" w:hAnsi="Times New Roman" w:eastAsia="Times New Roman" w:cs="Times New Roman"/>
          <w:lang w:eastAsia="nl-NL"/>
        </w:rPr>
        <w:t xml:space="preserve"> motie </w:t>
      </w:r>
      <w:proofErr w:type="spellStart"/>
      <w:r w:rsidR="00CC2EF8">
        <w:rPr>
          <w:rFonts w:ascii="Times New Roman" w:hAnsi="Times New Roman" w:eastAsia="Times New Roman" w:cs="Times New Roman"/>
          <w:lang w:eastAsia="nl-NL"/>
        </w:rPr>
        <w:t>Mutluer</w:t>
      </w:r>
      <w:proofErr w:type="spellEnd"/>
      <w:r w:rsidR="00CC2EF8">
        <w:rPr>
          <w:rFonts w:ascii="Times New Roman" w:hAnsi="Times New Roman" w:eastAsia="Times New Roman" w:cs="Times New Roman"/>
          <w:lang w:eastAsia="nl-NL"/>
        </w:rPr>
        <w:t xml:space="preserve"> c.s. </w:t>
      </w:r>
      <w:r w:rsidR="00B96CCF">
        <w:rPr>
          <w:rFonts w:ascii="Times New Roman" w:hAnsi="Times New Roman" w:eastAsia="Times New Roman" w:cs="Times New Roman"/>
          <w:lang w:eastAsia="nl-NL"/>
        </w:rPr>
        <w:t xml:space="preserve">ingediend over het uitspreken dat de Kamer onder bepaalde voorwaarden instemt met decharge van de minister van Justitie en Veiligheid </w:t>
      </w:r>
      <w:r w:rsidRPr="00DC3A25" w:rsidR="00B96CCF">
        <w:rPr>
          <w:rFonts w:ascii="Times New Roman" w:hAnsi="Times New Roman" w:eastAsia="Times New Roman" w:cs="Times New Roman"/>
          <w:lang w:eastAsia="nl-NL"/>
        </w:rPr>
        <w:t>(</w:t>
      </w:r>
      <w:r w:rsidR="00E41EB8">
        <w:rPr>
          <w:rFonts w:ascii="Times New Roman" w:hAnsi="Times New Roman" w:eastAsia="Times New Roman" w:cs="Times New Roman"/>
          <w:lang w:eastAsia="nl-NL"/>
        </w:rPr>
        <w:t>Kamerstuk</w:t>
      </w:r>
      <w:r w:rsidRPr="00DC3A25" w:rsidR="00A91935">
        <w:rPr>
          <w:rFonts w:ascii="Times New Roman" w:hAnsi="Times New Roman" w:eastAsia="Times New Roman" w:cs="Times New Roman"/>
          <w:lang w:eastAsia="nl-NL"/>
        </w:rPr>
        <w:t xml:space="preserve"> </w:t>
      </w:r>
      <w:r w:rsidRPr="00DC3A25" w:rsidR="00B96CCF">
        <w:rPr>
          <w:rFonts w:ascii="Times New Roman" w:hAnsi="Times New Roman" w:eastAsia="Times New Roman" w:cs="Times New Roman"/>
          <w:lang w:eastAsia="nl-NL"/>
        </w:rPr>
        <w:t>36</w:t>
      </w:r>
      <w:r w:rsidR="00E41EB8">
        <w:rPr>
          <w:rFonts w:ascii="Times New Roman" w:hAnsi="Times New Roman" w:eastAsia="Times New Roman" w:cs="Times New Roman"/>
          <w:lang w:eastAsia="nl-NL"/>
        </w:rPr>
        <w:t xml:space="preserve"> </w:t>
      </w:r>
      <w:r w:rsidRPr="00DC3A25" w:rsidR="00B96CCF">
        <w:rPr>
          <w:rFonts w:ascii="Times New Roman" w:hAnsi="Times New Roman" w:eastAsia="Times New Roman" w:cs="Times New Roman"/>
          <w:lang w:eastAsia="nl-NL"/>
        </w:rPr>
        <w:t>600</w:t>
      </w:r>
      <w:r w:rsidR="00E41EB8">
        <w:rPr>
          <w:rFonts w:ascii="Times New Roman" w:hAnsi="Times New Roman" w:eastAsia="Times New Roman" w:cs="Times New Roman"/>
          <w:lang w:eastAsia="nl-NL"/>
        </w:rPr>
        <w:t xml:space="preserve"> </w:t>
      </w:r>
      <w:r w:rsidRPr="00DC3A25" w:rsidR="00B96CCF">
        <w:rPr>
          <w:rFonts w:ascii="Times New Roman" w:hAnsi="Times New Roman" w:eastAsia="Times New Roman" w:cs="Times New Roman"/>
          <w:lang w:eastAsia="nl-NL"/>
        </w:rPr>
        <w:t>VI</w:t>
      </w:r>
      <w:r w:rsidR="00E41EB8">
        <w:rPr>
          <w:rFonts w:ascii="Times New Roman" w:hAnsi="Times New Roman" w:eastAsia="Times New Roman" w:cs="Times New Roman"/>
          <w:lang w:eastAsia="nl-NL"/>
        </w:rPr>
        <w:t xml:space="preserve">, nr. </w:t>
      </w:r>
      <w:r w:rsidRPr="00DC3A25" w:rsidR="00B96CCF">
        <w:rPr>
          <w:rFonts w:ascii="Times New Roman" w:hAnsi="Times New Roman" w:eastAsia="Times New Roman" w:cs="Times New Roman"/>
          <w:lang w:eastAsia="nl-NL"/>
        </w:rPr>
        <w:t>153</w:t>
      </w:r>
      <w:r w:rsidR="00B96CCF">
        <w:rPr>
          <w:rFonts w:ascii="Times New Roman" w:hAnsi="Times New Roman" w:eastAsia="Times New Roman" w:cs="Times New Roman"/>
          <w:lang w:eastAsia="nl-NL"/>
        </w:rPr>
        <w:t>)</w:t>
      </w:r>
      <w:r w:rsidR="00D50256">
        <w:rPr>
          <w:rFonts w:ascii="Times New Roman" w:hAnsi="Times New Roman" w:eastAsia="Times New Roman" w:cs="Times New Roman"/>
          <w:lang w:eastAsia="nl-NL"/>
        </w:rPr>
        <w:t>, inclusief het verzoek aan de minister om de Kamer voorafgaand aan de begrotingsbehandeling</w:t>
      </w:r>
      <w:r w:rsidR="00261000">
        <w:rPr>
          <w:rFonts w:ascii="Times New Roman" w:hAnsi="Times New Roman" w:eastAsia="Times New Roman" w:cs="Times New Roman"/>
          <w:lang w:eastAsia="nl-NL"/>
        </w:rPr>
        <w:t xml:space="preserve"> te informeren</w:t>
      </w:r>
      <w:r w:rsidR="00D50256">
        <w:rPr>
          <w:rFonts w:ascii="Times New Roman" w:hAnsi="Times New Roman" w:eastAsia="Times New Roman" w:cs="Times New Roman"/>
          <w:lang w:eastAsia="nl-NL"/>
        </w:rPr>
        <w:t xml:space="preserve"> over de uitwerking van enkele concrete verbeterpunten in het functioneren van de st</w:t>
      </w:r>
      <w:r w:rsidR="00BE7625">
        <w:rPr>
          <w:rFonts w:ascii="Times New Roman" w:hAnsi="Times New Roman" w:eastAsia="Times New Roman" w:cs="Times New Roman"/>
          <w:lang w:eastAsia="nl-NL"/>
        </w:rPr>
        <w:t>r</w:t>
      </w:r>
      <w:r w:rsidR="00D50256">
        <w:rPr>
          <w:rFonts w:ascii="Times New Roman" w:hAnsi="Times New Roman" w:eastAsia="Times New Roman" w:cs="Times New Roman"/>
          <w:lang w:eastAsia="nl-NL"/>
        </w:rPr>
        <w:t>afrechtketen</w:t>
      </w:r>
      <w:r w:rsidR="00784865">
        <w:rPr>
          <w:rFonts w:ascii="Times New Roman" w:hAnsi="Times New Roman" w:eastAsia="Times New Roman" w:cs="Times New Roman"/>
          <w:lang w:eastAsia="nl-NL"/>
        </w:rPr>
        <w:t xml:space="preserve">, </w:t>
      </w:r>
      <w:r w:rsidRPr="00784865" w:rsidR="00784865">
        <w:rPr>
          <w:rFonts w:ascii="Times New Roman" w:hAnsi="Times New Roman" w:eastAsia="Times New Roman" w:cs="Times New Roman"/>
          <w:lang w:eastAsia="nl-NL"/>
        </w:rPr>
        <w:t>de slachtofferrechten en de foute tenaamstellingen in de vonnissen</w:t>
      </w:r>
      <w:r w:rsidR="00B96CCF">
        <w:rPr>
          <w:rFonts w:ascii="Times New Roman" w:hAnsi="Times New Roman" w:eastAsia="Times New Roman" w:cs="Times New Roman"/>
          <w:lang w:eastAsia="nl-NL"/>
        </w:rPr>
        <w:t xml:space="preserve">. Die motie is op 17 juni jl. aangenomen. </w:t>
      </w:r>
    </w:p>
    <w:p w:rsidR="00834EE5" w:rsidP="003E4E38" w:rsidRDefault="00834EE5" w14:paraId="78597E4A" w14:textId="77777777">
      <w:pPr>
        <w:spacing w:after="0" w:line="240" w:lineRule="auto"/>
        <w:rPr>
          <w:rFonts w:ascii="Times New Roman" w:hAnsi="Times New Roman" w:eastAsia="Times New Roman" w:cs="Times New Roman"/>
          <w:lang w:eastAsia="nl-NL"/>
        </w:rPr>
      </w:pPr>
    </w:p>
    <w:p w:rsidR="00565A35" w:rsidP="003E4E38" w:rsidRDefault="00DC0962" w14:paraId="7072D626" w14:textId="5D4B557A">
      <w:pPr>
        <w:spacing w:after="0" w:line="240" w:lineRule="auto"/>
        <w:rPr>
          <w:rFonts w:ascii="Times New Roman" w:hAnsi="Times New Roman" w:eastAsia="Times New Roman" w:cs="Times New Roman"/>
          <w:lang w:eastAsia="nl-NL"/>
        </w:rPr>
      </w:pPr>
      <w:r w:rsidRPr="00DC0962">
        <w:rPr>
          <w:rFonts w:ascii="Times New Roman" w:hAnsi="Times New Roman" w:eastAsia="Times New Roman" w:cs="Times New Roman"/>
          <w:lang w:eastAsia="nl-NL"/>
        </w:rPr>
        <w:t xml:space="preserve">De commissie voor de Rijksuitgaven heeft geconstateerd dat bij de behandeling van </w:t>
      </w:r>
      <w:r w:rsidR="007A76B0">
        <w:rPr>
          <w:rFonts w:ascii="Times New Roman" w:hAnsi="Times New Roman" w:eastAsia="Times New Roman" w:cs="Times New Roman"/>
          <w:lang w:eastAsia="nl-NL"/>
        </w:rPr>
        <w:t>geen enkel</w:t>
      </w:r>
      <w:r w:rsidRPr="00DC0962">
        <w:rPr>
          <w:rFonts w:ascii="Times New Roman" w:hAnsi="Times New Roman" w:eastAsia="Times New Roman" w:cs="Times New Roman"/>
          <w:lang w:eastAsia="nl-NL"/>
        </w:rPr>
        <w:t xml:space="preserve"> jaarverslag de dechargeverlening zodanig ter discussie is gesteld dat de dechargeverlening zou moeten worden opgeschort, dan wel dat het verlenen van decharge zou moeten worden onthouden. Om die reden komt de commissie voor de Rijksuitgaven tot het oordeel dat, met inachtneming van de diverse toezeggingen van bewindspersonen ter verbetering van he</w:t>
      </w:r>
      <w:r w:rsidR="00904309">
        <w:rPr>
          <w:rFonts w:ascii="Times New Roman" w:hAnsi="Times New Roman" w:eastAsia="Times New Roman" w:cs="Times New Roman"/>
          <w:lang w:eastAsia="nl-NL"/>
        </w:rPr>
        <w:t>t</w:t>
      </w:r>
      <w:r w:rsidRPr="00DC0962">
        <w:rPr>
          <w:rFonts w:ascii="Times New Roman" w:hAnsi="Times New Roman" w:eastAsia="Times New Roman" w:cs="Times New Roman"/>
          <w:lang w:eastAsia="nl-NL"/>
        </w:rPr>
        <w:t xml:space="preserve"> financieel beheer, door de Kamer aan alle ministers decharge kan worden verleend.</w:t>
      </w:r>
    </w:p>
    <w:p w:rsidR="00427873" w:rsidP="003E4E38" w:rsidRDefault="00427873" w14:paraId="37628A43" w14:textId="0B42EBA3">
      <w:pPr>
        <w:spacing w:after="0" w:line="240" w:lineRule="auto"/>
        <w:rPr>
          <w:rFonts w:ascii="Times New Roman" w:hAnsi="Times New Roman" w:eastAsia="Times New Roman" w:cs="Times New Roman"/>
          <w:lang w:eastAsia="nl-NL"/>
        </w:rPr>
      </w:pPr>
    </w:p>
    <w:p w:rsidR="00BE7625" w:rsidP="003E4E38" w:rsidRDefault="00BE7625" w14:paraId="200C94FA" w14:textId="78DCB7C2">
      <w:pPr>
        <w:spacing w:after="0" w:line="240"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Aandachtspunten voor de begroting 2026</w:t>
      </w:r>
    </w:p>
    <w:p w:rsidR="005E60CD" w:rsidP="00F64698" w:rsidRDefault="00B66D27" w14:paraId="2518E060" w14:textId="4293D39F">
      <w:pPr>
        <w:autoSpaceDN w:val="0"/>
        <w:spacing w:after="0" w:line="240" w:lineRule="auto"/>
        <w:textAlignment w:val="baseline"/>
        <w:rPr>
          <w:rFonts w:ascii="Times New Roman" w:hAnsi="Times New Roman" w:eastAsia="Times New Roman" w:cs="Times New Roman"/>
          <w:lang w:eastAsia="nl-NL"/>
        </w:rPr>
      </w:pPr>
      <w:r w:rsidRPr="005E60CD">
        <w:rPr>
          <w:rFonts w:ascii="Times New Roman" w:hAnsi="Times New Roman" w:eastAsia="Times New Roman" w:cs="Times New Roman"/>
          <w:lang w:eastAsia="nl-NL"/>
        </w:rPr>
        <w:t xml:space="preserve">De commissie </w:t>
      </w:r>
      <w:r w:rsidR="00281D70">
        <w:rPr>
          <w:rFonts w:ascii="Times New Roman" w:hAnsi="Times New Roman" w:eastAsia="Times New Roman" w:cs="Times New Roman"/>
          <w:lang w:eastAsia="nl-NL"/>
        </w:rPr>
        <w:t xml:space="preserve">voor de Rijksuitgaven </w:t>
      </w:r>
      <w:r w:rsidRPr="005E60CD">
        <w:rPr>
          <w:rFonts w:ascii="Times New Roman" w:hAnsi="Times New Roman" w:eastAsia="Times New Roman" w:cs="Times New Roman"/>
          <w:lang w:eastAsia="nl-NL"/>
        </w:rPr>
        <w:t xml:space="preserve">vindt het belangrijk dat de lessen die uit de verantwoording kunnen worden getrokken, worden betrokken bij het opstellen van toekomstige begrotingen. </w:t>
      </w:r>
      <w:r w:rsidR="00E124A0">
        <w:rPr>
          <w:rFonts w:ascii="Times New Roman" w:hAnsi="Times New Roman" w:eastAsia="Times New Roman" w:cs="Times New Roman"/>
          <w:lang w:eastAsia="nl-NL"/>
        </w:rPr>
        <w:t>Om te l</w:t>
      </w:r>
      <w:r w:rsidR="00582DD5">
        <w:rPr>
          <w:rFonts w:ascii="Times New Roman" w:hAnsi="Times New Roman" w:eastAsia="Times New Roman" w:cs="Times New Roman"/>
          <w:lang w:eastAsia="nl-NL"/>
        </w:rPr>
        <w:t xml:space="preserve">eren van wat goed ging en wat beter moet. </w:t>
      </w:r>
      <w:r>
        <w:rPr>
          <w:rFonts w:ascii="Times New Roman" w:hAnsi="Times New Roman" w:eastAsia="Times New Roman" w:cs="Times New Roman"/>
          <w:lang w:eastAsia="nl-NL"/>
        </w:rPr>
        <w:t>D</w:t>
      </w:r>
      <w:r w:rsidR="00FE2B94">
        <w:rPr>
          <w:rFonts w:ascii="Times New Roman" w:hAnsi="Times New Roman" w:eastAsia="Times New Roman" w:cs="Times New Roman"/>
          <w:lang w:eastAsia="nl-NL"/>
        </w:rPr>
        <w:t xml:space="preserve">aarom heeft </w:t>
      </w:r>
      <w:r>
        <w:rPr>
          <w:rFonts w:ascii="Times New Roman" w:hAnsi="Times New Roman" w:eastAsia="Times New Roman" w:cs="Times New Roman"/>
          <w:lang w:eastAsia="nl-NL"/>
        </w:rPr>
        <w:t xml:space="preserve">de </w:t>
      </w:r>
      <w:r w:rsidRPr="009435E7" w:rsidR="00BE7625">
        <w:rPr>
          <w:rFonts w:ascii="Times New Roman" w:hAnsi="Times New Roman" w:eastAsia="Times New Roman" w:cs="Times New Roman"/>
          <w:lang w:eastAsia="nl-NL"/>
        </w:rPr>
        <w:t>commissie voor de Rijksuitgaven</w:t>
      </w:r>
      <w:r w:rsidR="00BE7625">
        <w:rPr>
          <w:rFonts w:ascii="Times New Roman" w:hAnsi="Times New Roman" w:eastAsia="Times New Roman" w:cs="Times New Roman"/>
          <w:lang w:eastAsia="nl-NL"/>
        </w:rPr>
        <w:t xml:space="preserve"> </w:t>
      </w:r>
      <w:r w:rsidR="003E4E38">
        <w:rPr>
          <w:rFonts w:ascii="Times New Roman" w:hAnsi="Times New Roman" w:eastAsia="Times New Roman" w:cs="Times New Roman"/>
          <w:lang w:eastAsia="nl-NL"/>
        </w:rPr>
        <w:t xml:space="preserve">de vaste </w:t>
      </w:r>
      <w:r w:rsidR="005E1D21">
        <w:rPr>
          <w:rFonts w:ascii="Times New Roman" w:hAnsi="Times New Roman" w:eastAsia="Times New Roman" w:cs="Times New Roman"/>
          <w:lang w:eastAsia="nl-NL"/>
        </w:rPr>
        <w:t>Kamer</w:t>
      </w:r>
      <w:r w:rsidR="00BE7625">
        <w:rPr>
          <w:rFonts w:ascii="Times New Roman" w:hAnsi="Times New Roman" w:eastAsia="Times New Roman" w:cs="Times New Roman"/>
          <w:lang w:eastAsia="nl-NL"/>
        </w:rPr>
        <w:t>commissies</w:t>
      </w:r>
      <w:r w:rsidR="0055141D">
        <w:rPr>
          <w:rFonts w:ascii="Times New Roman" w:hAnsi="Times New Roman" w:eastAsia="Times New Roman" w:cs="Times New Roman"/>
          <w:lang w:eastAsia="nl-NL"/>
        </w:rPr>
        <w:t xml:space="preserve"> en hun rapporteurs</w:t>
      </w:r>
      <w:r w:rsidR="00BE7625">
        <w:rPr>
          <w:rFonts w:ascii="Times New Roman" w:hAnsi="Times New Roman" w:eastAsia="Times New Roman" w:cs="Times New Roman"/>
          <w:lang w:eastAsia="nl-NL"/>
        </w:rPr>
        <w:t xml:space="preserve"> </w:t>
      </w:r>
      <w:r w:rsidR="00FE2B94">
        <w:rPr>
          <w:rFonts w:ascii="Times New Roman" w:hAnsi="Times New Roman" w:eastAsia="Times New Roman" w:cs="Times New Roman"/>
          <w:lang w:eastAsia="nl-NL"/>
        </w:rPr>
        <w:t xml:space="preserve">dit jaar </w:t>
      </w:r>
      <w:r w:rsidR="00BE7625">
        <w:rPr>
          <w:rFonts w:ascii="Times New Roman" w:hAnsi="Times New Roman" w:eastAsia="Times New Roman" w:cs="Times New Roman"/>
          <w:lang w:eastAsia="nl-NL"/>
        </w:rPr>
        <w:t>gevraagd</w:t>
      </w:r>
      <w:r w:rsidRPr="009435E7" w:rsidR="00BE7625">
        <w:rPr>
          <w:rFonts w:ascii="Times New Roman" w:hAnsi="Times New Roman" w:eastAsia="Times New Roman" w:cs="Times New Roman"/>
          <w:lang w:eastAsia="nl-NL"/>
        </w:rPr>
        <w:t xml:space="preserve"> bij de behandeling van de jaarverslagen</w:t>
      </w:r>
      <w:r w:rsidR="00B7008E">
        <w:rPr>
          <w:rFonts w:ascii="Times New Roman" w:hAnsi="Times New Roman" w:eastAsia="Times New Roman" w:cs="Times New Roman"/>
          <w:lang w:eastAsia="nl-NL"/>
        </w:rPr>
        <w:t xml:space="preserve"> ook</w:t>
      </w:r>
      <w:r w:rsidRPr="009435E7" w:rsidR="00BE7625">
        <w:rPr>
          <w:rFonts w:ascii="Times New Roman" w:hAnsi="Times New Roman" w:eastAsia="Times New Roman" w:cs="Times New Roman"/>
          <w:lang w:eastAsia="nl-NL"/>
        </w:rPr>
        <w:t xml:space="preserve"> </w:t>
      </w:r>
      <w:r w:rsidR="007662B2">
        <w:rPr>
          <w:rFonts w:ascii="Times New Roman" w:hAnsi="Times New Roman" w:eastAsia="Times New Roman" w:cs="Times New Roman"/>
          <w:lang w:eastAsia="nl-NL"/>
        </w:rPr>
        <w:t xml:space="preserve">aandacht te besteden aan </w:t>
      </w:r>
      <w:r w:rsidRPr="007662B2" w:rsidR="007662B2">
        <w:rPr>
          <w:rFonts w:ascii="Times New Roman" w:hAnsi="Times New Roman" w:eastAsia="Times New Roman" w:cs="Times New Roman"/>
          <w:lang w:eastAsia="nl-NL"/>
        </w:rPr>
        <w:t xml:space="preserve">risico’s en aandachtspunten </w:t>
      </w:r>
      <w:r w:rsidR="007662B2">
        <w:rPr>
          <w:rFonts w:ascii="Times New Roman" w:hAnsi="Times New Roman" w:eastAsia="Times New Roman" w:cs="Times New Roman"/>
          <w:lang w:eastAsia="nl-NL"/>
        </w:rPr>
        <w:t xml:space="preserve">die </w:t>
      </w:r>
      <w:r w:rsidRPr="007662B2" w:rsidR="007662B2">
        <w:rPr>
          <w:rFonts w:ascii="Times New Roman" w:hAnsi="Times New Roman" w:eastAsia="Times New Roman" w:cs="Times New Roman"/>
          <w:lang w:eastAsia="nl-NL"/>
        </w:rPr>
        <w:t>met het oog op een goede besteding van publiek geld bij het opstellen van de begroting van 2026 extra aandacht behoeve</w:t>
      </w:r>
      <w:r w:rsidR="007662B2">
        <w:rPr>
          <w:rFonts w:ascii="Times New Roman" w:hAnsi="Times New Roman" w:eastAsia="Times New Roman" w:cs="Times New Roman"/>
          <w:lang w:eastAsia="nl-NL"/>
        </w:rPr>
        <w:t xml:space="preserve">n. </w:t>
      </w:r>
    </w:p>
    <w:p w:rsidR="00B66D27" w:rsidP="00F64698" w:rsidRDefault="00B66D27" w14:paraId="1DD9F0C7" w14:textId="77777777">
      <w:pPr>
        <w:autoSpaceDN w:val="0"/>
        <w:spacing w:after="0" w:line="240" w:lineRule="auto"/>
        <w:textAlignment w:val="baseline"/>
        <w:rPr>
          <w:rFonts w:ascii="Times New Roman" w:hAnsi="Times New Roman" w:eastAsia="Times New Roman" w:cs="Times New Roman"/>
          <w:lang w:eastAsia="nl-NL"/>
        </w:rPr>
      </w:pPr>
    </w:p>
    <w:p w:rsidR="00452014" w:rsidP="00F64698" w:rsidRDefault="005E60CD" w14:paraId="42D8E310" w14:textId="67E08131">
      <w:pPr>
        <w:autoSpaceDN w:val="0"/>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commissie </w:t>
      </w:r>
      <w:r w:rsidR="005959DC">
        <w:rPr>
          <w:rFonts w:ascii="Times New Roman" w:hAnsi="Times New Roman" w:eastAsia="Times New Roman" w:cs="Times New Roman"/>
          <w:lang w:eastAsia="nl-NL"/>
        </w:rPr>
        <w:t xml:space="preserve">voor de Rijksuitgaven </w:t>
      </w:r>
      <w:r>
        <w:rPr>
          <w:rFonts w:ascii="Times New Roman" w:hAnsi="Times New Roman" w:eastAsia="Times New Roman" w:cs="Times New Roman"/>
          <w:lang w:eastAsia="nl-NL"/>
        </w:rPr>
        <w:t xml:space="preserve">heeft geconstateerd dat rapporteurs </w:t>
      </w:r>
      <w:r w:rsidR="00452014">
        <w:rPr>
          <w:rFonts w:ascii="Times New Roman" w:hAnsi="Times New Roman" w:eastAsia="Times New Roman" w:cs="Times New Roman"/>
          <w:lang w:eastAsia="nl-NL"/>
        </w:rPr>
        <w:t xml:space="preserve">namens hun commissies </w:t>
      </w:r>
      <w:r w:rsidR="0055141D">
        <w:rPr>
          <w:rFonts w:ascii="Times New Roman" w:hAnsi="Times New Roman" w:eastAsia="Times New Roman" w:cs="Times New Roman"/>
          <w:lang w:eastAsia="nl-NL"/>
        </w:rPr>
        <w:t xml:space="preserve">in hun inbreng </w:t>
      </w:r>
      <w:r w:rsidR="00FB09D0">
        <w:rPr>
          <w:rFonts w:ascii="Times New Roman" w:hAnsi="Times New Roman" w:eastAsia="Times New Roman" w:cs="Times New Roman"/>
          <w:lang w:eastAsia="nl-NL"/>
        </w:rPr>
        <w:t xml:space="preserve">meerdere </w:t>
      </w:r>
      <w:r w:rsidR="0055141D">
        <w:rPr>
          <w:rFonts w:ascii="Times New Roman" w:hAnsi="Times New Roman" w:eastAsia="Times New Roman" w:cs="Times New Roman"/>
          <w:lang w:eastAsia="nl-NL"/>
        </w:rPr>
        <w:t xml:space="preserve">aandachtspunten voor </w:t>
      </w:r>
      <w:r w:rsidR="008E2789">
        <w:rPr>
          <w:rFonts w:ascii="Times New Roman" w:hAnsi="Times New Roman" w:eastAsia="Times New Roman" w:cs="Times New Roman"/>
          <w:lang w:eastAsia="nl-NL"/>
        </w:rPr>
        <w:t>de departementale begrotingen voor 2026</w:t>
      </w:r>
      <w:r w:rsidR="0055141D">
        <w:rPr>
          <w:rFonts w:ascii="Times New Roman" w:hAnsi="Times New Roman" w:eastAsia="Times New Roman" w:cs="Times New Roman"/>
          <w:lang w:eastAsia="nl-NL"/>
        </w:rPr>
        <w:t xml:space="preserve"> hebben benoemd. </w:t>
      </w:r>
      <w:r w:rsidR="00E15E84">
        <w:rPr>
          <w:rFonts w:ascii="Times New Roman" w:hAnsi="Times New Roman" w:eastAsia="Times New Roman" w:cs="Times New Roman"/>
          <w:lang w:eastAsia="nl-NL"/>
        </w:rPr>
        <w:t xml:space="preserve">Die aandachtspunten zien </w:t>
      </w:r>
      <w:r w:rsidR="00FB09D0">
        <w:rPr>
          <w:rFonts w:ascii="Times New Roman" w:hAnsi="Times New Roman" w:eastAsia="Times New Roman" w:cs="Times New Roman"/>
          <w:lang w:eastAsia="nl-NL"/>
        </w:rPr>
        <w:t xml:space="preserve">bijvoorbeeld </w:t>
      </w:r>
      <w:r w:rsidR="00E15E84">
        <w:rPr>
          <w:rFonts w:ascii="Times New Roman" w:hAnsi="Times New Roman" w:eastAsia="Times New Roman" w:cs="Times New Roman"/>
          <w:lang w:eastAsia="nl-NL"/>
        </w:rPr>
        <w:t>op</w:t>
      </w:r>
      <w:r w:rsidR="00FB09D0">
        <w:rPr>
          <w:rFonts w:ascii="Times New Roman" w:hAnsi="Times New Roman" w:eastAsia="Times New Roman" w:cs="Times New Roman"/>
          <w:lang w:eastAsia="nl-NL"/>
        </w:rPr>
        <w:t xml:space="preserve"> het herstel van de</w:t>
      </w:r>
      <w:r w:rsidR="00E15E84">
        <w:rPr>
          <w:rFonts w:ascii="Times New Roman" w:hAnsi="Times New Roman" w:eastAsia="Times New Roman" w:cs="Times New Roman"/>
          <w:lang w:eastAsia="nl-NL"/>
        </w:rPr>
        <w:t xml:space="preserve"> gereedheid</w:t>
      </w:r>
      <w:r w:rsidR="00FB09D0">
        <w:rPr>
          <w:rFonts w:ascii="Times New Roman" w:hAnsi="Times New Roman" w:eastAsia="Times New Roman" w:cs="Times New Roman"/>
          <w:lang w:eastAsia="nl-NL"/>
        </w:rPr>
        <w:t xml:space="preserve"> van de krijgsmacht, het verbeteren van het functioneren van de strafrechtketen</w:t>
      </w:r>
      <w:r w:rsidR="00F67916">
        <w:rPr>
          <w:rFonts w:ascii="Times New Roman" w:hAnsi="Times New Roman" w:eastAsia="Times New Roman" w:cs="Times New Roman"/>
          <w:lang w:eastAsia="nl-NL"/>
        </w:rPr>
        <w:t xml:space="preserve">, </w:t>
      </w:r>
      <w:r w:rsidR="00FB09D0">
        <w:rPr>
          <w:rFonts w:ascii="Times New Roman" w:hAnsi="Times New Roman" w:eastAsia="Times New Roman" w:cs="Times New Roman"/>
          <w:lang w:eastAsia="nl-NL"/>
        </w:rPr>
        <w:t>het vervangen van de verouderde IT-systemen bij de Belastingdienst</w:t>
      </w:r>
      <w:r w:rsidR="00F67916">
        <w:rPr>
          <w:rFonts w:ascii="Times New Roman" w:hAnsi="Times New Roman" w:eastAsia="Times New Roman" w:cs="Times New Roman"/>
          <w:lang w:eastAsia="nl-NL"/>
        </w:rPr>
        <w:t xml:space="preserve"> en het verbeteren van de informatie over de renovatie van het Binnenhof en over </w:t>
      </w:r>
      <w:proofErr w:type="spellStart"/>
      <w:r w:rsidR="00F67916">
        <w:rPr>
          <w:rFonts w:ascii="Times New Roman" w:hAnsi="Times New Roman" w:eastAsia="Times New Roman" w:cs="Times New Roman"/>
          <w:lang w:eastAsia="nl-NL"/>
        </w:rPr>
        <w:t>revolverende</w:t>
      </w:r>
      <w:proofErr w:type="spellEnd"/>
      <w:r w:rsidR="00F67916">
        <w:rPr>
          <w:rFonts w:ascii="Times New Roman" w:hAnsi="Times New Roman" w:eastAsia="Times New Roman" w:cs="Times New Roman"/>
          <w:lang w:eastAsia="nl-NL"/>
        </w:rPr>
        <w:t xml:space="preserve"> fondsen</w:t>
      </w:r>
      <w:r w:rsidR="00FB09D0">
        <w:rPr>
          <w:rFonts w:ascii="Times New Roman" w:hAnsi="Times New Roman" w:eastAsia="Times New Roman" w:cs="Times New Roman"/>
          <w:lang w:eastAsia="nl-NL"/>
        </w:rPr>
        <w:t xml:space="preserve">. </w:t>
      </w:r>
      <w:r w:rsidR="00452014">
        <w:rPr>
          <w:rFonts w:ascii="Times New Roman" w:hAnsi="Times New Roman" w:eastAsia="Times New Roman" w:cs="Times New Roman"/>
          <w:lang w:eastAsia="nl-NL"/>
        </w:rPr>
        <w:t>Daarnaast wordt door</w:t>
      </w:r>
      <w:r w:rsidR="00306B92">
        <w:rPr>
          <w:rFonts w:ascii="Times New Roman" w:hAnsi="Times New Roman" w:eastAsia="Times New Roman" w:cs="Times New Roman"/>
          <w:lang w:eastAsia="nl-NL"/>
        </w:rPr>
        <w:t xml:space="preserve"> rapporteurs</w:t>
      </w:r>
      <w:r w:rsidR="00452014">
        <w:rPr>
          <w:rFonts w:ascii="Times New Roman" w:hAnsi="Times New Roman" w:eastAsia="Times New Roman" w:cs="Times New Roman"/>
          <w:lang w:eastAsia="nl-NL"/>
        </w:rPr>
        <w:t xml:space="preserve"> ook </w:t>
      </w:r>
      <w:r w:rsidR="009E53CD">
        <w:rPr>
          <w:rFonts w:ascii="Times New Roman" w:hAnsi="Times New Roman" w:eastAsia="Times New Roman" w:cs="Times New Roman"/>
          <w:lang w:eastAsia="nl-NL"/>
        </w:rPr>
        <w:t xml:space="preserve">aandacht gevraagd voor </w:t>
      </w:r>
      <w:r w:rsidR="00452014">
        <w:rPr>
          <w:rFonts w:ascii="Times New Roman" w:hAnsi="Times New Roman" w:eastAsia="Times New Roman" w:cs="Times New Roman"/>
          <w:lang w:eastAsia="nl-NL"/>
        </w:rPr>
        <w:t xml:space="preserve">meer generieke </w:t>
      </w:r>
      <w:r w:rsidR="009E53CD">
        <w:rPr>
          <w:rFonts w:ascii="Times New Roman" w:hAnsi="Times New Roman" w:eastAsia="Times New Roman" w:cs="Times New Roman"/>
          <w:lang w:eastAsia="nl-NL"/>
        </w:rPr>
        <w:t>onderwerpen die al vaker als verbeterpun</w:t>
      </w:r>
      <w:r w:rsidRPr="00392E92" w:rsidR="009E53CD">
        <w:rPr>
          <w:rFonts w:ascii="Times New Roman" w:hAnsi="Times New Roman" w:eastAsia="Times New Roman" w:cs="Times New Roman"/>
          <w:lang w:eastAsia="nl-NL"/>
        </w:rPr>
        <w:t>ten zijn gesignaleerd:</w:t>
      </w:r>
    </w:p>
    <w:p w:rsidRPr="00392E92" w:rsidR="009E53CD" w:rsidP="00F64698" w:rsidRDefault="009E53CD" w14:paraId="7FB8FA28" w14:textId="1F275447">
      <w:pPr>
        <w:autoSpaceDN w:val="0"/>
        <w:spacing w:after="0" w:line="240" w:lineRule="auto"/>
        <w:textAlignment w:val="baseline"/>
        <w:rPr>
          <w:rFonts w:ascii="Times New Roman" w:hAnsi="Times New Roman" w:eastAsia="Times New Roman" w:cs="Times New Roman"/>
          <w:lang w:eastAsia="nl-NL"/>
        </w:rPr>
      </w:pPr>
      <w:r w:rsidRPr="00392E92">
        <w:rPr>
          <w:rFonts w:ascii="Times New Roman" w:hAnsi="Times New Roman" w:eastAsia="Times New Roman" w:cs="Times New Roman"/>
          <w:lang w:eastAsia="nl-NL"/>
        </w:rPr>
        <w:t xml:space="preserve"> </w:t>
      </w:r>
    </w:p>
    <w:p w:rsidRPr="00624923" w:rsidR="009E53CD" w:rsidP="00F64698" w:rsidRDefault="009E53CD" w14:paraId="0B5BC170" w14:textId="4A59FDB8">
      <w:pPr>
        <w:pStyle w:val="Lijstalinea"/>
        <w:numPr>
          <w:ilvl w:val="0"/>
          <w:numId w:val="12"/>
        </w:numPr>
        <w:autoSpaceDN w:val="0"/>
        <w:spacing w:after="0" w:line="240" w:lineRule="auto"/>
        <w:textAlignment w:val="baseline"/>
        <w:rPr>
          <w:rFonts w:ascii="Times New Roman" w:hAnsi="Times New Roman" w:eastAsia="Times New Roman" w:cs="Times New Roman"/>
          <w:lang w:eastAsia="nl-NL"/>
        </w:rPr>
      </w:pPr>
      <w:r w:rsidRPr="00392E92">
        <w:rPr>
          <w:rFonts w:ascii="Times New Roman" w:hAnsi="Times New Roman" w:eastAsia="Times New Roman" w:cs="Times New Roman"/>
          <w:lang w:eastAsia="nl-NL"/>
        </w:rPr>
        <w:t xml:space="preserve">de </w:t>
      </w:r>
      <w:r w:rsidRPr="001E3144">
        <w:rPr>
          <w:rFonts w:ascii="Times New Roman" w:hAnsi="Times New Roman" w:eastAsia="Times New Roman" w:cs="Times New Roman"/>
          <w:i/>
          <w:iCs/>
          <w:lang w:eastAsia="nl-NL"/>
        </w:rPr>
        <w:t>informatiewaarde van de begroting</w:t>
      </w:r>
      <w:r w:rsidRPr="001E3144" w:rsidR="009439F6">
        <w:rPr>
          <w:rFonts w:ascii="Times New Roman" w:hAnsi="Times New Roman" w:eastAsia="Times New Roman" w:cs="Times New Roman"/>
          <w:i/>
          <w:iCs/>
          <w:lang w:eastAsia="nl-NL"/>
        </w:rPr>
        <w:t xml:space="preserve"> en verantwoording</w:t>
      </w:r>
      <w:r w:rsidR="00392E92">
        <w:rPr>
          <w:rFonts w:ascii="Times New Roman" w:hAnsi="Times New Roman" w:eastAsia="Times New Roman" w:cs="Times New Roman"/>
          <w:lang w:eastAsia="nl-NL"/>
        </w:rPr>
        <w:t>, met</w:t>
      </w:r>
      <w:r w:rsidR="00392E92">
        <w:rPr>
          <w:rFonts w:ascii="Times New Roman" w:hAnsi="Times New Roman" w:eastAsia="Times New Roman" w:cs="Times New Roman"/>
          <w:b/>
          <w:bCs/>
          <w:lang w:eastAsia="nl-NL"/>
        </w:rPr>
        <w:t xml:space="preserve"> </w:t>
      </w:r>
      <w:r w:rsidR="00F67916">
        <w:rPr>
          <w:rFonts w:ascii="Times New Roman" w:hAnsi="Times New Roman" w:eastAsia="Times New Roman" w:cs="Times New Roman"/>
          <w:lang w:eastAsia="nl-NL"/>
        </w:rPr>
        <w:t>toetsbare (tussen)doelen</w:t>
      </w:r>
      <w:r w:rsidR="009439F6">
        <w:rPr>
          <w:rFonts w:ascii="Times New Roman" w:hAnsi="Times New Roman" w:eastAsia="Times New Roman" w:cs="Times New Roman"/>
          <w:lang w:eastAsia="nl-NL"/>
        </w:rPr>
        <w:t xml:space="preserve"> en</w:t>
      </w:r>
      <w:r w:rsidR="00F67916">
        <w:rPr>
          <w:rFonts w:ascii="Times New Roman" w:hAnsi="Times New Roman" w:eastAsia="Times New Roman" w:cs="Times New Roman"/>
          <w:lang w:eastAsia="nl-NL"/>
        </w:rPr>
        <w:t xml:space="preserve"> een betere koppeling tussen doelen</w:t>
      </w:r>
      <w:r w:rsidR="009439F6">
        <w:rPr>
          <w:rFonts w:ascii="Times New Roman" w:hAnsi="Times New Roman" w:eastAsia="Times New Roman" w:cs="Times New Roman"/>
          <w:lang w:eastAsia="nl-NL"/>
        </w:rPr>
        <w:t xml:space="preserve">, </w:t>
      </w:r>
      <w:r w:rsidR="00F67916">
        <w:rPr>
          <w:rFonts w:ascii="Times New Roman" w:hAnsi="Times New Roman" w:eastAsia="Times New Roman" w:cs="Times New Roman"/>
          <w:lang w:eastAsia="nl-NL"/>
        </w:rPr>
        <w:t xml:space="preserve">ingezette middelen en </w:t>
      </w:r>
      <w:r w:rsidR="009439F6">
        <w:rPr>
          <w:rFonts w:ascii="Times New Roman" w:hAnsi="Times New Roman" w:eastAsia="Times New Roman" w:cs="Times New Roman"/>
          <w:lang w:eastAsia="nl-NL"/>
        </w:rPr>
        <w:t>resultaten.</w:t>
      </w:r>
      <w:r w:rsidR="00624923">
        <w:rPr>
          <w:rFonts w:ascii="Times New Roman" w:hAnsi="Times New Roman" w:eastAsia="Times New Roman" w:cs="Times New Roman"/>
          <w:lang w:eastAsia="nl-NL"/>
        </w:rPr>
        <w:t xml:space="preserve"> </w:t>
      </w:r>
      <w:r w:rsidRPr="00624923" w:rsidR="009A1534">
        <w:rPr>
          <w:rFonts w:ascii="Times New Roman" w:hAnsi="Times New Roman" w:eastAsia="Times New Roman" w:cs="Times New Roman"/>
          <w:lang w:eastAsia="nl-NL"/>
        </w:rPr>
        <w:t xml:space="preserve">Daarbij is ook aandacht </w:t>
      </w:r>
      <w:r w:rsidRPr="00624923" w:rsidR="00624923">
        <w:rPr>
          <w:rFonts w:ascii="Times New Roman" w:hAnsi="Times New Roman" w:eastAsia="Times New Roman" w:cs="Times New Roman"/>
          <w:lang w:eastAsia="nl-NL"/>
        </w:rPr>
        <w:t xml:space="preserve">gevraagd </w:t>
      </w:r>
      <w:r w:rsidRPr="00624923" w:rsidR="009A1534">
        <w:rPr>
          <w:rFonts w:ascii="Times New Roman" w:hAnsi="Times New Roman" w:eastAsia="Times New Roman" w:cs="Times New Roman"/>
          <w:lang w:eastAsia="nl-NL"/>
        </w:rPr>
        <w:t xml:space="preserve">voor de navolgbaarheid voor de Kamer van veranderende beleidsdoelen en </w:t>
      </w:r>
      <w:r w:rsidRPr="00624923" w:rsidR="009439F6">
        <w:rPr>
          <w:rFonts w:ascii="Times New Roman" w:hAnsi="Times New Roman" w:eastAsia="Times New Roman" w:cs="Times New Roman"/>
          <w:lang w:eastAsia="nl-NL"/>
        </w:rPr>
        <w:t xml:space="preserve">definities bij opeenvolgende </w:t>
      </w:r>
      <w:r w:rsidRPr="00624923" w:rsidR="009A1534">
        <w:rPr>
          <w:rFonts w:ascii="Times New Roman" w:hAnsi="Times New Roman" w:eastAsia="Times New Roman" w:cs="Times New Roman"/>
          <w:lang w:eastAsia="nl-NL"/>
        </w:rPr>
        <w:t>kabinetten</w:t>
      </w:r>
      <w:r w:rsidR="00624923">
        <w:rPr>
          <w:rFonts w:ascii="Times New Roman" w:hAnsi="Times New Roman" w:eastAsia="Times New Roman" w:cs="Times New Roman"/>
          <w:lang w:eastAsia="nl-NL"/>
        </w:rPr>
        <w:t xml:space="preserve">, en voor meetbare indicatoren, inclusief indicatoren over brede welvaart. </w:t>
      </w:r>
    </w:p>
    <w:p w:rsidRPr="008E2789" w:rsidR="00392E92" w:rsidP="00F64698" w:rsidRDefault="00427873" w14:paraId="457D2EB2" w14:textId="2E0C7376">
      <w:pPr>
        <w:pStyle w:val="Lijstalinea"/>
        <w:numPr>
          <w:ilvl w:val="0"/>
          <w:numId w:val="12"/>
        </w:numPr>
        <w:autoSpaceDN w:val="0"/>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de</w:t>
      </w:r>
      <w:r w:rsidRPr="008E2789" w:rsidR="00392E92">
        <w:rPr>
          <w:rFonts w:ascii="Times New Roman" w:hAnsi="Times New Roman" w:eastAsia="Times New Roman" w:cs="Times New Roman"/>
          <w:i/>
          <w:iCs/>
          <w:lang w:eastAsia="nl-NL"/>
        </w:rPr>
        <w:t xml:space="preserve"> </w:t>
      </w:r>
      <w:r w:rsidRPr="008E2789" w:rsidR="008E2789">
        <w:rPr>
          <w:rFonts w:ascii="Times New Roman" w:hAnsi="Times New Roman" w:eastAsia="Times New Roman" w:cs="Times New Roman"/>
          <w:i/>
          <w:iCs/>
          <w:lang w:eastAsia="nl-NL"/>
        </w:rPr>
        <w:t xml:space="preserve">kwaliteit </w:t>
      </w:r>
      <w:r w:rsidRPr="001E3144" w:rsidR="00392E92">
        <w:rPr>
          <w:rFonts w:ascii="Times New Roman" w:hAnsi="Times New Roman" w:eastAsia="Times New Roman" w:cs="Times New Roman"/>
          <w:i/>
          <w:iCs/>
          <w:lang w:eastAsia="nl-NL"/>
        </w:rPr>
        <w:t>van de ramingen</w:t>
      </w:r>
      <w:r w:rsidR="00392E92">
        <w:rPr>
          <w:rFonts w:ascii="Times New Roman" w:hAnsi="Times New Roman" w:eastAsia="Times New Roman" w:cs="Times New Roman"/>
          <w:lang w:eastAsia="nl-NL"/>
        </w:rPr>
        <w:t>, met meer aandacht v</w:t>
      </w:r>
      <w:r w:rsidR="00624923">
        <w:rPr>
          <w:rFonts w:ascii="Times New Roman" w:hAnsi="Times New Roman" w:eastAsia="Times New Roman" w:cs="Times New Roman"/>
          <w:lang w:eastAsia="nl-NL"/>
        </w:rPr>
        <w:t>oor</w:t>
      </w:r>
      <w:r w:rsidR="00392E92">
        <w:rPr>
          <w:rFonts w:ascii="Times New Roman" w:hAnsi="Times New Roman" w:eastAsia="Times New Roman" w:cs="Times New Roman"/>
          <w:lang w:eastAsia="nl-NL"/>
        </w:rPr>
        <w:t xml:space="preserve"> het real</w:t>
      </w:r>
      <w:r w:rsidR="007A76B0">
        <w:rPr>
          <w:rFonts w:ascii="Times New Roman" w:hAnsi="Times New Roman" w:eastAsia="Times New Roman" w:cs="Times New Roman"/>
          <w:lang w:eastAsia="nl-NL"/>
        </w:rPr>
        <w:t>iteitsgehalte</w:t>
      </w:r>
      <w:r w:rsidR="00392E92">
        <w:rPr>
          <w:rFonts w:ascii="Times New Roman" w:hAnsi="Times New Roman" w:eastAsia="Times New Roman" w:cs="Times New Roman"/>
          <w:lang w:eastAsia="nl-NL"/>
        </w:rPr>
        <w:t xml:space="preserve"> ervan</w:t>
      </w:r>
      <w:r w:rsidR="00624923">
        <w:rPr>
          <w:rFonts w:ascii="Times New Roman" w:hAnsi="Times New Roman" w:eastAsia="Times New Roman" w:cs="Times New Roman"/>
          <w:lang w:eastAsia="nl-NL"/>
        </w:rPr>
        <w:t xml:space="preserve">. Daarbij is ook gevraagd om te kijken naar mogelijkheden om meer informatie te geven over </w:t>
      </w:r>
      <w:r w:rsidR="001E3144">
        <w:rPr>
          <w:rFonts w:ascii="Times New Roman" w:hAnsi="Times New Roman" w:eastAsia="Times New Roman" w:cs="Times New Roman"/>
          <w:lang w:eastAsia="nl-NL"/>
        </w:rPr>
        <w:t xml:space="preserve">de redenen achter </w:t>
      </w:r>
      <w:r w:rsidR="00330024">
        <w:rPr>
          <w:rFonts w:ascii="Times New Roman" w:hAnsi="Times New Roman" w:eastAsia="Times New Roman" w:cs="Times New Roman"/>
          <w:lang w:eastAsia="nl-NL"/>
        </w:rPr>
        <w:t>het doorschuiven van middelen naar latere jaren</w:t>
      </w:r>
      <w:r w:rsidR="001E3144">
        <w:rPr>
          <w:rFonts w:ascii="Times New Roman" w:hAnsi="Times New Roman" w:eastAsia="Times New Roman" w:cs="Times New Roman"/>
          <w:lang w:eastAsia="nl-NL"/>
        </w:rPr>
        <w:t>,</w:t>
      </w:r>
      <w:r w:rsidR="00330024">
        <w:rPr>
          <w:rFonts w:ascii="Times New Roman" w:hAnsi="Times New Roman" w:eastAsia="Times New Roman" w:cs="Times New Roman"/>
          <w:lang w:eastAsia="nl-NL"/>
        </w:rPr>
        <w:t xml:space="preserve"> nu overheidsinvesteringen moeizaam van de grond </w:t>
      </w:r>
      <w:r w:rsidR="001E3144">
        <w:rPr>
          <w:rFonts w:ascii="Times New Roman" w:hAnsi="Times New Roman" w:eastAsia="Times New Roman" w:cs="Times New Roman"/>
          <w:lang w:eastAsia="nl-NL"/>
        </w:rPr>
        <w:t>k</w:t>
      </w:r>
      <w:r w:rsidR="00330024">
        <w:rPr>
          <w:rFonts w:ascii="Times New Roman" w:hAnsi="Times New Roman" w:eastAsia="Times New Roman" w:cs="Times New Roman"/>
          <w:lang w:eastAsia="nl-NL"/>
        </w:rPr>
        <w:t>omen</w:t>
      </w:r>
      <w:r w:rsidR="00392E92">
        <w:rPr>
          <w:rFonts w:ascii="Times New Roman" w:hAnsi="Times New Roman" w:eastAsia="Times New Roman" w:cs="Times New Roman"/>
          <w:lang w:eastAsia="nl-NL"/>
        </w:rPr>
        <w:t xml:space="preserve">. </w:t>
      </w:r>
      <w:r w:rsidR="008E2789">
        <w:rPr>
          <w:rFonts w:ascii="Times New Roman" w:hAnsi="Times New Roman" w:eastAsia="Times New Roman" w:cs="Times New Roman"/>
          <w:lang w:eastAsia="nl-NL"/>
        </w:rPr>
        <w:t xml:space="preserve">En om de Kamer beter te informeren over </w:t>
      </w:r>
      <w:r w:rsidRPr="008E2789" w:rsidR="00392E92">
        <w:rPr>
          <w:rFonts w:ascii="Times New Roman" w:hAnsi="Times New Roman" w:eastAsia="Times New Roman" w:cs="Times New Roman"/>
          <w:lang w:eastAsia="nl-NL"/>
        </w:rPr>
        <w:t xml:space="preserve">het aangaan en aflopen van </w:t>
      </w:r>
      <w:r w:rsidRPr="008E2789" w:rsidR="00330024">
        <w:rPr>
          <w:rFonts w:ascii="Times New Roman" w:hAnsi="Times New Roman" w:eastAsia="Times New Roman" w:cs="Times New Roman"/>
          <w:lang w:eastAsia="nl-NL"/>
        </w:rPr>
        <w:t xml:space="preserve">meerjarige </w:t>
      </w:r>
      <w:r w:rsidRPr="008E2789" w:rsidR="00392E92">
        <w:rPr>
          <w:rFonts w:ascii="Times New Roman" w:hAnsi="Times New Roman" w:eastAsia="Times New Roman" w:cs="Times New Roman"/>
          <w:lang w:eastAsia="nl-NL"/>
        </w:rPr>
        <w:t>verplichtingen</w:t>
      </w:r>
      <w:r w:rsidRPr="008E2789" w:rsidR="00330024">
        <w:rPr>
          <w:rFonts w:ascii="Times New Roman" w:hAnsi="Times New Roman" w:eastAsia="Times New Roman" w:cs="Times New Roman"/>
          <w:lang w:eastAsia="nl-NL"/>
        </w:rPr>
        <w:t>.</w:t>
      </w:r>
      <w:r w:rsidRPr="008E2789" w:rsidR="00392E92">
        <w:rPr>
          <w:rFonts w:ascii="Times New Roman" w:hAnsi="Times New Roman" w:eastAsia="Times New Roman" w:cs="Times New Roman"/>
          <w:lang w:eastAsia="nl-NL"/>
        </w:rPr>
        <w:t xml:space="preserve">  </w:t>
      </w:r>
    </w:p>
    <w:p w:rsidRPr="008E2789" w:rsidR="00624923" w:rsidP="00F64698" w:rsidRDefault="001E3144" w14:paraId="19BA59A6" w14:textId="42CB0D3B">
      <w:pPr>
        <w:pStyle w:val="Lijstalinea"/>
        <w:numPr>
          <w:ilvl w:val="0"/>
          <w:numId w:val="12"/>
        </w:numPr>
        <w:autoSpaceDN w:val="0"/>
        <w:spacing w:after="0" w:line="240" w:lineRule="auto"/>
        <w:textAlignment w:val="baseline"/>
        <w:rPr>
          <w:bCs/>
          <w:color w:val="000000"/>
        </w:rPr>
      </w:pPr>
      <w:r w:rsidRPr="001E3144">
        <w:rPr>
          <w:rFonts w:ascii="Times New Roman" w:hAnsi="Times New Roman" w:eastAsia="Times New Roman" w:cs="Times New Roman"/>
          <w:lang w:eastAsia="nl-NL"/>
        </w:rPr>
        <w:t xml:space="preserve">meer </w:t>
      </w:r>
      <w:r w:rsidRPr="001E3144">
        <w:rPr>
          <w:rFonts w:ascii="Times New Roman" w:hAnsi="Times New Roman" w:eastAsia="Times New Roman" w:cs="Times New Roman"/>
          <w:i/>
          <w:iCs/>
          <w:lang w:eastAsia="nl-NL"/>
        </w:rPr>
        <w:t xml:space="preserve">aandacht voor </w:t>
      </w:r>
      <w:r w:rsidRPr="001E3144" w:rsidR="00F67916">
        <w:rPr>
          <w:rFonts w:ascii="Times New Roman" w:hAnsi="Times New Roman" w:eastAsia="Times New Roman" w:cs="Times New Roman"/>
          <w:i/>
          <w:iCs/>
          <w:lang w:eastAsia="nl-NL"/>
        </w:rPr>
        <w:t>risico’s in de uitvoering</w:t>
      </w:r>
      <w:r>
        <w:rPr>
          <w:rFonts w:ascii="Times New Roman" w:hAnsi="Times New Roman" w:eastAsia="Times New Roman" w:cs="Times New Roman"/>
          <w:lang w:eastAsia="nl-NL"/>
        </w:rPr>
        <w:t>, bijvoorbeeld door het standaard uitvoeren van uitvoeringstoetsen volgens het ‘</w:t>
      </w:r>
      <w:proofErr w:type="spellStart"/>
      <w:r w:rsidRPr="008E2789">
        <w:rPr>
          <w:rFonts w:ascii="Times New Roman" w:hAnsi="Times New Roman" w:eastAsia="Times New Roman" w:cs="Times New Roman"/>
          <w:i/>
          <w:iCs/>
          <w:lang w:eastAsia="nl-NL"/>
        </w:rPr>
        <w:t>comply</w:t>
      </w:r>
      <w:proofErr w:type="spellEnd"/>
      <w:r w:rsidRPr="008E2789">
        <w:rPr>
          <w:rFonts w:ascii="Times New Roman" w:hAnsi="Times New Roman" w:eastAsia="Times New Roman" w:cs="Times New Roman"/>
          <w:i/>
          <w:iCs/>
          <w:lang w:eastAsia="nl-NL"/>
        </w:rPr>
        <w:t>-or-</w:t>
      </w:r>
      <w:proofErr w:type="spellStart"/>
      <w:r w:rsidRPr="008E2789">
        <w:rPr>
          <w:rFonts w:ascii="Times New Roman" w:hAnsi="Times New Roman" w:eastAsia="Times New Roman" w:cs="Times New Roman"/>
          <w:i/>
          <w:iCs/>
          <w:lang w:eastAsia="nl-NL"/>
        </w:rPr>
        <w:t>explain</w:t>
      </w:r>
      <w:proofErr w:type="spellEnd"/>
      <w:r>
        <w:rPr>
          <w:rFonts w:ascii="Times New Roman" w:hAnsi="Times New Roman" w:eastAsia="Times New Roman" w:cs="Times New Roman"/>
          <w:lang w:eastAsia="nl-NL"/>
        </w:rPr>
        <w:t>’-principe</w:t>
      </w:r>
      <w:r w:rsidR="00624923">
        <w:rPr>
          <w:rFonts w:ascii="Times New Roman" w:hAnsi="Times New Roman" w:eastAsia="Times New Roman" w:cs="Times New Roman"/>
          <w:lang w:eastAsia="nl-NL"/>
        </w:rPr>
        <w:t>, het vaker in de begroting en het jaarverslag schetsen van een tijdpad, mijlpalen en knelpunten in de uitvoering en het</w:t>
      </w:r>
      <w:r w:rsidR="008E2789">
        <w:rPr>
          <w:rFonts w:ascii="Times New Roman" w:hAnsi="Times New Roman" w:eastAsia="Times New Roman" w:cs="Times New Roman"/>
          <w:lang w:eastAsia="nl-NL"/>
        </w:rPr>
        <w:t xml:space="preserve"> </w:t>
      </w:r>
      <w:r w:rsidR="00624923">
        <w:rPr>
          <w:rFonts w:ascii="Times New Roman" w:hAnsi="Times New Roman" w:eastAsia="Times New Roman" w:cs="Times New Roman"/>
          <w:lang w:eastAsia="nl-NL"/>
        </w:rPr>
        <w:t>waar mogelijk vereenvoudigen van beleid.</w:t>
      </w:r>
      <w:r w:rsidR="007F333B">
        <w:rPr>
          <w:rFonts w:ascii="Times New Roman" w:hAnsi="Times New Roman" w:eastAsia="Times New Roman" w:cs="Times New Roman"/>
          <w:lang w:eastAsia="nl-NL"/>
        </w:rPr>
        <w:t xml:space="preserve"> Meerdere commissies vragen ook aandacht voor de krapte op de arbeidsmarkt</w:t>
      </w:r>
      <w:r w:rsidR="00E06DC2">
        <w:rPr>
          <w:rFonts w:ascii="Times New Roman" w:hAnsi="Times New Roman" w:eastAsia="Times New Roman" w:cs="Times New Roman"/>
          <w:lang w:eastAsia="nl-NL"/>
        </w:rPr>
        <w:t xml:space="preserve"> en de gevolgen daarvan voor het realiseren van beoogde doelen</w:t>
      </w:r>
      <w:r w:rsidR="007F333B">
        <w:rPr>
          <w:rFonts w:ascii="Times New Roman" w:hAnsi="Times New Roman" w:eastAsia="Times New Roman" w:cs="Times New Roman"/>
          <w:lang w:eastAsia="nl-NL"/>
        </w:rPr>
        <w:t xml:space="preserve">. </w:t>
      </w:r>
    </w:p>
    <w:p w:rsidR="00F220B9" w:rsidP="001E7E49" w:rsidRDefault="00F67916" w14:paraId="6654567E" w14:textId="7725390A">
      <w:pPr>
        <w:pStyle w:val="Lijstalinea"/>
        <w:numPr>
          <w:ilvl w:val="0"/>
          <w:numId w:val="12"/>
        </w:numPr>
        <w:autoSpaceDN w:val="0"/>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w:t>
      </w:r>
      <w:r w:rsidRPr="008E2789">
        <w:rPr>
          <w:rFonts w:ascii="Times New Roman" w:hAnsi="Times New Roman" w:eastAsia="Times New Roman" w:cs="Times New Roman"/>
          <w:i/>
          <w:iCs/>
          <w:lang w:eastAsia="nl-NL"/>
        </w:rPr>
        <w:t>kwaliteit van evaluaties en de opvolging van aanbevelingen</w:t>
      </w:r>
      <w:r w:rsidRPr="007F333B" w:rsidR="008E2789">
        <w:rPr>
          <w:rFonts w:ascii="Times New Roman" w:hAnsi="Times New Roman" w:eastAsia="Times New Roman" w:cs="Times New Roman"/>
          <w:lang w:eastAsia="nl-NL"/>
        </w:rPr>
        <w:t>, inclusief meer aandacht voor die opvolging in de begrotings- en verantwoordingscyclus</w:t>
      </w:r>
      <w:r w:rsidR="008E2789">
        <w:rPr>
          <w:rFonts w:ascii="Times New Roman" w:hAnsi="Times New Roman" w:eastAsia="Times New Roman" w:cs="Times New Roman"/>
          <w:i/>
          <w:iCs/>
          <w:lang w:eastAsia="nl-NL"/>
        </w:rPr>
        <w:t>.</w:t>
      </w:r>
      <w:r w:rsidR="00E06DC2">
        <w:rPr>
          <w:rFonts w:ascii="Times New Roman" w:hAnsi="Times New Roman" w:eastAsia="Times New Roman" w:cs="Times New Roman"/>
          <w:i/>
          <w:iCs/>
          <w:lang w:eastAsia="nl-NL"/>
        </w:rPr>
        <w:t xml:space="preserve"> </w:t>
      </w:r>
      <w:r w:rsidR="00E06DC2">
        <w:rPr>
          <w:rFonts w:ascii="Times New Roman" w:hAnsi="Times New Roman" w:eastAsia="Times New Roman" w:cs="Times New Roman"/>
          <w:lang w:eastAsia="nl-NL"/>
        </w:rPr>
        <w:t>Er zijn, in lijn met de motie-Van Vroonhoven/Vermeer</w:t>
      </w:r>
      <w:r w:rsidR="00F220B9">
        <w:rPr>
          <w:rFonts w:ascii="Times New Roman" w:hAnsi="Times New Roman" w:eastAsia="Times New Roman" w:cs="Times New Roman"/>
          <w:lang w:eastAsia="nl-NL"/>
        </w:rPr>
        <w:t xml:space="preserve"> (</w:t>
      </w:r>
      <w:r w:rsidR="002642A8">
        <w:rPr>
          <w:rFonts w:ascii="Times New Roman" w:hAnsi="Times New Roman" w:eastAsia="Times New Roman" w:cs="Times New Roman"/>
          <w:lang w:eastAsia="nl-NL"/>
        </w:rPr>
        <w:t>Kamerstuk</w:t>
      </w:r>
      <w:r w:rsidR="003E4E38">
        <w:rPr>
          <w:rFonts w:ascii="Times New Roman" w:hAnsi="Times New Roman" w:eastAsia="Times New Roman" w:cs="Times New Roman"/>
          <w:lang w:eastAsia="nl-NL"/>
        </w:rPr>
        <w:t xml:space="preserve"> </w:t>
      </w:r>
      <w:r w:rsidR="00F220B9">
        <w:rPr>
          <w:rFonts w:ascii="Times New Roman" w:hAnsi="Times New Roman" w:eastAsia="Times New Roman" w:cs="Times New Roman"/>
          <w:lang w:eastAsia="nl-NL"/>
        </w:rPr>
        <w:t>36</w:t>
      </w:r>
      <w:r w:rsidR="002642A8">
        <w:rPr>
          <w:rFonts w:ascii="Times New Roman" w:hAnsi="Times New Roman" w:eastAsia="Times New Roman" w:cs="Times New Roman"/>
          <w:lang w:eastAsia="nl-NL"/>
        </w:rPr>
        <w:t xml:space="preserve"> 74</w:t>
      </w:r>
      <w:r w:rsidR="00F220B9">
        <w:rPr>
          <w:rFonts w:ascii="Times New Roman" w:hAnsi="Times New Roman" w:eastAsia="Times New Roman" w:cs="Times New Roman"/>
          <w:lang w:eastAsia="nl-NL"/>
        </w:rPr>
        <w:t>0</w:t>
      </w:r>
      <w:r w:rsidR="002642A8">
        <w:rPr>
          <w:rFonts w:ascii="Times New Roman" w:hAnsi="Times New Roman" w:eastAsia="Times New Roman" w:cs="Times New Roman"/>
          <w:lang w:eastAsia="nl-NL"/>
        </w:rPr>
        <w:t xml:space="preserve">, nr. </w:t>
      </w:r>
      <w:r w:rsidR="00F220B9">
        <w:rPr>
          <w:rFonts w:ascii="Times New Roman" w:hAnsi="Times New Roman" w:eastAsia="Times New Roman" w:cs="Times New Roman"/>
          <w:lang w:eastAsia="nl-NL"/>
        </w:rPr>
        <w:t>6)</w:t>
      </w:r>
      <w:r w:rsidR="00E06DC2">
        <w:rPr>
          <w:rFonts w:ascii="Times New Roman" w:hAnsi="Times New Roman" w:eastAsia="Times New Roman" w:cs="Times New Roman"/>
          <w:lang w:eastAsia="nl-NL"/>
        </w:rPr>
        <w:t>, al verschillende stappen gezet om de evaluatiecyclus te versterken.</w:t>
      </w:r>
      <w:r w:rsidR="00074F45">
        <w:rPr>
          <w:rFonts w:ascii="Times New Roman" w:hAnsi="Times New Roman" w:eastAsia="Times New Roman" w:cs="Times New Roman"/>
          <w:lang w:eastAsia="nl-NL"/>
        </w:rPr>
        <w:t xml:space="preserve"> </w:t>
      </w:r>
      <w:r w:rsidR="00E06DC2">
        <w:rPr>
          <w:rFonts w:ascii="Times New Roman" w:hAnsi="Times New Roman" w:eastAsia="Times New Roman" w:cs="Times New Roman"/>
          <w:lang w:eastAsia="nl-NL"/>
        </w:rPr>
        <w:t>Daar is waardering voor, maar</w:t>
      </w:r>
      <w:r w:rsidR="00074F45">
        <w:rPr>
          <w:rFonts w:ascii="Times New Roman" w:hAnsi="Times New Roman" w:eastAsia="Times New Roman" w:cs="Times New Roman"/>
          <w:lang w:eastAsia="nl-NL"/>
        </w:rPr>
        <w:t xml:space="preserve"> e</w:t>
      </w:r>
      <w:r w:rsidR="001E7E49">
        <w:rPr>
          <w:rFonts w:ascii="Times New Roman" w:hAnsi="Times New Roman" w:eastAsia="Times New Roman" w:cs="Times New Roman"/>
          <w:lang w:eastAsia="nl-NL"/>
        </w:rPr>
        <w:t xml:space="preserve">r moet meer worden gedaan </w:t>
      </w:r>
      <w:r w:rsidR="00F220B9">
        <w:rPr>
          <w:rFonts w:ascii="Times New Roman" w:hAnsi="Times New Roman" w:eastAsia="Times New Roman" w:cs="Times New Roman"/>
          <w:lang w:eastAsia="nl-NL"/>
        </w:rPr>
        <w:t>om de kwaliteit te</w:t>
      </w:r>
      <w:r w:rsidR="001A24C8">
        <w:rPr>
          <w:rFonts w:ascii="Times New Roman" w:hAnsi="Times New Roman" w:eastAsia="Times New Roman" w:cs="Times New Roman"/>
          <w:lang w:eastAsia="nl-NL"/>
        </w:rPr>
        <w:t xml:space="preserve"> daadwerkelijk op een hoger plan te brengen</w:t>
      </w:r>
      <w:r w:rsidR="00F220B9">
        <w:rPr>
          <w:rFonts w:ascii="Times New Roman" w:hAnsi="Times New Roman" w:eastAsia="Times New Roman" w:cs="Times New Roman"/>
          <w:lang w:eastAsia="nl-NL"/>
        </w:rPr>
        <w:t>.</w:t>
      </w:r>
    </w:p>
    <w:p w:rsidR="008E2789" w:rsidP="003E4E38" w:rsidRDefault="008E2789" w14:paraId="661D39F3" w14:textId="77777777">
      <w:pPr>
        <w:autoSpaceDN w:val="0"/>
        <w:spacing w:after="0" w:line="240" w:lineRule="auto"/>
        <w:textAlignment w:val="baseline"/>
        <w:rPr>
          <w:rFonts w:ascii="Times New Roman" w:hAnsi="Times New Roman" w:eastAsia="Times New Roman" w:cs="Times New Roman"/>
          <w:lang w:eastAsia="nl-NL"/>
        </w:rPr>
      </w:pPr>
    </w:p>
    <w:p w:rsidR="00333D93" w:rsidP="003E4E38" w:rsidRDefault="009E6979" w14:paraId="45E59780" w14:textId="77777777">
      <w:pPr>
        <w:autoSpaceDN w:val="0"/>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rapporteurs hebben </w:t>
      </w:r>
      <w:r w:rsidR="00CC2EF8">
        <w:rPr>
          <w:rFonts w:ascii="Times New Roman" w:hAnsi="Times New Roman" w:eastAsia="Times New Roman" w:cs="Times New Roman"/>
          <w:lang w:eastAsia="nl-NL"/>
        </w:rPr>
        <w:t xml:space="preserve">voor hun werk </w:t>
      </w:r>
      <w:r>
        <w:rPr>
          <w:rFonts w:ascii="Times New Roman" w:hAnsi="Times New Roman" w:eastAsia="Times New Roman" w:cs="Times New Roman"/>
          <w:lang w:eastAsia="nl-NL"/>
        </w:rPr>
        <w:t>gebruik kunnen maken van de</w:t>
      </w:r>
      <w:r w:rsidR="00CC2EF8">
        <w:rPr>
          <w:rFonts w:ascii="Times New Roman" w:hAnsi="Times New Roman" w:eastAsia="Times New Roman" w:cs="Times New Roman"/>
          <w:lang w:eastAsia="nl-NL"/>
        </w:rPr>
        <w:t xml:space="preserve"> </w:t>
      </w:r>
      <w:r>
        <w:rPr>
          <w:rFonts w:ascii="Times New Roman" w:hAnsi="Times New Roman" w:eastAsia="Times New Roman" w:cs="Times New Roman"/>
          <w:lang w:eastAsia="nl-NL"/>
        </w:rPr>
        <w:t xml:space="preserve">inzichten van de Algemene Rekenkamer uit het Verantwoordingsonderzoek 2024. </w:t>
      </w:r>
      <w:r w:rsidR="00CC2EF8">
        <w:rPr>
          <w:rFonts w:ascii="Times New Roman" w:hAnsi="Times New Roman" w:eastAsia="Times New Roman" w:cs="Times New Roman"/>
          <w:lang w:eastAsia="nl-NL"/>
        </w:rPr>
        <w:t>D</w:t>
      </w:r>
      <w:r w:rsidR="003E4E38">
        <w:rPr>
          <w:rFonts w:ascii="Times New Roman" w:hAnsi="Times New Roman" w:eastAsia="Times New Roman" w:cs="Times New Roman"/>
          <w:lang w:eastAsia="nl-NL"/>
        </w:rPr>
        <w:t xml:space="preserve">e commissie voor de Rijksuitgaven </w:t>
      </w:r>
      <w:r w:rsidR="00CC2EF8">
        <w:rPr>
          <w:rFonts w:ascii="Times New Roman" w:hAnsi="Times New Roman" w:eastAsia="Times New Roman" w:cs="Times New Roman"/>
          <w:lang w:eastAsia="nl-NL"/>
        </w:rPr>
        <w:t xml:space="preserve">merkt </w:t>
      </w:r>
      <w:r w:rsidR="003E4E38">
        <w:rPr>
          <w:rFonts w:ascii="Times New Roman" w:hAnsi="Times New Roman" w:eastAsia="Times New Roman" w:cs="Times New Roman"/>
          <w:lang w:eastAsia="nl-NL"/>
        </w:rPr>
        <w:t>op dat</w:t>
      </w:r>
      <w:r w:rsidR="00CC2EF8">
        <w:rPr>
          <w:rFonts w:ascii="Times New Roman" w:hAnsi="Times New Roman" w:eastAsia="Times New Roman" w:cs="Times New Roman"/>
          <w:lang w:eastAsia="nl-NL"/>
        </w:rPr>
        <w:t xml:space="preserve"> ook</w:t>
      </w:r>
      <w:r w:rsidR="003E4E38">
        <w:rPr>
          <w:rFonts w:ascii="Times New Roman" w:hAnsi="Times New Roman" w:eastAsia="Times New Roman" w:cs="Times New Roman"/>
          <w:lang w:eastAsia="nl-NL"/>
        </w:rPr>
        <w:t xml:space="preserve"> </w:t>
      </w:r>
      <w:r w:rsidR="00CC2EF8">
        <w:rPr>
          <w:rFonts w:ascii="Times New Roman" w:hAnsi="Times New Roman" w:eastAsia="Times New Roman" w:cs="Times New Roman"/>
          <w:lang w:eastAsia="nl-NL"/>
        </w:rPr>
        <w:t xml:space="preserve">tijdens </w:t>
      </w:r>
      <w:r>
        <w:rPr>
          <w:rFonts w:ascii="Times New Roman" w:hAnsi="Times New Roman" w:eastAsia="Times New Roman" w:cs="Times New Roman"/>
          <w:lang w:eastAsia="nl-NL"/>
        </w:rPr>
        <w:t xml:space="preserve">het </w:t>
      </w:r>
      <w:r w:rsidR="00CC2EF8">
        <w:rPr>
          <w:rFonts w:ascii="Times New Roman" w:hAnsi="Times New Roman" w:eastAsia="Times New Roman" w:cs="Times New Roman"/>
          <w:lang w:eastAsia="nl-NL"/>
        </w:rPr>
        <w:t>Verantwoordings</w:t>
      </w:r>
      <w:r>
        <w:rPr>
          <w:rFonts w:ascii="Times New Roman" w:hAnsi="Times New Roman" w:eastAsia="Times New Roman" w:cs="Times New Roman"/>
          <w:lang w:eastAsia="nl-NL"/>
        </w:rPr>
        <w:t xml:space="preserve">debat meerdere moties </w:t>
      </w:r>
      <w:r w:rsidR="00CC2EF8">
        <w:rPr>
          <w:rFonts w:ascii="Times New Roman" w:hAnsi="Times New Roman" w:eastAsia="Times New Roman" w:cs="Times New Roman"/>
          <w:lang w:eastAsia="nl-NL"/>
        </w:rPr>
        <w:t xml:space="preserve">zijn </w:t>
      </w:r>
      <w:r>
        <w:rPr>
          <w:rFonts w:ascii="Times New Roman" w:hAnsi="Times New Roman" w:eastAsia="Times New Roman" w:cs="Times New Roman"/>
          <w:lang w:eastAsia="nl-NL"/>
        </w:rPr>
        <w:t>ingediend</w:t>
      </w:r>
      <w:r w:rsidR="00B76D13">
        <w:rPr>
          <w:rFonts w:ascii="Times New Roman" w:hAnsi="Times New Roman" w:eastAsia="Times New Roman" w:cs="Times New Roman"/>
          <w:lang w:eastAsia="nl-NL"/>
        </w:rPr>
        <w:t xml:space="preserve"> die - onder meer - verwijzen naar dat onderzoek</w:t>
      </w:r>
      <w:r w:rsidR="00CC2EF8">
        <w:rPr>
          <w:rFonts w:ascii="Times New Roman" w:hAnsi="Times New Roman" w:eastAsia="Times New Roman" w:cs="Times New Roman"/>
          <w:lang w:eastAsia="nl-NL"/>
        </w:rPr>
        <w:t>, te weten</w:t>
      </w:r>
      <w:r w:rsidR="00333D93">
        <w:rPr>
          <w:rFonts w:ascii="Times New Roman" w:hAnsi="Times New Roman" w:eastAsia="Times New Roman" w:cs="Times New Roman"/>
          <w:lang w:eastAsia="nl-NL"/>
        </w:rPr>
        <w:t>:</w:t>
      </w:r>
      <w:r w:rsidR="00CC2EF8">
        <w:rPr>
          <w:rFonts w:ascii="Times New Roman" w:hAnsi="Times New Roman" w:eastAsia="Times New Roman" w:cs="Times New Roman"/>
          <w:lang w:eastAsia="nl-NL"/>
        </w:rPr>
        <w:t xml:space="preserve"> </w:t>
      </w:r>
    </w:p>
    <w:p w:rsidR="004C06F0" w:rsidP="004C06F0" w:rsidRDefault="00CC2EF8" w14:paraId="36493F0C" w14:textId="532DAA07">
      <w:pPr>
        <w:pStyle w:val="Lijstalinea"/>
        <w:numPr>
          <w:ilvl w:val="0"/>
          <w:numId w:val="13"/>
        </w:numPr>
        <w:autoSpaceDN w:val="0"/>
        <w:spacing w:after="0" w:line="240" w:lineRule="auto"/>
        <w:textAlignment w:val="baseline"/>
        <w:rPr>
          <w:rFonts w:ascii="Times New Roman" w:hAnsi="Times New Roman" w:eastAsia="Times New Roman" w:cs="Times New Roman"/>
          <w:lang w:eastAsia="nl-NL"/>
        </w:rPr>
      </w:pPr>
      <w:r w:rsidRPr="004C06F0">
        <w:rPr>
          <w:rFonts w:ascii="Times New Roman" w:hAnsi="Times New Roman" w:eastAsia="Times New Roman" w:cs="Times New Roman"/>
          <w:lang w:eastAsia="nl-NL"/>
        </w:rPr>
        <w:t>de motie Van der Lee c.s. over een instructie tot een tabel van de hoofddoelen en hoofdresultaten in het jaarverslag (</w:t>
      </w:r>
      <w:r w:rsidRPr="002642A8" w:rsidR="002642A8">
        <w:rPr>
          <w:rFonts w:ascii="Times New Roman" w:hAnsi="Times New Roman" w:eastAsia="Times New Roman" w:cs="Times New Roman"/>
          <w:lang w:eastAsia="nl-NL"/>
        </w:rPr>
        <w:t xml:space="preserve">Kamerstuk 36 </w:t>
      </w:r>
      <w:r w:rsidR="002642A8">
        <w:rPr>
          <w:rFonts w:ascii="Times New Roman" w:hAnsi="Times New Roman" w:eastAsia="Times New Roman" w:cs="Times New Roman"/>
          <w:lang w:eastAsia="nl-NL"/>
        </w:rPr>
        <w:t>74</w:t>
      </w:r>
      <w:r w:rsidRPr="002642A8" w:rsidR="002642A8">
        <w:rPr>
          <w:rFonts w:ascii="Times New Roman" w:hAnsi="Times New Roman" w:eastAsia="Times New Roman" w:cs="Times New Roman"/>
          <w:lang w:eastAsia="nl-NL"/>
        </w:rPr>
        <w:t>0</w:t>
      </w:r>
      <w:r w:rsidR="002642A8">
        <w:rPr>
          <w:rFonts w:ascii="Times New Roman" w:hAnsi="Times New Roman" w:eastAsia="Times New Roman" w:cs="Times New Roman"/>
          <w:lang w:eastAsia="nl-NL"/>
        </w:rPr>
        <w:t xml:space="preserve">, nr. </w:t>
      </w:r>
      <w:r w:rsidRPr="004C06F0">
        <w:rPr>
          <w:rFonts w:ascii="Times New Roman" w:hAnsi="Times New Roman" w:eastAsia="Times New Roman" w:cs="Times New Roman"/>
          <w:lang w:eastAsia="nl-NL"/>
        </w:rPr>
        <w:t>7)</w:t>
      </w:r>
      <w:r w:rsidR="004C06F0">
        <w:rPr>
          <w:rFonts w:ascii="Times New Roman" w:hAnsi="Times New Roman" w:eastAsia="Times New Roman" w:cs="Times New Roman"/>
          <w:lang w:eastAsia="nl-NL"/>
        </w:rPr>
        <w:t>;</w:t>
      </w:r>
    </w:p>
    <w:p w:rsidR="004C06F0" w:rsidP="004C06F0" w:rsidRDefault="00CC2EF8" w14:paraId="1597C962" w14:textId="274DC3BA">
      <w:pPr>
        <w:pStyle w:val="Lijstalinea"/>
        <w:numPr>
          <w:ilvl w:val="0"/>
          <w:numId w:val="13"/>
        </w:numPr>
        <w:autoSpaceDN w:val="0"/>
        <w:spacing w:after="0" w:line="240" w:lineRule="auto"/>
        <w:textAlignment w:val="baseline"/>
        <w:rPr>
          <w:rFonts w:ascii="Times New Roman" w:hAnsi="Times New Roman" w:eastAsia="Times New Roman" w:cs="Times New Roman"/>
          <w:lang w:eastAsia="nl-NL"/>
        </w:rPr>
      </w:pPr>
      <w:r w:rsidRPr="004C06F0">
        <w:rPr>
          <w:rFonts w:ascii="Times New Roman" w:hAnsi="Times New Roman" w:eastAsia="Times New Roman" w:cs="Times New Roman"/>
          <w:lang w:eastAsia="nl-NL"/>
        </w:rPr>
        <w:t xml:space="preserve">de motie-Sneller c.s. over de verantwoordelijkheid voor het </w:t>
      </w:r>
      <w:proofErr w:type="spellStart"/>
      <w:r w:rsidRPr="004C06F0">
        <w:rPr>
          <w:rFonts w:ascii="Times New Roman" w:hAnsi="Times New Roman" w:eastAsia="Times New Roman" w:cs="Times New Roman"/>
          <w:lang w:eastAsia="nl-NL"/>
        </w:rPr>
        <w:t>rijksinkoopbeleid</w:t>
      </w:r>
      <w:proofErr w:type="spellEnd"/>
      <w:r w:rsidRPr="004C06F0">
        <w:rPr>
          <w:rFonts w:ascii="Times New Roman" w:hAnsi="Times New Roman" w:eastAsia="Times New Roman" w:cs="Times New Roman"/>
          <w:lang w:eastAsia="nl-NL"/>
        </w:rPr>
        <w:t xml:space="preserve"> beleggen bij de minister van BZK (</w:t>
      </w:r>
      <w:r w:rsidR="002642A8">
        <w:rPr>
          <w:rFonts w:ascii="Times New Roman" w:hAnsi="Times New Roman" w:eastAsia="Times New Roman" w:cs="Times New Roman"/>
          <w:lang w:eastAsia="nl-NL"/>
        </w:rPr>
        <w:t xml:space="preserve">Kamerstuk 36 740, nr. </w:t>
      </w:r>
      <w:r w:rsidRPr="004C06F0">
        <w:rPr>
          <w:rFonts w:ascii="Times New Roman" w:hAnsi="Times New Roman" w:eastAsia="Times New Roman" w:cs="Times New Roman"/>
          <w:lang w:eastAsia="nl-NL"/>
        </w:rPr>
        <w:t>9)</w:t>
      </w:r>
      <w:r w:rsidR="004C06F0">
        <w:rPr>
          <w:rFonts w:ascii="Times New Roman" w:hAnsi="Times New Roman" w:eastAsia="Times New Roman" w:cs="Times New Roman"/>
          <w:lang w:eastAsia="nl-NL"/>
        </w:rPr>
        <w:t>;</w:t>
      </w:r>
    </w:p>
    <w:p w:rsidR="004C06F0" w:rsidP="004C06F0" w:rsidRDefault="00CC2EF8" w14:paraId="016E801C" w14:textId="038AA18F">
      <w:pPr>
        <w:pStyle w:val="Lijstalinea"/>
        <w:numPr>
          <w:ilvl w:val="0"/>
          <w:numId w:val="13"/>
        </w:numPr>
        <w:autoSpaceDN w:val="0"/>
        <w:spacing w:after="0" w:line="240" w:lineRule="auto"/>
        <w:textAlignment w:val="baseline"/>
        <w:rPr>
          <w:rFonts w:ascii="Times New Roman" w:hAnsi="Times New Roman" w:eastAsia="Times New Roman" w:cs="Times New Roman"/>
          <w:lang w:eastAsia="nl-NL"/>
        </w:rPr>
      </w:pPr>
      <w:r w:rsidRPr="004C06F0">
        <w:rPr>
          <w:rFonts w:ascii="Times New Roman" w:hAnsi="Times New Roman" w:eastAsia="Times New Roman" w:cs="Times New Roman"/>
          <w:lang w:eastAsia="nl-NL"/>
        </w:rPr>
        <w:t>de motie-</w:t>
      </w:r>
      <w:proofErr w:type="spellStart"/>
      <w:r w:rsidRPr="004C06F0">
        <w:rPr>
          <w:rFonts w:ascii="Times New Roman" w:hAnsi="Times New Roman" w:eastAsia="Times New Roman" w:cs="Times New Roman"/>
          <w:lang w:eastAsia="nl-NL"/>
        </w:rPr>
        <w:t>Grinwis</w:t>
      </w:r>
      <w:proofErr w:type="spellEnd"/>
      <w:r w:rsidRPr="004C06F0">
        <w:rPr>
          <w:rFonts w:ascii="Times New Roman" w:hAnsi="Times New Roman" w:eastAsia="Times New Roman" w:cs="Times New Roman"/>
          <w:lang w:eastAsia="nl-NL"/>
        </w:rPr>
        <w:t xml:space="preserve"> c.s. over een jaarlijks vereenvoudi</w:t>
      </w:r>
      <w:r w:rsidR="00BD666B">
        <w:rPr>
          <w:rFonts w:ascii="Times New Roman" w:hAnsi="Times New Roman" w:eastAsia="Times New Roman" w:cs="Times New Roman"/>
          <w:lang w:eastAsia="nl-NL"/>
        </w:rPr>
        <w:t>g</w:t>
      </w:r>
      <w:r w:rsidR="00706612">
        <w:rPr>
          <w:rFonts w:ascii="Times New Roman" w:hAnsi="Times New Roman" w:eastAsia="Times New Roman" w:cs="Times New Roman"/>
          <w:lang w:eastAsia="nl-NL"/>
        </w:rPr>
        <w:t>i</w:t>
      </w:r>
      <w:r w:rsidRPr="004C06F0">
        <w:rPr>
          <w:rFonts w:ascii="Times New Roman" w:hAnsi="Times New Roman" w:eastAsia="Times New Roman" w:cs="Times New Roman"/>
          <w:lang w:eastAsia="nl-NL"/>
        </w:rPr>
        <w:t>ngsplan (</w:t>
      </w:r>
      <w:r w:rsidR="002642A8">
        <w:rPr>
          <w:rFonts w:ascii="Times New Roman" w:hAnsi="Times New Roman" w:eastAsia="Times New Roman" w:cs="Times New Roman"/>
          <w:lang w:eastAsia="nl-NL"/>
        </w:rPr>
        <w:t>Kamerstuk</w:t>
      </w:r>
      <w:r w:rsidRPr="004C06F0">
        <w:rPr>
          <w:rFonts w:ascii="Times New Roman" w:hAnsi="Times New Roman" w:eastAsia="Times New Roman" w:cs="Times New Roman"/>
          <w:lang w:eastAsia="nl-NL"/>
        </w:rPr>
        <w:t xml:space="preserve"> 36</w:t>
      </w:r>
      <w:r w:rsidR="002642A8">
        <w:rPr>
          <w:rFonts w:ascii="Times New Roman" w:hAnsi="Times New Roman" w:eastAsia="Times New Roman" w:cs="Times New Roman"/>
          <w:lang w:eastAsia="nl-NL"/>
        </w:rPr>
        <w:t xml:space="preserve"> </w:t>
      </w:r>
      <w:r w:rsidR="00AF485F">
        <w:rPr>
          <w:rFonts w:ascii="Times New Roman" w:hAnsi="Times New Roman" w:eastAsia="Times New Roman" w:cs="Times New Roman"/>
          <w:lang w:eastAsia="nl-NL"/>
        </w:rPr>
        <w:t>7</w:t>
      </w:r>
      <w:r w:rsidRPr="004C06F0">
        <w:rPr>
          <w:rFonts w:ascii="Times New Roman" w:hAnsi="Times New Roman" w:eastAsia="Times New Roman" w:cs="Times New Roman"/>
          <w:lang w:eastAsia="nl-NL"/>
        </w:rPr>
        <w:t>40</w:t>
      </w:r>
      <w:r w:rsidR="002642A8">
        <w:rPr>
          <w:rFonts w:ascii="Times New Roman" w:hAnsi="Times New Roman" w:eastAsia="Times New Roman" w:cs="Times New Roman"/>
          <w:lang w:eastAsia="nl-NL"/>
        </w:rPr>
        <w:t xml:space="preserve">, nr. </w:t>
      </w:r>
      <w:r w:rsidRPr="004C06F0">
        <w:rPr>
          <w:rFonts w:ascii="Times New Roman" w:hAnsi="Times New Roman" w:eastAsia="Times New Roman" w:cs="Times New Roman"/>
          <w:lang w:eastAsia="nl-NL"/>
        </w:rPr>
        <w:t xml:space="preserve">16) en </w:t>
      </w:r>
    </w:p>
    <w:p w:rsidR="00053CF3" w:rsidP="005227A3" w:rsidRDefault="00CC2EF8" w14:paraId="297A4849" w14:textId="3A817D8D">
      <w:pPr>
        <w:pStyle w:val="Lijstalinea"/>
        <w:numPr>
          <w:ilvl w:val="0"/>
          <w:numId w:val="13"/>
        </w:numPr>
        <w:autoSpaceDN w:val="0"/>
        <w:spacing w:after="0" w:line="240" w:lineRule="auto"/>
        <w:textAlignment w:val="baseline"/>
        <w:rPr>
          <w:rFonts w:ascii="Times New Roman" w:hAnsi="Times New Roman" w:eastAsia="Times New Roman" w:cs="Times New Roman"/>
          <w:lang w:eastAsia="nl-NL"/>
        </w:rPr>
      </w:pPr>
      <w:r w:rsidRPr="004C06F0">
        <w:rPr>
          <w:rFonts w:ascii="Times New Roman" w:hAnsi="Times New Roman" w:eastAsia="Times New Roman" w:cs="Times New Roman"/>
          <w:lang w:eastAsia="nl-NL"/>
        </w:rPr>
        <w:t xml:space="preserve">de motie Dassen/Van der Lee over een voorstel voor een </w:t>
      </w:r>
      <w:proofErr w:type="spellStart"/>
      <w:r w:rsidRPr="004C06F0">
        <w:rPr>
          <w:rFonts w:ascii="Times New Roman" w:hAnsi="Times New Roman" w:eastAsia="Times New Roman" w:cs="Times New Roman"/>
          <w:lang w:eastAsia="nl-NL"/>
        </w:rPr>
        <w:t>rodekaartmechanisme</w:t>
      </w:r>
      <w:proofErr w:type="spellEnd"/>
      <w:r w:rsidRPr="004C06F0" w:rsidR="00B76D13">
        <w:rPr>
          <w:rFonts w:ascii="Times New Roman" w:hAnsi="Times New Roman" w:eastAsia="Times New Roman" w:cs="Times New Roman"/>
          <w:lang w:eastAsia="nl-NL"/>
        </w:rPr>
        <w:t xml:space="preserve"> voor uitvoeringsorganisaties</w:t>
      </w:r>
      <w:r w:rsidRPr="004C06F0">
        <w:rPr>
          <w:rFonts w:ascii="Times New Roman" w:hAnsi="Times New Roman" w:eastAsia="Times New Roman" w:cs="Times New Roman"/>
          <w:lang w:eastAsia="nl-NL"/>
        </w:rPr>
        <w:t xml:space="preserve"> (</w:t>
      </w:r>
      <w:r w:rsidR="002642A8">
        <w:rPr>
          <w:rFonts w:ascii="Times New Roman" w:hAnsi="Times New Roman" w:eastAsia="Times New Roman" w:cs="Times New Roman"/>
          <w:lang w:eastAsia="nl-NL"/>
        </w:rPr>
        <w:t>Kamerstuk</w:t>
      </w:r>
      <w:r w:rsidRPr="004C06F0">
        <w:rPr>
          <w:rFonts w:ascii="Times New Roman" w:hAnsi="Times New Roman" w:eastAsia="Times New Roman" w:cs="Times New Roman"/>
          <w:lang w:eastAsia="nl-NL"/>
        </w:rPr>
        <w:t xml:space="preserve"> 36</w:t>
      </w:r>
      <w:r w:rsidR="002642A8">
        <w:rPr>
          <w:rFonts w:ascii="Times New Roman" w:hAnsi="Times New Roman" w:eastAsia="Times New Roman" w:cs="Times New Roman"/>
          <w:lang w:eastAsia="nl-NL"/>
        </w:rPr>
        <w:t xml:space="preserve"> </w:t>
      </w:r>
      <w:r w:rsidR="00AF485F">
        <w:rPr>
          <w:rFonts w:ascii="Times New Roman" w:hAnsi="Times New Roman" w:eastAsia="Times New Roman" w:cs="Times New Roman"/>
          <w:lang w:eastAsia="nl-NL"/>
        </w:rPr>
        <w:t>7</w:t>
      </w:r>
      <w:r w:rsidRPr="004C06F0">
        <w:rPr>
          <w:rFonts w:ascii="Times New Roman" w:hAnsi="Times New Roman" w:eastAsia="Times New Roman" w:cs="Times New Roman"/>
          <w:lang w:eastAsia="nl-NL"/>
        </w:rPr>
        <w:t>40</w:t>
      </w:r>
      <w:r w:rsidR="002642A8">
        <w:rPr>
          <w:rFonts w:ascii="Times New Roman" w:hAnsi="Times New Roman" w:eastAsia="Times New Roman" w:cs="Times New Roman"/>
          <w:lang w:eastAsia="nl-NL"/>
        </w:rPr>
        <w:t xml:space="preserve">, nr. </w:t>
      </w:r>
      <w:r w:rsidRPr="004C06F0">
        <w:rPr>
          <w:rFonts w:ascii="Times New Roman" w:hAnsi="Times New Roman" w:eastAsia="Times New Roman" w:cs="Times New Roman"/>
          <w:lang w:eastAsia="nl-NL"/>
        </w:rPr>
        <w:t>19).</w:t>
      </w:r>
    </w:p>
    <w:p w:rsidRPr="00053CF3" w:rsidR="003E4E38" w:rsidP="00B45ABD" w:rsidRDefault="00B76D13" w14:paraId="5BB0E62E" w14:textId="2491F1F8">
      <w:pPr>
        <w:autoSpaceDN w:val="0"/>
        <w:spacing w:after="0" w:line="240" w:lineRule="auto"/>
        <w:textAlignment w:val="baseline"/>
        <w:rPr>
          <w:rFonts w:ascii="Times New Roman" w:hAnsi="Times New Roman" w:eastAsia="Times New Roman" w:cs="Times New Roman"/>
          <w:lang w:eastAsia="nl-NL"/>
        </w:rPr>
      </w:pPr>
      <w:r w:rsidRPr="00053CF3">
        <w:rPr>
          <w:rFonts w:ascii="Times New Roman" w:hAnsi="Times New Roman" w:eastAsia="Times New Roman" w:cs="Times New Roman"/>
          <w:lang w:eastAsia="nl-NL"/>
        </w:rPr>
        <w:t xml:space="preserve">Die moties zijn op 17 juni aangenomen. </w:t>
      </w:r>
      <w:r w:rsidRPr="00053CF3" w:rsidR="00A56602">
        <w:rPr>
          <w:rFonts w:ascii="Times New Roman" w:hAnsi="Times New Roman" w:eastAsia="Times New Roman" w:cs="Times New Roman"/>
          <w:lang w:eastAsia="nl-NL"/>
        </w:rPr>
        <w:t xml:space="preserve">De commissie voor de Rijksuitgaven zal </w:t>
      </w:r>
      <w:r w:rsidRPr="00053CF3" w:rsidR="00E02C36">
        <w:rPr>
          <w:rFonts w:ascii="Times New Roman" w:hAnsi="Times New Roman" w:eastAsia="Times New Roman" w:cs="Times New Roman"/>
          <w:lang w:eastAsia="nl-NL"/>
        </w:rPr>
        <w:t>de opvolging van deze moties monitoren en</w:t>
      </w:r>
      <w:r w:rsidRPr="00053CF3" w:rsidR="00685F0D">
        <w:rPr>
          <w:rFonts w:ascii="Times New Roman" w:hAnsi="Times New Roman" w:eastAsia="Times New Roman" w:cs="Times New Roman"/>
          <w:lang w:eastAsia="nl-NL"/>
        </w:rPr>
        <w:t xml:space="preserve"> in het najaar </w:t>
      </w:r>
      <w:r w:rsidRPr="00053CF3" w:rsidR="00430E3C">
        <w:rPr>
          <w:rFonts w:ascii="Times New Roman" w:hAnsi="Times New Roman" w:eastAsia="Times New Roman" w:cs="Times New Roman"/>
          <w:lang w:eastAsia="nl-NL"/>
        </w:rPr>
        <w:t xml:space="preserve">de </w:t>
      </w:r>
      <w:r w:rsidRPr="00053CF3" w:rsidR="00F21B1D">
        <w:rPr>
          <w:rFonts w:ascii="Times New Roman" w:hAnsi="Times New Roman" w:eastAsia="Times New Roman" w:cs="Times New Roman"/>
          <w:lang w:eastAsia="nl-NL"/>
        </w:rPr>
        <w:t xml:space="preserve">betrokken </w:t>
      </w:r>
      <w:r w:rsidR="00EB0988">
        <w:rPr>
          <w:rFonts w:ascii="Times New Roman" w:hAnsi="Times New Roman" w:eastAsia="Times New Roman" w:cs="Times New Roman"/>
          <w:lang w:eastAsia="nl-NL"/>
        </w:rPr>
        <w:t>begrotings- en verantwoordings</w:t>
      </w:r>
      <w:r w:rsidRPr="00053CF3" w:rsidR="00430E3C">
        <w:rPr>
          <w:rFonts w:ascii="Times New Roman" w:hAnsi="Times New Roman" w:eastAsia="Times New Roman" w:cs="Times New Roman"/>
          <w:lang w:eastAsia="nl-NL"/>
        </w:rPr>
        <w:t xml:space="preserve">rapporteurs </w:t>
      </w:r>
      <w:r w:rsidR="00E26325">
        <w:rPr>
          <w:rFonts w:ascii="Times New Roman" w:hAnsi="Times New Roman" w:eastAsia="Times New Roman" w:cs="Times New Roman"/>
          <w:lang w:eastAsia="nl-NL"/>
        </w:rPr>
        <w:t xml:space="preserve">ook </w:t>
      </w:r>
      <w:r w:rsidRPr="00053CF3" w:rsidR="00F21B1D">
        <w:rPr>
          <w:rFonts w:ascii="Times New Roman" w:hAnsi="Times New Roman" w:eastAsia="Times New Roman" w:cs="Times New Roman"/>
          <w:lang w:eastAsia="nl-NL"/>
        </w:rPr>
        <w:t xml:space="preserve">vragen </w:t>
      </w:r>
      <w:r w:rsidR="00B45ABD">
        <w:rPr>
          <w:rFonts w:ascii="Times New Roman" w:hAnsi="Times New Roman" w:eastAsia="Times New Roman" w:cs="Times New Roman"/>
          <w:lang w:eastAsia="nl-NL"/>
        </w:rPr>
        <w:t>bij hun werkzaamheden aandacht aan die opvolging te besteden.</w:t>
      </w:r>
    </w:p>
    <w:p w:rsidR="003E4E38" w:rsidP="00F64698" w:rsidRDefault="003E4E38" w14:paraId="5E29F9CA" w14:textId="77777777">
      <w:pPr>
        <w:autoSpaceDN w:val="0"/>
        <w:spacing w:after="0" w:line="240" w:lineRule="auto"/>
        <w:textAlignment w:val="baseline"/>
        <w:rPr>
          <w:rFonts w:ascii="Times New Roman" w:hAnsi="Times New Roman" w:eastAsia="Times New Roman" w:cs="Times New Roman"/>
          <w:lang w:eastAsia="nl-NL"/>
        </w:rPr>
      </w:pPr>
    </w:p>
    <w:p w:rsidRPr="008E2789" w:rsidR="00B76D13" w:rsidP="00F64698" w:rsidRDefault="007D5B7C" w14:paraId="327A335F" w14:textId="3E7C46AF">
      <w:pPr>
        <w:autoSpaceDN w:val="0"/>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 xml:space="preserve">De commissie voor de Rijksuitgaven is de rapporteurs van de vaste Kamercommissies zeer erkentelijk voor hun werkzaamheden. </w:t>
      </w:r>
      <w:r w:rsidR="009C0FAF">
        <w:rPr>
          <w:rFonts w:ascii="Times New Roman" w:hAnsi="Times New Roman" w:eastAsia="Times New Roman" w:cs="Times New Roman"/>
          <w:lang w:eastAsia="nl-NL"/>
        </w:rPr>
        <w:t xml:space="preserve">Door bij de behandeling van de jaarverslagen expliciet in te gaan </w:t>
      </w:r>
      <w:r w:rsidR="00E30CA0">
        <w:rPr>
          <w:rFonts w:ascii="Times New Roman" w:hAnsi="Times New Roman" w:eastAsia="Times New Roman" w:cs="Times New Roman"/>
          <w:lang w:eastAsia="nl-NL"/>
        </w:rPr>
        <w:t xml:space="preserve">onderwerpen </w:t>
      </w:r>
      <w:r w:rsidR="009C0FAF">
        <w:rPr>
          <w:rFonts w:ascii="Times New Roman" w:hAnsi="Times New Roman" w:eastAsia="Times New Roman" w:cs="Times New Roman"/>
          <w:lang w:eastAsia="nl-NL"/>
        </w:rPr>
        <w:t>die bij de behandeling van de ontwerpbegrotingen extra aandacht behoeven, k</w:t>
      </w:r>
      <w:r w:rsidR="005C0EB4">
        <w:rPr>
          <w:rFonts w:ascii="Times New Roman" w:hAnsi="Times New Roman" w:eastAsia="Times New Roman" w:cs="Times New Roman"/>
          <w:lang w:eastAsia="nl-NL"/>
        </w:rPr>
        <w:t xml:space="preserve">unnen kabinet en Kamer </w:t>
      </w:r>
      <w:r w:rsidR="00722FA5">
        <w:rPr>
          <w:rFonts w:ascii="Times New Roman" w:hAnsi="Times New Roman" w:eastAsia="Times New Roman" w:cs="Times New Roman"/>
          <w:lang w:eastAsia="nl-NL"/>
        </w:rPr>
        <w:t xml:space="preserve">gerichter </w:t>
      </w:r>
      <w:r w:rsidR="005C0EB4">
        <w:rPr>
          <w:rFonts w:ascii="Times New Roman" w:hAnsi="Times New Roman" w:eastAsia="Times New Roman" w:cs="Times New Roman"/>
          <w:lang w:eastAsia="nl-NL"/>
        </w:rPr>
        <w:t xml:space="preserve">sturen </w:t>
      </w:r>
      <w:r w:rsidR="009C0FAF">
        <w:rPr>
          <w:rFonts w:ascii="Times New Roman" w:hAnsi="Times New Roman" w:eastAsia="Times New Roman" w:cs="Times New Roman"/>
          <w:lang w:eastAsia="nl-NL"/>
        </w:rPr>
        <w:t>op noodzakelijke aanpassingen</w:t>
      </w:r>
      <w:r w:rsidR="005C20E8">
        <w:rPr>
          <w:rFonts w:ascii="Times New Roman" w:hAnsi="Times New Roman" w:eastAsia="Times New Roman" w:cs="Times New Roman"/>
          <w:lang w:eastAsia="nl-NL"/>
        </w:rPr>
        <w:t xml:space="preserve">. </w:t>
      </w:r>
      <w:r w:rsidR="004929DD">
        <w:rPr>
          <w:rFonts w:ascii="Times New Roman" w:hAnsi="Times New Roman" w:eastAsia="Times New Roman" w:cs="Times New Roman"/>
          <w:lang w:eastAsia="nl-NL"/>
        </w:rPr>
        <w:t xml:space="preserve">Dat versterkt de begrotings- en verantwoordingscyclus en helpt kabinet en Kamer om </w:t>
      </w:r>
      <w:r w:rsidRPr="005E60CD" w:rsidR="004929DD">
        <w:rPr>
          <w:rFonts w:ascii="Times New Roman" w:hAnsi="Times New Roman" w:eastAsia="Times New Roman" w:cs="Times New Roman"/>
          <w:lang w:eastAsia="nl-NL"/>
        </w:rPr>
        <w:t xml:space="preserve">beter prioriteiten </w:t>
      </w:r>
      <w:r w:rsidR="004929DD">
        <w:rPr>
          <w:rFonts w:ascii="Times New Roman" w:hAnsi="Times New Roman" w:eastAsia="Times New Roman" w:cs="Times New Roman"/>
          <w:lang w:eastAsia="nl-NL"/>
        </w:rPr>
        <w:t xml:space="preserve">te </w:t>
      </w:r>
      <w:r w:rsidRPr="005E60CD" w:rsidR="004929DD">
        <w:rPr>
          <w:rFonts w:ascii="Times New Roman" w:hAnsi="Times New Roman" w:eastAsia="Times New Roman" w:cs="Times New Roman"/>
          <w:lang w:eastAsia="nl-NL"/>
        </w:rPr>
        <w:t>stellen en belasting- en premiegeld zo effectief en doelmatig mogelijk in</w:t>
      </w:r>
      <w:r w:rsidR="004929DD">
        <w:rPr>
          <w:rFonts w:ascii="Times New Roman" w:hAnsi="Times New Roman" w:eastAsia="Times New Roman" w:cs="Times New Roman"/>
          <w:lang w:eastAsia="nl-NL"/>
        </w:rPr>
        <w:t xml:space="preserve"> te </w:t>
      </w:r>
      <w:r w:rsidRPr="005E60CD" w:rsidR="004929DD">
        <w:rPr>
          <w:rFonts w:ascii="Times New Roman" w:hAnsi="Times New Roman" w:eastAsia="Times New Roman" w:cs="Times New Roman"/>
          <w:lang w:eastAsia="nl-NL"/>
        </w:rPr>
        <w:t>zetten, met zoveel mogelijk maatschappelijke impact.</w:t>
      </w:r>
      <w:r w:rsidR="004929DD">
        <w:rPr>
          <w:rFonts w:ascii="Times New Roman" w:hAnsi="Times New Roman" w:eastAsia="Times New Roman" w:cs="Times New Roman"/>
          <w:lang w:eastAsia="nl-NL"/>
        </w:rPr>
        <w:t xml:space="preserve"> </w:t>
      </w:r>
      <w:r w:rsidR="00D4314C">
        <w:rPr>
          <w:rFonts w:ascii="Times New Roman" w:hAnsi="Times New Roman" w:eastAsia="Times New Roman" w:cs="Times New Roman"/>
          <w:lang w:eastAsia="nl-NL"/>
        </w:rPr>
        <w:t xml:space="preserve">Dit jaar </w:t>
      </w:r>
      <w:r w:rsidR="005B3B61">
        <w:rPr>
          <w:rFonts w:ascii="Times New Roman" w:hAnsi="Times New Roman" w:eastAsia="Times New Roman" w:cs="Times New Roman"/>
          <w:lang w:eastAsia="nl-NL"/>
        </w:rPr>
        <w:t xml:space="preserve">hebben de rapporteurs daartoe een betekenisvolle eerste stap gezet. De commissie voor de Rijksuitgaven zal </w:t>
      </w:r>
      <w:r w:rsidR="002E3DC2">
        <w:rPr>
          <w:rFonts w:ascii="Times New Roman" w:hAnsi="Times New Roman" w:eastAsia="Times New Roman" w:cs="Times New Roman"/>
          <w:lang w:eastAsia="nl-NL"/>
        </w:rPr>
        <w:t>deze werkwijze</w:t>
      </w:r>
      <w:r w:rsidR="004929DD">
        <w:rPr>
          <w:rFonts w:ascii="Times New Roman" w:hAnsi="Times New Roman" w:eastAsia="Times New Roman" w:cs="Times New Roman"/>
          <w:lang w:eastAsia="nl-NL"/>
        </w:rPr>
        <w:t xml:space="preserve"> </w:t>
      </w:r>
      <w:r w:rsidR="001F372B">
        <w:rPr>
          <w:rFonts w:ascii="Times New Roman" w:hAnsi="Times New Roman" w:eastAsia="Times New Roman" w:cs="Times New Roman"/>
          <w:lang w:eastAsia="nl-NL"/>
        </w:rPr>
        <w:t>de komende begrotings- en verantwoordingscyclus</w:t>
      </w:r>
      <w:r w:rsidR="004929DD">
        <w:rPr>
          <w:rFonts w:ascii="Times New Roman" w:hAnsi="Times New Roman" w:eastAsia="Times New Roman" w:cs="Times New Roman"/>
          <w:lang w:eastAsia="nl-NL"/>
        </w:rPr>
        <w:t xml:space="preserve"> onder de aandacht van commissies en </w:t>
      </w:r>
      <w:r w:rsidR="00CF15EE">
        <w:rPr>
          <w:rFonts w:ascii="Times New Roman" w:hAnsi="Times New Roman" w:eastAsia="Times New Roman" w:cs="Times New Roman"/>
          <w:lang w:eastAsia="nl-NL"/>
        </w:rPr>
        <w:t xml:space="preserve">rapporteurs blijven brengen en </w:t>
      </w:r>
      <w:r w:rsidR="00917B7F">
        <w:rPr>
          <w:rFonts w:ascii="Times New Roman" w:hAnsi="Times New Roman" w:eastAsia="Times New Roman" w:cs="Times New Roman"/>
          <w:lang w:eastAsia="nl-NL"/>
        </w:rPr>
        <w:t xml:space="preserve">met het </w:t>
      </w:r>
      <w:r w:rsidR="001D4EDA">
        <w:rPr>
          <w:rFonts w:ascii="Times New Roman" w:hAnsi="Times New Roman" w:eastAsia="Times New Roman" w:cs="Times New Roman"/>
          <w:lang w:eastAsia="nl-NL"/>
        </w:rPr>
        <w:t>A</w:t>
      </w:r>
      <w:r w:rsidR="00917B7F">
        <w:rPr>
          <w:rFonts w:ascii="Times New Roman" w:hAnsi="Times New Roman" w:eastAsia="Times New Roman" w:cs="Times New Roman"/>
          <w:lang w:eastAsia="nl-NL"/>
        </w:rPr>
        <w:t xml:space="preserve">uditcomité </w:t>
      </w:r>
      <w:r w:rsidR="00CF15EE">
        <w:rPr>
          <w:rFonts w:ascii="Times New Roman" w:hAnsi="Times New Roman" w:eastAsia="Times New Roman" w:cs="Times New Roman"/>
          <w:lang w:eastAsia="nl-NL"/>
        </w:rPr>
        <w:t>verder</w:t>
      </w:r>
      <w:r w:rsidR="001F372B">
        <w:rPr>
          <w:rFonts w:ascii="Times New Roman" w:hAnsi="Times New Roman" w:eastAsia="Times New Roman" w:cs="Times New Roman"/>
          <w:lang w:eastAsia="nl-NL"/>
        </w:rPr>
        <w:t xml:space="preserve"> </w:t>
      </w:r>
      <w:r w:rsidR="005B3B61">
        <w:rPr>
          <w:rFonts w:ascii="Times New Roman" w:hAnsi="Times New Roman" w:eastAsia="Times New Roman" w:cs="Times New Roman"/>
          <w:lang w:eastAsia="nl-NL"/>
        </w:rPr>
        <w:t>uitbreiden</w:t>
      </w:r>
      <w:r w:rsidR="00CF15EE">
        <w:rPr>
          <w:rFonts w:ascii="Times New Roman" w:hAnsi="Times New Roman" w:eastAsia="Times New Roman" w:cs="Times New Roman"/>
          <w:lang w:eastAsia="nl-NL"/>
        </w:rPr>
        <w:t xml:space="preserve">. </w:t>
      </w:r>
      <w:r>
        <w:rPr>
          <w:rFonts w:ascii="Times New Roman" w:hAnsi="Times New Roman" w:eastAsia="Times New Roman" w:cs="Times New Roman"/>
          <w:lang w:eastAsia="nl-NL"/>
        </w:rPr>
        <w:t xml:space="preserve">De commissie voor de Rijksuitgaven zal </w:t>
      </w:r>
      <w:r w:rsidR="00683F08">
        <w:rPr>
          <w:rFonts w:ascii="Times New Roman" w:hAnsi="Times New Roman" w:eastAsia="Times New Roman" w:cs="Times New Roman"/>
          <w:lang w:eastAsia="nl-NL"/>
        </w:rPr>
        <w:t xml:space="preserve">ook een afschrift van deze brief aan de minister van Financiën </w:t>
      </w:r>
      <w:r w:rsidR="00A91935">
        <w:rPr>
          <w:rFonts w:ascii="Times New Roman" w:hAnsi="Times New Roman" w:eastAsia="Times New Roman" w:cs="Times New Roman"/>
          <w:lang w:eastAsia="nl-NL"/>
        </w:rPr>
        <w:t xml:space="preserve">en aan de Algemene Rekenkamer doen </w:t>
      </w:r>
      <w:r w:rsidR="00683F08">
        <w:rPr>
          <w:rFonts w:ascii="Times New Roman" w:hAnsi="Times New Roman" w:eastAsia="Times New Roman" w:cs="Times New Roman"/>
          <w:lang w:eastAsia="nl-NL"/>
        </w:rPr>
        <w:t>toekomen</w:t>
      </w:r>
      <w:r w:rsidR="00D801DF">
        <w:rPr>
          <w:rFonts w:ascii="Times New Roman" w:hAnsi="Times New Roman" w:eastAsia="Times New Roman" w:cs="Times New Roman"/>
          <w:lang w:eastAsia="nl-NL"/>
        </w:rPr>
        <w:t xml:space="preserve">. </w:t>
      </w:r>
    </w:p>
    <w:p w:rsidR="00FB09D0" w:rsidP="00F64698" w:rsidRDefault="00FB09D0" w14:paraId="1EF67E52" w14:textId="053B7C18">
      <w:pPr>
        <w:autoSpaceDN w:val="0"/>
        <w:spacing w:after="0" w:line="240" w:lineRule="auto"/>
        <w:textAlignment w:val="baseline"/>
        <w:rPr>
          <w:rFonts w:ascii="Times New Roman" w:hAnsi="Times New Roman" w:eastAsia="Times New Roman" w:cs="Times New Roman"/>
          <w:lang w:eastAsia="nl-NL"/>
        </w:rPr>
      </w:pPr>
    </w:p>
    <w:p w:rsidR="00FE2B94" w:rsidP="003E4E38" w:rsidRDefault="00FE2B94" w14:paraId="51CED8CE" w14:textId="77777777">
      <w:pPr>
        <w:spacing w:after="0" w:line="240" w:lineRule="auto"/>
        <w:rPr>
          <w:rFonts w:ascii="Times New Roman" w:hAnsi="Times New Roman" w:eastAsia="Times New Roman" w:cs="Times New Roman"/>
          <w:b/>
          <w:lang w:eastAsia="nl-NL"/>
        </w:rPr>
      </w:pPr>
      <w:r w:rsidRPr="00565A35">
        <w:rPr>
          <w:rFonts w:ascii="Times New Roman" w:hAnsi="Times New Roman" w:eastAsia="Times New Roman" w:cs="Times New Roman"/>
          <w:b/>
          <w:lang w:eastAsia="nl-NL"/>
        </w:rPr>
        <w:t>Advies voor plenaire afronding dechargeverlening</w:t>
      </w:r>
    </w:p>
    <w:p w:rsidRPr="00565A35" w:rsidR="00FE2B94" w:rsidP="003E4E38" w:rsidRDefault="00FE2B94" w14:paraId="35CB2151" w14:textId="523BB1EA">
      <w:pPr>
        <w:spacing w:after="0" w:line="240" w:lineRule="auto"/>
        <w:rPr>
          <w:rFonts w:ascii="Times New Roman" w:hAnsi="Times New Roman" w:eastAsia="Times New Roman" w:cs="Times New Roman"/>
          <w:lang w:eastAsia="nl-NL"/>
        </w:rPr>
      </w:pPr>
      <w:r w:rsidRPr="00DC0962">
        <w:rPr>
          <w:rFonts w:ascii="Times New Roman" w:hAnsi="Times New Roman" w:eastAsia="Times New Roman" w:cs="Times New Roman"/>
          <w:lang w:eastAsia="nl-NL"/>
        </w:rPr>
        <w:t>Het advies van de commissie voor de Rijksuitgaven luidt in het licht van het bovenstaande dat door de Kamer aan alle ministers decharge kan worden verleend, met inachtneming van de diverse toezeggingen van bewindspersonen ter verbetering van het financieel beheer.</w:t>
      </w:r>
      <w:r w:rsidR="00D801DF">
        <w:rPr>
          <w:rStyle w:val="Voetnootmarkering"/>
          <w:rFonts w:ascii="Times New Roman" w:hAnsi="Times New Roman" w:eastAsia="Times New Roman" w:cs="Times New Roman"/>
          <w:lang w:eastAsia="nl-NL"/>
        </w:rPr>
        <w:footnoteReference w:id="7"/>
      </w:r>
    </w:p>
    <w:p w:rsidR="00FE2B94" w:rsidP="003E4E38" w:rsidRDefault="00FE2B94" w14:paraId="4CC9F3D2" w14:textId="77777777">
      <w:pPr>
        <w:spacing w:after="0" w:line="240" w:lineRule="auto"/>
        <w:rPr>
          <w:rFonts w:ascii="Times New Roman" w:hAnsi="Times New Roman" w:eastAsia="Times New Roman" w:cs="Times New Roman"/>
          <w:lang w:eastAsia="nl-NL"/>
        </w:rPr>
      </w:pPr>
    </w:p>
    <w:p w:rsidRPr="00565A35" w:rsidR="00FE2B94" w:rsidP="003E4E38" w:rsidRDefault="00FE2B94" w14:paraId="7A9B9F7E" w14:textId="77777777">
      <w:pPr>
        <w:spacing w:after="0" w:line="240" w:lineRule="auto"/>
        <w:rPr>
          <w:rFonts w:ascii="Times New Roman" w:hAnsi="Times New Roman" w:eastAsia="Times New Roman" w:cs="Times New Roman"/>
          <w:lang w:eastAsia="nl-NL"/>
        </w:rPr>
      </w:pPr>
      <w:r w:rsidRPr="00565A35">
        <w:rPr>
          <w:rFonts w:ascii="Times New Roman" w:hAnsi="Times New Roman" w:eastAsia="Times New Roman" w:cs="Times New Roman"/>
          <w:lang w:eastAsia="nl-NL"/>
        </w:rPr>
        <w:t>De voorzitter van de commissie,</w:t>
      </w:r>
    </w:p>
    <w:p w:rsidRPr="00565A35" w:rsidR="00FE2B94" w:rsidP="003E4E38" w:rsidRDefault="00FE2B94" w14:paraId="3F42ADAB" w14:textId="77777777">
      <w:pPr>
        <w:spacing w:after="0" w:line="240" w:lineRule="auto"/>
        <w:rPr>
          <w:rFonts w:ascii="Times New Roman" w:hAnsi="Times New Roman" w:eastAsia="Times New Roman" w:cs="Times New Roman"/>
          <w:lang w:eastAsia="nl-NL"/>
        </w:rPr>
      </w:pPr>
      <w:r w:rsidRPr="00565A35">
        <w:rPr>
          <w:rFonts w:ascii="Times New Roman" w:hAnsi="Times New Roman" w:eastAsia="Times New Roman" w:cs="Times New Roman"/>
          <w:lang w:eastAsia="nl-NL"/>
        </w:rPr>
        <w:t>Sneller</w:t>
      </w:r>
    </w:p>
    <w:p w:rsidRPr="00565A35" w:rsidR="00FE2B94" w:rsidP="003E4E38" w:rsidRDefault="00FE2B94" w14:paraId="7C0D4D90" w14:textId="77777777">
      <w:pPr>
        <w:spacing w:after="0" w:line="240" w:lineRule="auto"/>
        <w:rPr>
          <w:rFonts w:ascii="Times New Roman" w:hAnsi="Times New Roman" w:eastAsia="Times New Roman" w:cs="Times New Roman"/>
          <w:lang w:eastAsia="nl-NL"/>
        </w:rPr>
      </w:pPr>
    </w:p>
    <w:p w:rsidRPr="00565A35" w:rsidR="00FE2B94" w:rsidP="003E4E38" w:rsidRDefault="00FE2B94" w14:paraId="2565825A" w14:textId="77777777">
      <w:pPr>
        <w:spacing w:after="0" w:line="240" w:lineRule="auto"/>
        <w:rPr>
          <w:rFonts w:ascii="Times New Roman" w:hAnsi="Times New Roman" w:eastAsia="Times New Roman" w:cs="Times New Roman"/>
          <w:lang w:eastAsia="nl-NL"/>
        </w:rPr>
      </w:pPr>
      <w:r w:rsidRPr="00565A35">
        <w:rPr>
          <w:rFonts w:ascii="Times New Roman" w:hAnsi="Times New Roman" w:eastAsia="Times New Roman" w:cs="Times New Roman"/>
          <w:lang w:eastAsia="nl-NL"/>
        </w:rPr>
        <w:t xml:space="preserve">De </w:t>
      </w:r>
      <w:r>
        <w:rPr>
          <w:rFonts w:ascii="Times New Roman" w:hAnsi="Times New Roman" w:eastAsia="Times New Roman" w:cs="Times New Roman"/>
          <w:lang w:eastAsia="nl-NL"/>
        </w:rPr>
        <w:t xml:space="preserve">waarnemend </w:t>
      </w:r>
      <w:r w:rsidRPr="00565A35">
        <w:rPr>
          <w:rFonts w:ascii="Times New Roman" w:hAnsi="Times New Roman" w:eastAsia="Times New Roman" w:cs="Times New Roman"/>
          <w:lang w:eastAsia="nl-NL"/>
        </w:rPr>
        <w:t>griffier van de commissie,</w:t>
      </w:r>
    </w:p>
    <w:p w:rsidRPr="00565A35" w:rsidR="00FE2B94" w:rsidP="003E4E38" w:rsidRDefault="00FE2B94" w14:paraId="4246860B" w14:textId="77777777">
      <w:pPr>
        <w:spacing w:after="0" w:line="240" w:lineRule="auto"/>
        <w:rPr>
          <w:rFonts w:ascii="Times New Roman" w:hAnsi="Times New Roman" w:eastAsia="Times New Roman" w:cs="Times New Roman"/>
          <w:lang w:eastAsia="nl-NL"/>
        </w:rPr>
      </w:pPr>
      <w:r w:rsidRPr="00FC47FE">
        <w:rPr>
          <w:rFonts w:ascii="Times New Roman" w:hAnsi="Times New Roman" w:eastAsia="Times New Roman" w:cs="Times New Roman"/>
          <w:lang w:eastAsia="nl-NL"/>
        </w:rPr>
        <w:t>Weeber</w:t>
      </w:r>
    </w:p>
    <w:p w:rsidR="00FB09D0" w:rsidP="00F64698" w:rsidRDefault="00FB09D0" w14:paraId="01A839E5" w14:textId="77777777">
      <w:pPr>
        <w:autoSpaceDN w:val="0"/>
        <w:spacing w:after="0" w:line="240" w:lineRule="auto"/>
        <w:textAlignment w:val="baseline"/>
        <w:rPr>
          <w:rFonts w:ascii="Times New Roman" w:hAnsi="Times New Roman" w:eastAsia="Times New Roman" w:cs="Times New Roman"/>
          <w:lang w:eastAsia="nl-NL"/>
        </w:rPr>
      </w:pPr>
    </w:p>
    <w:p w:rsidR="00565A35" w:rsidP="00F64698" w:rsidRDefault="00565A35" w14:paraId="417A36F8" w14:textId="77777777">
      <w:pPr>
        <w:autoSpaceDN w:val="0"/>
        <w:spacing w:after="0" w:line="283" w:lineRule="exact"/>
        <w:textAlignment w:val="baseline"/>
        <w:rPr>
          <w:rFonts w:ascii="Times New Roman" w:hAnsi="Times New Roman" w:eastAsia="Times New Roman" w:cs="Times New Roman"/>
          <w:lang w:eastAsia="nl-NL"/>
        </w:rPr>
      </w:pPr>
    </w:p>
    <w:sectPr w:rsidR="00565A3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2B41" w14:textId="77777777" w:rsidR="008C6DC2" w:rsidRDefault="008C6DC2" w:rsidP="00F9650F">
      <w:pPr>
        <w:spacing w:after="0" w:line="240" w:lineRule="auto"/>
      </w:pPr>
      <w:r>
        <w:separator/>
      </w:r>
    </w:p>
  </w:endnote>
  <w:endnote w:type="continuationSeparator" w:id="0">
    <w:p w14:paraId="4E4D6A12" w14:textId="77777777" w:rsidR="008C6DC2" w:rsidRDefault="008C6DC2" w:rsidP="00F9650F">
      <w:pPr>
        <w:spacing w:after="0" w:line="240" w:lineRule="auto"/>
      </w:pPr>
      <w:r>
        <w:continuationSeparator/>
      </w:r>
    </w:p>
  </w:endnote>
  <w:endnote w:type="continuationNotice" w:id="1">
    <w:p w14:paraId="74F2A3A9" w14:textId="77777777" w:rsidR="008C6DC2" w:rsidRDefault="008C6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92E3" w14:textId="77777777" w:rsidR="008C6DC2" w:rsidRDefault="008C6DC2" w:rsidP="00F9650F">
      <w:pPr>
        <w:spacing w:after="0" w:line="240" w:lineRule="auto"/>
      </w:pPr>
      <w:r>
        <w:separator/>
      </w:r>
    </w:p>
  </w:footnote>
  <w:footnote w:type="continuationSeparator" w:id="0">
    <w:p w14:paraId="473B8689" w14:textId="77777777" w:rsidR="008C6DC2" w:rsidRDefault="008C6DC2" w:rsidP="00F9650F">
      <w:pPr>
        <w:spacing w:after="0" w:line="240" w:lineRule="auto"/>
      </w:pPr>
      <w:r>
        <w:continuationSeparator/>
      </w:r>
    </w:p>
  </w:footnote>
  <w:footnote w:type="continuationNotice" w:id="1">
    <w:p w14:paraId="43888E87" w14:textId="77777777" w:rsidR="008C6DC2" w:rsidRDefault="008C6DC2">
      <w:pPr>
        <w:spacing w:after="0" w:line="240" w:lineRule="auto"/>
      </w:pPr>
    </w:p>
  </w:footnote>
  <w:footnote w:id="2">
    <w:p w14:paraId="41F865AC" w14:textId="244A1B57" w:rsidR="00710BF5" w:rsidRPr="00ED713F" w:rsidRDefault="00710BF5" w:rsidP="00710BF5">
      <w:pPr>
        <w:pStyle w:val="Voetnoottekst"/>
      </w:pPr>
      <w:r>
        <w:rPr>
          <w:rStyle w:val="Voetnootmarkering"/>
        </w:rPr>
        <w:footnoteRef/>
      </w:r>
      <w:r>
        <w:t xml:space="preserve"> </w:t>
      </w:r>
      <w:proofErr w:type="spellStart"/>
      <w:r>
        <w:t>AenM</w:t>
      </w:r>
      <w:proofErr w:type="spellEnd"/>
      <w:r>
        <w:t>: het lid Rajkowski (VVD); BHO: de leden Ram (PVV) en Hirsch (GroenLinks-PvdA); Defensie: het lid Olger van Dijk (NSC); EZ: de leden Thijssen (GroenLinks-PvdA) en Kisteman (VVD); Financiën: de leden Faddegon (PVV)</w:t>
      </w:r>
      <w:r w:rsidR="00F61F30">
        <w:t xml:space="preserve"> </w:t>
      </w:r>
      <w:r>
        <w:t xml:space="preserve">en Inge van Dijk (CDA); I&amp;W: de leden Heutink (PVV) en De Hoop (GroenLinks-PvdA); J&amp;V: de leden Aardema (PVV), </w:t>
      </w:r>
      <w:proofErr w:type="spellStart"/>
      <w:r>
        <w:t>Mutluer</w:t>
      </w:r>
      <w:proofErr w:type="spellEnd"/>
      <w:r>
        <w:t xml:space="preserve"> (GroenLinks-PvdA) en Koops (NSC); OCW: de leden </w:t>
      </w:r>
      <w:proofErr w:type="spellStart"/>
      <w:r>
        <w:t>Stultiens</w:t>
      </w:r>
      <w:proofErr w:type="spellEnd"/>
      <w:r>
        <w:t xml:space="preserve"> (GroenLinks-PvdA) en Heite (NSC); SZW: de leden Patijn (GroenLinks-PvdA), </w:t>
      </w:r>
      <w:r w:rsidR="00706612">
        <w:t>R</w:t>
      </w:r>
      <w:r>
        <w:t xml:space="preserve">ikkers-Oosterkamp (BBB) en Saris (NSC); VWS: de leden Slagt-Tichelman (GroenLinks-PvdA) en Rikkers-Oosterkamp (BBB), Wonen: de leden Welzijn </w:t>
      </w:r>
      <w:r w:rsidRPr="00ED713F">
        <w:t xml:space="preserve">(NSC) en </w:t>
      </w:r>
      <w:proofErr w:type="spellStart"/>
      <w:r w:rsidRPr="00ED713F">
        <w:t>Gabriëls</w:t>
      </w:r>
      <w:proofErr w:type="spellEnd"/>
      <w:r w:rsidRPr="00ED713F">
        <w:t xml:space="preserve"> (GroenLinks-PvdA).</w:t>
      </w:r>
    </w:p>
  </w:footnote>
  <w:footnote w:id="3">
    <w:p w14:paraId="499313F7" w14:textId="77777777" w:rsidR="002D05B7" w:rsidRPr="00ED713F" w:rsidRDefault="002D05B7" w:rsidP="002D05B7">
      <w:pPr>
        <w:pStyle w:val="Voetnoottekst"/>
      </w:pPr>
      <w:r w:rsidRPr="00ED713F">
        <w:rPr>
          <w:rStyle w:val="Voetnootmarkering"/>
          <w:color w:val="000000" w:themeColor="text1"/>
        </w:rPr>
        <w:footnoteRef/>
      </w:r>
      <w:r w:rsidRPr="00ED713F">
        <w:rPr>
          <w:color w:val="000000" w:themeColor="text1"/>
        </w:rPr>
        <w:t xml:space="preserve"> De commissies Defensie (11 juni), Digitale Zaken (30 juni), Justitie en Veiligheid (11 juni) en Volksgezondheid, Welzij</w:t>
      </w:r>
      <w:r w:rsidRPr="00ED713F">
        <w:t>n en Sport (2 juli).</w:t>
      </w:r>
    </w:p>
  </w:footnote>
  <w:footnote w:id="4">
    <w:p w14:paraId="28B59104" w14:textId="1C47D1FD" w:rsidR="002D05B7" w:rsidRDefault="002D05B7" w:rsidP="002D05B7">
      <w:pPr>
        <w:pStyle w:val="Voetnoottekst"/>
      </w:pPr>
      <w:r w:rsidRPr="00ED713F">
        <w:rPr>
          <w:rStyle w:val="Voetnootmarkering"/>
        </w:rPr>
        <w:footnoteRef/>
      </w:r>
      <w:r w:rsidRPr="00ED713F">
        <w:t xml:space="preserve"> De commissies Asiel en Migratie, Buitenlandse Handel en Ontwikkelingssamenwerking, Binnenlandse Zaken, Economische</w:t>
      </w:r>
      <w:r>
        <w:t xml:space="preserve"> Zaken, Infrastructuur en Waterstaat, Koninkrijksrelaties, Onderwijs, Wetenschap en Cultuur, Sociale Zaken en Werkgelegenheid en Wonen</w:t>
      </w:r>
      <w:r w:rsidRPr="00DC0E56">
        <w:t>.</w:t>
      </w:r>
    </w:p>
  </w:footnote>
  <w:footnote w:id="5">
    <w:p w14:paraId="50727EAE" w14:textId="77777777" w:rsidR="00BA498B" w:rsidRPr="00834EE5" w:rsidRDefault="00BA498B" w:rsidP="00BA498B">
      <w:pPr>
        <w:pStyle w:val="Voetnoottekst"/>
        <w:rPr>
          <w:color w:val="000000" w:themeColor="text1"/>
        </w:rPr>
      </w:pPr>
      <w:r>
        <w:rPr>
          <w:rStyle w:val="Voetnootmarkering"/>
        </w:rPr>
        <w:footnoteRef/>
      </w:r>
      <w:r>
        <w:t xml:space="preserve"> </w:t>
      </w:r>
      <w:r w:rsidRPr="00A47DA5">
        <w:t>Conform artikel 2.40 va</w:t>
      </w:r>
      <w:r w:rsidRPr="00834EE5">
        <w:rPr>
          <w:color w:val="000000" w:themeColor="text1"/>
        </w:rPr>
        <w:t>n de Comptabiliteitswet 2016.</w:t>
      </w:r>
    </w:p>
  </w:footnote>
  <w:footnote w:id="6">
    <w:p w14:paraId="177912D8" w14:textId="77777777" w:rsidR="00834EE5" w:rsidRPr="00834EE5" w:rsidRDefault="00834EE5" w:rsidP="00834EE5">
      <w:pPr>
        <w:pStyle w:val="Voetnoottekst"/>
        <w:rPr>
          <w:color w:val="000000" w:themeColor="text1"/>
        </w:rPr>
      </w:pPr>
      <w:r w:rsidRPr="00834EE5">
        <w:rPr>
          <w:rStyle w:val="Voetnootmarkering"/>
          <w:color w:val="000000" w:themeColor="text1"/>
        </w:rPr>
        <w:footnoteRef/>
      </w:r>
      <w:r w:rsidRPr="00834EE5">
        <w:rPr>
          <w:color w:val="000000" w:themeColor="text1"/>
        </w:rPr>
        <w:t xml:space="preserve"> Brief van de commissie voor de Rijksuitgaven over de behandeling van de jaarverantwoording 2024, d.d. 1 april 2025 (2025D14273).</w:t>
      </w:r>
    </w:p>
  </w:footnote>
  <w:footnote w:id="7">
    <w:p w14:paraId="572544A9" w14:textId="14DC9BE3" w:rsidR="00D801DF" w:rsidRDefault="00D801DF">
      <w:pPr>
        <w:pStyle w:val="Voetnoottekst"/>
      </w:pPr>
      <w:r w:rsidRPr="00DC3A25">
        <w:rPr>
          <w:rStyle w:val="Voetnootmarkering"/>
        </w:rPr>
        <w:footnoteRef/>
      </w:r>
      <w:r w:rsidRPr="00DC3A25">
        <w:t xml:space="preserve"> Dit advies loopt vooruit op </w:t>
      </w:r>
      <w:r w:rsidR="00562574" w:rsidRPr="00DC3A25">
        <w:t xml:space="preserve">de </w:t>
      </w:r>
      <w:r w:rsidRPr="00DC3A25">
        <w:t xml:space="preserve">plenaire afronding van de behandeling van het jaarverslag </w:t>
      </w:r>
      <w:r w:rsidR="00562574" w:rsidRPr="00DC3A25">
        <w:t xml:space="preserve">van BZK, </w:t>
      </w:r>
      <w:r w:rsidRPr="00DC3A25">
        <w:t>en eventuele (onvoorziene) bezwaren die tijdens die afronding naar voren zouden kunnen komen.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34298"/>
    <w:multiLevelType w:val="hybridMultilevel"/>
    <w:tmpl w:val="B10C84E8"/>
    <w:lvl w:ilvl="0" w:tplc="FFFFFFF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411C239E"/>
    <w:multiLevelType w:val="hybridMultilevel"/>
    <w:tmpl w:val="D266396C"/>
    <w:lvl w:ilvl="0" w:tplc="6BF2BE2A">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6735F15"/>
    <w:multiLevelType w:val="multilevel"/>
    <w:tmpl w:val="C3E85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335703C"/>
    <w:multiLevelType w:val="hybridMultilevel"/>
    <w:tmpl w:val="A266C3AC"/>
    <w:lvl w:ilvl="0" w:tplc="0413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64A11DB"/>
    <w:multiLevelType w:val="hybridMultilevel"/>
    <w:tmpl w:val="0B146678"/>
    <w:lvl w:ilvl="0" w:tplc="784C62C2">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BE02BE"/>
    <w:multiLevelType w:val="hybridMultilevel"/>
    <w:tmpl w:val="B62E85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6CB45B6"/>
    <w:multiLevelType w:val="hybridMultilevel"/>
    <w:tmpl w:val="47643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1301792"/>
    <w:multiLevelType w:val="hybridMultilevel"/>
    <w:tmpl w:val="BC98B6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2D05FF6"/>
    <w:multiLevelType w:val="hybridMultilevel"/>
    <w:tmpl w:val="33F4968A"/>
    <w:lvl w:ilvl="0" w:tplc="04130001">
      <w:start w:val="1"/>
      <w:numFmt w:val="bullet"/>
      <w:lvlText w:val=""/>
      <w:lvlJc w:val="left"/>
      <w:pPr>
        <w:ind w:left="777" w:hanging="360"/>
      </w:pPr>
      <w:rPr>
        <w:rFonts w:ascii="Symbol" w:hAnsi="Symbol" w:hint="default"/>
      </w:rPr>
    </w:lvl>
    <w:lvl w:ilvl="1" w:tplc="04130003">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num w:numId="1" w16cid:durableId="1864859132">
    <w:abstractNumId w:val="9"/>
  </w:num>
  <w:num w:numId="2" w16cid:durableId="832380688">
    <w:abstractNumId w:val="8"/>
  </w:num>
  <w:num w:numId="3" w16cid:durableId="12568629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059690">
    <w:abstractNumId w:val="2"/>
  </w:num>
  <w:num w:numId="5" w16cid:durableId="603340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5631237">
    <w:abstractNumId w:val="4"/>
    <w:lvlOverride w:ilvl="0">
      <w:startOverride w:val="1"/>
    </w:lvlOverride>
    <w:lvlOverride w:ilvl="1"/>
    <w:lvlOverride w:ilvl="2"/>
    <w:lvlOverride w:ilvl="3"/>
    <w:lvlOverride w:ilvl="4"/>
    <w:lvlOverride w:ilvl="5"/>
    <w:lvlOverride w:ilvl="6"/>
    <w:lvlOverride w:ilvl="7"/>
    <w:lvlOverride w:ilvl="8"/>
  </w:num>
  <w:num w:numId="7" w16cid:durableId="1119183789">
    <w:abstractNumId w:val="5"/>
  </w:num>
  <w:num w:numId="8" w16cid:durableId="1733578178">
    <w:abstractNumId w:val="0"/>
  </w:num>
  <w:num w:numId="9" w16cid:durableId="1642537467">
    <w:abstractNumId w:val="1"/>
  </w:num>
  <w:num w:numId="10" w16cid:durableId="1534612675">
    <w:abstractNumId w:val="2"/>
  </w:num>
  <w:num w:numId="11" w16cid:durableId="1925528925">
    <w:abstractNumId w:val="4"/>
  </w:num>
  <w:num w:numId="12" w16cid:durableId="772478485">
    <w:abstractNumId w:val="7"/>
  </w:num>
  <w:num w:numId="13" w16cid:durableId="1557547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0F"/>
    <w:rsid w:val="00010A0C"/>
    <w:rsid w:val="00011A88"/>
    <w:rsid w:val="00014C2E"/>
    <w:rsid w:val="000167AE"/>
    <w:rsid w:val="00026B0F"/>
    <w:rsid w:val="000421B4"/>
    <w:rsid w:val="00053CF3"/>
    <w:rsid w:val="000625B7"/>
    <w:rsid w:val="00074F45"/>
    <w:rsid w:val="000C7B0C"/>
    <w:rsid w:val="000E4483"/>
    <w:rsid w:val="00110488"/>
    <w:rsid w:val="00111EDA"/>
    <w:rsid w:val="00133159"/>
    <w:rsid w:val="00152078"/>
    <w:rsid w:val="0015237B"/>
    <w:rsid w:val="00152A0E"/>
    <w:rsid w:val="00157B03"/>
    <w:rsid w:val="00173DA3"/>
    <w:rsid w:val="001A24C8"/>
    <w:rsid w:val="001C0C55"/>
    <w:rsid w:val="001C7DAF"/>
    <w:rsid w:val="001D24B5"/>
    <w:rsid w:val="001D318F"/>
    <w:rsid w:val="001D4EDA"/>
    <w:rsid w:val="001E3144"/>
    <w:rsid w:val="001E7E49"/>
    <w:rsid w:val="001F372B"/>
    <w:rsid w:val="00261000"/>
    <w:rsid w:val="002642A8"/>
    <w:rsid w:val="00281D70"/>
    <w:rsid w:val="002A3E87"/>
    <w:rsid w:val="002A72F9"/>
    <w:rsid w:val="002B52F4"/>
    <w:rsid w:val="002C60ED"/>
    <w:rsid w:val="002D05B7"/>
    <w:rsid w:val="002D0807"/>
    <w:rsid w:val="002D2ABD"/>
    <w:rsid w:val="002E37C9"/>
    <w:rsid w:val="002E3DC2"/>
    <w:rsid w:val="002E64D1"/>
    <w:rsid w:val="002F0AFB"/>
    <w:rsid w:val="002F7115"/>
    <w:rsid w:val="00306B92"/>
    <w:rsid w:val="00330024"/>
    <w:rsid w:val="00333D93"/>
    <w:rsid w:val="00392E92"/>
    <w:rsid w:val="003A42FA"/>
    <w:rsid w:val="003C3A15"/>
    <w:rsid w:val="003E2165"/>
    <w:rsid w:val="003E4E38"/>
    <w:rsid w:val="003F25DD"/>
    <w:rsid w:val="003F4C8B"/>
    <w:rsid w:val="003F5482"/>
    <w:rsid w:val="00421F30"/>
    <w:rsid w:val="00427873"/>
    <w:rsid w:val="00430E3C"/>
    <w:rsid w:val="00443747"/>
    <w:rsid w:val="00443E5F"/>
    <w:rsid w:val="00447451"/>
    <w:rsid w:val="00452014"/>
    <w:rsid w:val="00463044"/>
    <w:rsid w:val="004754FC"/>
    <w:rsid w:val="0048768F"/>
    <w:rsid w:val="004929DD"/>
    <w:rsid w:val="004B2D4B"/>
    <w:rsid w:val="004B4926"/>
    <w:rsid w:val="004B4B5E"/>
    <w:rsid w:val="004C06F0"/>
    <w:rsid w:val="004F70B0"/>
    <w:rsid w:val="005227A3"/>
    <w:rsid w:val="00530D99"/>
    <w:rsid w:val="0055141D"/>
    <w:rsid w:val="00562574"/>
    <w:rsid w:val="00565A35"/>
    <w:rsid w:val="00575EED"/>
    <w:rsid w:val="00582DD5"/>
    <w:rsid w:val="00591E38"/>
    <w:rsid w:val="00595779"/>
    <w:rsid w:val="005959DC"/>
    <w:rsid w:val="005B38A0"/>
    <w:rsid w:val="005B38F9"/>
    <w:rsid w:val="005B3B61"/>
    <w:rsid w:val="005B7E17"/>
    <w:rsid w:val="005C0EB4"/>
    <w:rsid w:val="005C20E8"/>
    <w:rsid w:val="005C396C"/>
    <w:rsid w:val="005D6B5A"/>
    <w:rsid w:val="005E1D21"/>
    <w:rsid w:val="005E60CD"/>
    <w:rsid w:val="005E6FC6"/>
    <w:rsid w:val="005F34E4"/>
    <w:rsid w:val="00602330"/>
    <w:rsid w:val="006042D6"/>
    <w:rsid w:val="00622678"/>
    <w:rsid w:val="00624923"/>
    <w:rsid w:val="006255DC"/>
    <w:rsid w:val="0063761B"/>
    <w:rsid w:val="00671B36"/>
    <w:rsid w:val="00672396"/>
    <w:rsid w:val="00683F08"/>
    <w:rsid w:val="00685F0D"/>
    <w:rsid w:val="006B2AF1"/>
    <w:rsid w:val="006B64CC"/>
    <w:rsid w:val="006C375D"/>
    <w:rsid w:val="006E5A36"/>
    <w:rsid w:val="006F1665"/>
    <w:rsid w:val="006F4FE8"/>
    <w:rsid w:val="006F6937"/>
    <w:rsid w:val="0070602E"/>
    <w:rsid w:val="00706612"/>
    <w:rsid w:val="00710BF5"/>
    <w:rsid w:val="007113C6"/>
    <w:rsid w:val="007169D4"/>
    <w:rsid w:val="00722FA5"/>
    <w:rsid w:val="00754DD6"/>
    <w:rsid w:val="007662B2"/>
    <w:rsid w:val="00767824"/>
    <w:rsid w:val="00784865"/>
    <w:rsid w:val="0079182A"/>
    <w:rsid w:val="007A3088"/>
    <w:rsid w:val="007A76B0"/>
    <w:rsid w:val="007C3E29"/>
    <w:rsid w:val="007C4071"/>
    <w:rsid w:val="007D5B7C"/>
    <w:rsid w:val="007F333B"/>
    <w:rsid w:val="00834EE5"/>
    <w:rsid w:val="00835EF3"/>
    <w:rsid w:val="008905EE"/>
    <w:rsid w:val="008C6DC2"/>
    <w:rsid w:val="008E2789"/>
    <w:rsid w:val="00904309"/>
    <w:rsid w:val="00917B7F"/>
    <w:rsid w:val="009435E7"/>
    <w:rsid w:val="009439F6"/>
    <w:rsid w:val="00964DB8"/>
    <w:rsid w:val="00986D4F"/>
    <w:rsid w:val="009975C7"/>
    <w:rsid w:val="009A1534"/>
    <w:rsid w:val="009C0FAF"/>
    <w:rsid w:val="009E012D"/>
    <w:rsid w:val="009E53CD"/>
    <w:rsid w:val="009E5786"/>
    <w:rsid w:val="009E6979"/>
    <w:rsid w:val="00A12DCC"/>
    <w:rsid w:val="00A149CD"/>
    <w:rsid w:val="00A214AA"/>
    <w:rsid w:val="00A3558E"/>
    <w:rsid w:val="00A46599"/>
    <w:rsid w:val="00A56602"/>
    <w:rsid w:val="00A8016C"/>
    <w:rsid w:val="00A84E88"/>
    <w:rsid w:val="00A8649F"/>
    <w:rsid w:val="00A91935"/>
    <w:rsid w:val="00AA7138"/>
    <w:rsid w:val="00AD6F36"/>
    <w:rsid w:val="00AE0B65"/>
    <w:rsid w:val="00AF485F"/>
    <w:rsid w:val="00B0647D"/>
    <w:rsid w:val="00B45ABD"/>
    <w:rsid w:val="00B66D27"/>
    <w:rsid w:val="00B7008E"/>
    <w:rsid w:val="00B76D13"/>
    <w:rsid w:val="00B84838"/>
    <w:rsid w:val="00B875E2"/>
    <w:rsid w:val="00B96CCF"/>
    <w:rsid w:val="00B970F4"/>
    <w:rsid w:val="00BA498B"/>
    <w:rsid w:val="00BC7F2F"/>
    <w:rsid w:val="00BD666B"/>
    <w:rsid w:val="00BE7625"/>
    <w:rsid w:val="00C3045C"/>
    <w:rsid w:val="00C521C6"/>
    <w:rsid w:val="00C62741"/>
    <w:rsid w:val="00C71CCD"/>
    <w:rsid w:val="00C850FB"/>
    <w:rsid w:val="00CC1EBD"/>
    <w:rsid w:val="00CC2EF8"/>
    <w:rsid w:val="00CC58E0"/>
    <w:rsid w:val="00CD3D2D"/>
    <w:rsid w:val="00CE1A89"/>
    <w:rsid w:val="00CE6E97"/>
    <w:rsid w:val="00CF15EE"/>
    <w:rsid w:val="00CF4ECD"/>
    <w:rsid w:val="00D31DE0"/>
    <w:rsid w:val="00D31FCE"/>
    <w:rsid w:val="00D4314C"/>
    <w:rsid w:val="00D50256"/>
    <w:rsid w:val="00D746EA"/>
    <w:rsid w:val="00D801DF"/>
    <w:rsid w:val="00D87089"/>
    <w:rsid w:val="00DC0962"/>
    <w:rsid w:val="00DC0E56"/>
    <w:rsid w:val="00DC20DF"/>
    <w:rsid w:val="00DC293B"/>
    <w:rsid w:val="00DC3A25"/>
    <w:rsid w:val="00DD6DFB"/>
    <w:rsid w:val="00DD7856"/>
    <w:rsid w:val="00DE5846"/>
    <w:rsid w:val="00E02C36"/>
    <w:rsid w:val="00E06DC2"/>
    <w:rsid w:val="00E124A0"/>
    <w:rsid w:val="00E15E84"/>
    <w:rsid w:val="00E17032"/>
    <w:rsid w:val="00E26325"/>
    <w:rsid w:val="00E277BA"/>
    <w:rsid w:val="00E30CA0"/>
    <w:rsid w:val="00E35A2C"/>
    <w:rsid w:val="00E41EB8"/>
    <w:rsid w:val="00E519D7"/>
    <w:rsid w:val="00E80CEB"/>
    <w:rsid w:val="00EB0988"/>
    <w:rsid w:val="00EB2A4C"/>
    <w:rsid w:val="00EC5F9C"/>
    <w:rsid w:val="00ED713F"/>
    <w:rsid w:val="00EE60D0"/>
    <w:rsid w:val="00EE6F66"/>
    <w:rsid w:val="00F16C95"/>
    <w:rsid w:val="00F21B1D"/>
    <w:rsid w:val="00F220B9"/>
    <w:rsid w:val="00F23B02"/>
    <w:rsid w:val="00F46EA7"/>
    <w:rsid w:val="00F61F30"/>
    <w:rsid w:val="00F64698"/>
    <w:rsid w:val="00F6772C"/>
    <w:rsid w:val="00F67916"/>
    <w:rsid w:val="00F75EA8"/>
    <w:rsid w:val="00F925EF"/>
    <w:rsid w:val="00F9650F"/>
    <w:rsid w:val="00FB09D0"/>
    <w:rsid w:val="00FC47FE"/>
    <w:rsid w:val="00FD26A5"/>
    <w:rsid w:val="00FD7974"/>
    <w:rsid w:val="00FE2B94"/>
    <w:rsid w:val="00FF6C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E9C3"/>
  <w15:chartTrackingRefBased/>
  <w15:docId w15:val="{14986E21-A680-4416-8862-0A15F52D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F9650F"/>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F9650F"/>
    <w:rPr>
      <w:rFonts w:ascii="Times New Roman" w:eastAsia="Times New Roman" w:hAnsi="Times New Roman" w:cs="Times New Roman"/>
      <w:sz w:val="20"/>
      <w:szCs w:val="20"/>
      <w:lang w:eastAsia="nl-NL"/>
    </w:rPr>
  </w:style>
  <w:style w:type="character" w:styleId="Voetnootmarkering">
    <w:name w:val="footnote reference"/>
    <w:rsid w:val="00F9650F"/>
    <w:rPr>
      <w:vertAlign w:val="superscript"/>
    </w:rPr>
  </w:style>
  <w:style w:type="character" w:styleId="Verwijzingopmerking">
    <w:name w:val="annotation reference"/>
    <w:basedOn w:val="Standaardalinea-lettertype"/>
    <w:uiPriority w:val="99"/>
    <w:semiHidden/>
    <w:unhideWhenUsed/>
    <w:rsid w:val="00595779"/>
    <w:rPr>
      <w:sz w:val="16"/>
      <w:szCs w:val="16"/>
    </w:rPr>
  </w:style>
  <w:style w:type="paragraph" w:styleId="Tekstopmerking">
    <w:name w:val="annotation text"/>
    <w:basedOn w:val="Standaard"/>
    <w:link w:val="TekstopmerkingChar"/>
    <w:uiPriority w:val="99"/>
    <w:unhideWhenUsed/>
    <w:rsid w:val="00595779"/>
    <w:pPr>
      <w:spacing w:line="240" w:lineRule="auto"/>
    </w:pPr>
    <w:rPr>
      <w:sz w:val="20"/>
      <w:szCs w:val="20"/>
    </w:rPr>
  </w:style>
  <w:style w:type="character" w:customStyle="1" w:styleId="TekstopmerkingChar">
    <w:name w:val="Tekst opmerking Char"/>
    <w:basedOn w:val="Standaardalinea-lettertype"/>
    <w:link w:val="Tekstopmerking"/>
    <w:uiPriority w:val="99"/>
    <w:rsid w:val="00595779"/>
    <w:rPr>
      <w:sz w:val="20"/>
      <w:szCs w:val="20"/>
    </w:rPr>
  </w:style>
  <w:style w:type="paragraph" w:styleId="Onderwerpvanopmerking">
    <w:name w:val="annotation subject"/>
    <w:basedOn w:val="Tekstopmerking"/>
    <w:next w:val="Tekstopmerking"/>
    <w:link w:val="OnderwerpvanopmerkingChar"/>
    <w:uiPriority w:val="99"/>
    <w:semiHidden/>
    <w:unhideWhenUsed/>
    <w:rsid w:val="00595779"/>
    <w:rPr>
      <w:b/>
      <w:bCs/>
    </w:rPr>
  </w:style>
  <w:style w:type="character" w:customStyle="1" w:styleId="OnderwerpvanopmerkingChar">
    <w:name w:val="Onderwerp van opmerking Char"/>
    <w:basedOn w:val="TekstopmerkingChar"/>
    <w:link w:val="Onderwerpvanopmerking"/>
    <w:uiPriority w:val="99"/>
    <w:semiHidden/>
    <w:rsid w:val="00595779"/>
    <w:rPr>
      <w:b/>
      <w:bCs/>
      <w:sz w:val="20"/>
      <w:szCs w:val="20"/>
    </w:rPr>
  </w:style>
  <w:style w:type="character" w:styleId="Hyperlink">
    <w:name w:val="Hyperlink"/>
    <w:basedOn w:val="Standaardalinea-lettertype"/>
    <w:uiPriority w:val="99"/>
    <w:unhideWhenUsed/>
    <w:rsid w:val="00DC0962"/>
    <w:rPr>
      <w:color w:val="0563C1" w:themeColor="hyperlink"/>
      <w:u w:val="single"/>
    </w:rPr>
  </w:style>
  <w:style w:type="character" w:styleId="Onopgelostemelding">
    <w:name w:val="Unresolved Mention"/>
    <w:basedOn w:val="Standaardalinea-lettertype"/>
    <w:uiPriority w:val="99"/>
    <w:semiHidden/>
    <w:unhideWhenUsed/>
    <w:rsid w:val="00DC0962"/>
    <w:rPr>
      <w:color w:val="605E5C"/>
      <w:shd w:val="clear" w:color="auto" w:fill="E1DFDD"/>
    </w:rPr>
  </w:style>
  <w:style w:type="paragraph" w:styleId="Lijstalinea">
    <w:name w:val="List Paragraph"/>
    <w:basedOn w:val="Standaard"/>
    <w:uiPriority w:val="34"/>
    <w:qFormat/>
    <w:rsid w:val="00E15E84"/>
    <w:pPr>
      <w:ind w:left="720"/>
      <w:contextualSpacing/>
    </w:pPr>
  </w:style>
  <w:style w:type="paragraph" w:styleId="Normaalweb">
    <w:name w:val="Normal (Web)"/>
    <w:basedOn w:val="Standaard"/>
    <w:uiPriority w:val="99"/>
    <w:unhideWhenUsed/>
    <w:rsid w:val="00D8708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F677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6772C"/>
    <w:rPr>
      <w:rFonts w:asciiTheme="majorHAnsi" w:eastAsiaTheme="majorEastAsia" w:hAnsiTheme="majorHAnsi" w:cstheme="majorBidi"/>
      <w:spacing w:val="-10"/>
      <w:kern w:val="28"/>
      <w:sz w:val="56"/>
      <w:szCs w:val="56"/>
      <w14:ligatures w14:val="standardContextual"/>
    </w:rPr>
  </w:style>
  <w:style w:type="paragraph" w:styleId="Koptekst">
    <w:name w:val="header"/>
    <w:basedOn w:val="Standaard"/>
    <w:link w:val="KoptekstChar"/>
    <w:uiPriority w:val="99"/>
    <w:semiHidden/>
    <w:unhideWhenUsed/>
    <w:rsid w:val="00C627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62741"/>
  </w:style>
  <w:style w:type="paragraph" w:styleId="Voettekst">
    <w:name w:val="footer"/>
    <w:basedOn w:val="Standaard"/>
    <w:link w:val="VoettekstChar"/>
    <w:uiPriority w:val="99"/>
    <w:semiHidden/>
    <w:unhideWhenUsed/>
    <w:rsid w:val="00C627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62741"/>
  </w:style>
  <w:style w:type="paragraph" w:styleId="Revisie">
    <w:name w:val="Revision"/>
    <w:hidden/>
    <w:uiPriority w:val="99"/>
    <w:semiHidden/>
    <w:rsid w:val="00C62741"/>
    <w:pPr>
      <w:spacing w:after="0" w:line="240" w:lineRule="auto"/>
    </w:pPr>
  </w:style>
  <w:style w:type="character" w:styleId="GevolgdeHyperlink">
    <w:name w:val="FollowedHyperlink"/>
    <w:basedOn w:val="Standaardalinea-lettertype"/>
    <w:uiPriority w:val="99"/>
    <w:semiHidden/>
    <w:unhideWhenUsed/>
    <w:rsid w:val="002C60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029">
      <w:bodyDiv w:val="1"/>
      <w:marLeft w:val="0"/>
      <w:marRight w:val="0"/>
      <w:marTop w:val="0"/>
      <w:marBottom w:val="0"/>
      <w:divBdr>
        <w:top w:val="none" w:sz="0" w:space="0" w:color="auto"/>
        <w:left w:val="none" w:sz="0" w:space="0" w:color="auto"/>
        <w:bottom w:val="none" w:sz="0" w:space="0" w:color="auto"/>
        <w:right w:val="none" w:sz="0" w:space="0" w:color="auto"/>
      </w:divBdr>
    </w:div>
    <w:div w:id="280460367">
      <w:bodyDiv w:val="1"/>
      <w:marLeft w:val="0"/>
      <w:marRight w:val="0"/>
      <w:marTop w:val="0"/>
      <w:marBottom w:val="0"/>
      <w:divBdr>
        <w:top w:val="none" w:sz="0" w:space="0" w:color="auto"/>
        <w:left w:val="none" w:sz="0" w:space="0" w:color="auto"/>
        <w:bottom w:val="none" w:sz="0" w:space="0" w:color="auto"/>
        <w:right w:val="none" w:sz="0" w:space="0" w:color="auto"/>
      </w:divBdr>
      <w:divsChild>
        <w:div w:id="1690570463">
          <w:marLeft w:val="0"/>
          <w:marRight w:val="0"/>
          <w:marTop w:val="0"/>
          <w:marBottom w:val="0"/>
          <w:divBdr>
            <w:top w:val="none" w:sz="0" w:space="0" w:color="auto"/>
            <w:left w:val="none" w:sz="0" w:space="0" w:color="auto"/>
            <w:bottom w:val="none" w:sz="0" w:space="0" w:color="auto"/>
            <w:right w:val="none" w:sz="0" w:space="0" w:color="auto"/>
          </w:divBdr>
          <w:divsChild>
            <w:div w:id="1141001814">
              <w:marLeft w:val="0"/>
              <w:marRight w:val="0"/>
              <w:marTop w:val="0"/>
              <w:marBottom w:val="0"/>
              <w:divBdr>
                <w:top w:val="none" w:sz="0" w:space="0" w:color="auto"/>
                <w:left w:val="none" w:sz="0" w:space="0" w:color="auto"/>
                <w:bottom w:val="none" w:sz="0" w:space="0" w:color="auto"/>
                <w:right w:val="none" w:sz="0" w:space="0" w:color="auto"/>
              </w:divBdr>
              <w:divsChild>
                <w:div w:id="1260330021">
                  <w:marLeft w:val="0"/>
                  <w:marRight w:val="0"/>
                  <w:marTop w:val="0"/>
                  <w:marBottom w:val="0"/>
                  <w:divBdr>
                    <w:top w:val="none" w:sz="0" w:space="0" w:color="auto"/>
                    <w:left w:val="none" w:sz="0" w:space="0" w:color="auto"/>
                    <w:bottom w:val="none" w:sz="0" w:space="0" w:color="auto"/>
                    <w:right w:val="none" w:sz="0" w:space="0" w:color="auto"/>
                  </w:divBdr>
                  <w:divsChild>
                    <w:div w:id="395053582">
                      <w:marLeft w:val="-180"/>
                      <w:marRight w:val="-180"/>
                      <w:marTop w:val="0"/>
                      <w:marBottom w:val="0"/>
                      <w:divBdr>
                        <w:top w:val="none" w:sz="0" w:space="0" w:color="auto"/>
                        <w:left w:val="none" w:sz="0" w:space="0" w:color="auto"/>
                        <w:bottom w:val="none" w:sz="0" w:space="0" w:color="auto"/>
                        <w:right w:val="none" w:sz="0" w:space="0" w:color="auto"/>
                      </w:divBdr>
                      <w:divsChild>
                        <w:div w:id="546840435">
                          <w:marLeft w:val="0"/>
                          <w:marRight w:val="0"/>
                          <w:marTop w:val="0"/>
                          <w:marBottom w:val="0"/>
                          <w:divBdr>
                            <w:top w:val="single" w:sz="2" w:space="9" w:color="DDDDDD"/>
                            <w:left w:val="single" w:sz="2" w:space="9" w:color="DDDDDD"/>
                            <w:bottom w:val="single" w:sz="2" w:space="9" w:color="DDDDDD"/>
                            <w:right w:val="single" w:sz="2" w:space="9" w:color="DDDDDD"/>
                          </w:divBdr>
                          <w:divsChild>
                            <w:div w:id="1925331883">
                              <w:marLeft w:val="0"/>
                              <w:marRight w:val="0"/>
                              <w:marTop w:val="0"/>
                              <w:marBottom w:val="0"/>
                              <w:divBdr>
                                <w:top w:val="none" w:sz="0" w:space="0" w:color="auto"/>
                                <w:left w:val="none" w:sz="0" w:space="0" w:color="auto"/>
                                <w:bottom w:val="none" w:sz="0" w:space="0" w:color="auto"/>
                                <w:right w:val="none" w:sz="0" w:space="0" w:color="auto"/>
                              </w:divBdr>
                              <w:divsChild>
                                <w:div w:id="1440293760">
                                  <w:marLeft w:val="0"/>
                                  <w:marRight w:val="0"/>
                                  <w:marTop w:val="0"/>
                                  <w:marBottom w:val="0"/>
                                  <w:divBdr>
                                    <w:top w:val="none" w:sz="0" w:space="0" w:color="auto"/>
                                    <w:left w:val="none" w:sz="0" w:space="0" w:color="auto"/>
                                    <w:bottom w:val="none" w:sz="0" w:space="0" w:color="auto"/>
                                    <w:right w:val="none" w:sz="0" w:space="0" w:color="auto"/>
                                  </w:divBdr>
                                </w:div>
                                <w:div w:id="19681251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258232">
      <w:bodyDiv w:val="1"/>
      <w:marLeft w:val="0"/>
      <w:marRight w:val="0"/>
      <w:marTop w:val="0"/>
      <w:marBottom w:val="0"/>
      <w:divBdr>
        <w:top w:val="none" w:sz="0" w:space="0" w:color="auto"/>
        <w:left w:val="none" w:sz="0" w:space="0" w:color="auto"/>
        <w:bottom w:val="none" w:sz="0" w:space="0" w:color="auto"/>
        <w:right w:val="none" w:sz="0" w:space="0" w:color="auto"/>
      </w:divBdr>
    </w:div>
    <w:div w:id="694891020">
      <w:bodyDiv w:val="1"/>
      <w:marLeft w:val="0"/>
      <w:marRight w:val="0"/>
      <w:marTop w:val="0"/>
      <w:marBottom w:val="0"/>
      <w:divBdr>
        <w:top w:val="none" w:sz="0" w:space="0" w:color="auto"/>
        <w:left w:val="none" w:sz="0" w:space="0" w:color="auto"/>
        <w:bottom w:val="none" w:sz="0" w:space="0" w:color="auto"/>
        <w:right w:val="none" w:sz="0" w:space="0" w:color="auto"/>
      </w:divBdr>
    </w:div>
    <w:div w:id="737939848">
      <w:bodyDiv w:val="1"/>
      <w:marLeft w:val="0"/>
      <w:marRight w:val="0"/>
      <w:marTop w:val="0"/>
      <w:marBottom w:val="0"/>
      <w:divBdr>
        <w:top w:val="none" w:sz="0" w:space="0" w:color="auto"/>
        <w:left w:val="none" w:sz="0" w:space="0" w:color="auto"/>
        <w:bottom w:val="none" w:sz="0" w:space="0" w:color="auto"/>
        <w:right w:val="none" w:sz="0" w:space="0" w:color="auto"/>
      </w:divBdr>
    </w:div>
    <w:div w:id="1083532296">
      <w:bodyDiv w:val="1"/>
      <w:marLeft w:val="0"/>
      <w:marRight w:val="0"/>
      <w:marTop w:val="0"/>
      <w:marBottom w:val="0"/>
      <w:divBdr>
        <w:top w:val="none" w:sz="0" w:space="0" w:color="auto"/>
        <w:left w:val="none" w:sz="0" w:space="0" w:color="auto"/>
        <w:bottom w:val="none" w:sz="0" w:space="0" w:color="auto"/>
        <w:right w:val="none" w:sz="0" w:space="0" w:color="auto"/>
      </w:divBdr>
      <w:divsChild>
        <w:div w:id="1091243698">
          <w:marLeft w:val="0"/>
          <w:marRight w:val="0"/>
          <w:marTop w:val="0"/>
          <w:marBottom w:val="0"/>
          <w:divBdr>
            <w:top w:val="none" w:sz="0" w:space="0" w:color="auto"/>
            <w:left w:val="none" w:sz="0" w:space="0" w:color="auto"/>
            <w:bottom w:val="none" w:sz="0" w:space="0" w:color="auto"/>
            <w:right w:val="none" w:sz="0" w:space="0" w:color="auto"/>
          </w:divBdr>
          <w:divsChild>
            <w:div w:id="869759791">
              <w:marLeft w:val="0"/>
              <w:marRight w:val="0"/>
              <w:marTop w:val="0"/>
              <w:marBottom w:val="0"/>
              <w:divBdr>
                <w:top w:val="none" w:sz="0" w:space="0" w:color="auto"/>
                <w:left w:val="none" w:sz="0" w:space="0" w:color="auto"/>
                <w:bottom w:val="none" w:sz="0" w:space="0" w:color="auto"/>
                <w:right w:val="none" w:sz="0" w:space="0" w:color="auto"/>
              </w:divBdr>
              <w:divsChild>
                <w:div w:id="1767265094">
                  <w:marLeft w:val="0"/>
                  <w:marRight w:val="0"/>
                  <w:marTop w:val="0"/>
                  <w:marBottom w:val="0"/>
                  <w:divBdr>
                    <w:top w:val="none" w:sz="0" w:space="0" w:color="auto"/>
                    <w:left w:val="none" w:sz="0" w:space="0" w:color="auto"/>
                    <w:bottom w:val="none" w:sz="0" w:space="0" w:color="auto"/>
                    <w:right w:val="none" w:sz="0" w:space="0" w:color="auto"/>
                  </w:divBdr>
                  <w:divsChild>
                    <w:div w:id="1858541122">
                      <w:marLeft w:val="-180"/>
                      <w:marRight w:val="-180"/>
                      <w:marTop w:val="0"/>
                      <w:marBottom w:val="0"/>
                      <w:divBdr>
                        <w:top w:val="none" w:sz="0" w:space="0" w:color="auto"/>
                        <w:left w:val="none" w:sz="0" w:space="0" w:color="auto"/>
                        <w:bottom w:val="none" w:sz="0" w:space="0" w:color="auto"/>
                        <w:right w:val="none" w:sz="0" w:space="0" w:color="auto"/>
                      </w:divBdr>
                      <w:divsChild>
                        <w:div w:id="365105563">
                          <w:marLeft w:val="0"/>
                          <w:marRight w:val="0"/>
                          <w:marTop w:val="0"/>
                          <w:marBottom w:val="0"/>
                          <w:divBdr>
                            <w:top w:val="single" w:sz="2" w:space="9" w:color="DDDDDD"/>
                            <w:left w:val="single" w:sz="2" w:space="9" w:color="DDDDDD"/>
                            <w:bottom w:val="single" w:sz="2" w:space="9" w:color="DDDDDD"/>
                            <w:right w:val="single" w:sz="2" w:space="9" w:color="DDDDDD"/>
                          </w:divBdr>
                          <w:divsChild>
                            <w:div w:id="1801335325">
                              <w:marLeft w:val="0"/>
                              <w:marRight w:val="0"/>
                              <w:marTop w:val="0"/>
                              <w:marBottom w:val="0"/>
                              <w:divBdr>
                                <w:top w:val="none" w:sz="0" w:space="0" w:color="auto"/>
                                <w:left w:val="none" w:sz="0" w:space="0" w:color="auto"/>
                                <w:bottom w:val="none" w:sz="0" w:space="0" w:color="auto"/>
                                <w:right w:val="none" w:sz="0" w:space="0" w:color="auto"/>
                              </w:divBdr>
                              <w:divsChild>
                                <w:div w:id="738597799">
                                  <w:marLeft w:val="0"/>
                                  <w:marRight w:val="0"/>
                                  <w:marTop w:val="0"/>
                                  <w:marBottom w:val="0"/>
                                  <w:divBdr>
                                    <w:top w:val="none" w:sz="0" w:space="0" w:color="auto"/>
                                    <w:left w:val="none" w:sz="0" w:space="0" w:color="auto"/>
                                    <w:bottom w:val="none" w:sz="0" w:space="0" w:color="auto"/>
                                    <w:right w:val="none" w:sz="0" w:space="0" w:color="auto"/>
                                  </w:divBdr>
                                </w:div>
                                <w:div w:id="1797412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692329">
      <w:bodyDiv w:val="1"/>
      <w:marLeft w:val="0"/>
      <w:marRight w:val="0"/>
      <w:marTop w:val="0"/>
      <w:marBottom w:val="0"/>
      <w:divBdr>
        <w:top w:val="none" w:sz="0" w:space="0" w:color="auto"/>
        <w:left w:val="none" w:sz="0" w:space="0" w:color="auto"/>
        <w:bottom w:val="none" w:sz="0" w:space="0" w:color="auto"/>
        <w:right w:val="none" w:sz="0" w:space="0" w:color="auto"/>
      </w:divBdr>
    </w:div>
    <w:div w:id="1144082405">
      <w:bodyDiv w:val="1"/>
      <w:marLeft w:val="0"/>
      <w:marRight w:val="0"/>
      <w:marTop w:val="0"/>
      <w:marBottom w:val="0"/>
      <w:divBdr>
        <w:top w:val="none" w:sz="0" w:space="0" w:color="auto"/>
        <w:left w:val="none" w:sz="0" w:space="0" w:color="auto"/>
        <w:bottom w:val="none" w:sz="0" w:space="0" w:color="auto"/>
        <w:right w:val="none" w:sz="0" w:space="0" w:color="auto"/>
      </w:divBdr>
    </w:div>
    <w:div w:id="1218275939">
      <w:bodyDiv w:val="1"/>
      <w:marLeft w:val="0"/>
      <w:marRight w:val="0"/>
      <w:marTop w:val="0"/>
      <w:marBottom w:val="0"/>
      <w:divBdr>
        <w:top w:val="none" w:sz="0" w:space="0" w:color="auto"/>
        <w:left w:val="none" w:sz="0" w:space="0" w:color="auto"/>
        <w:bottom w:val="none" w:sz="0" w:space="0" w:color="auto"/>
        <w:right w:val="none" w:sz="0" w:space="0" w:color="auto"/>
      </w:divBdr>
    </w:div>
    <w:div w:id="1579896772">
      <w:bodyDiv w:val="1"/>
      <w:marLeft w:val="0"/>
      <w:marRight w:val="0"/>
      <w:marTop w:val="0"/>
      <w:marBottom w:val="0"/>
      <w:divBdr>
        <w:top w:val="none" w:sz="0" w:space="0" w:color="auto"/>
        <w:left w:val="none" w:sz="0" w:space="0" w:color="auto"/>
        <w:bottom w:val="none" w:sz="0" w:space="0" w:color="auto"/>
        <w:right w:val="none" w:sz="0" w:space="0" w:color="auto"/>
      </w:divBdr>
    </w:div>
    <w:div w:id="1766000319">
      <w:bodyDiv w:val="1"/>
      <w:marLeft w:val="0"/>
      <w:marRight w:val="0"/>
      <w:marTop w:val="0"/>
      <w:marBottom w:val="0"/>
      <w:divBdr>
        <w:top w:val="none" w:sz="0" w:space="0" w:color="auto"/>
        <w:left w:val="none" w:sz="0" w:space="0" w:color="auto"/>
        <w:bottom w:val="none" w:sz="0" w:space="0" w:color="auto"/>
        <w:right w:val="none" w:sz="0" w:space="0" w:color="auto"/>
      </w:divBdr>
    </w:div>
    <w:div w:id="1912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1329</ap:Words>
  <ap:Characters>7311</ap:Characters>
  <ap:DocSecurity>4</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2025-07-03T09:33:00.0000000Z</dcterms:created>
  <dcterms:modified xsi:type="dcterms:W3CDTF">2025-07-03T09:33:00.0000000Z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0x01010027AC7ACE64F72A4C94F53B390A085A7F</vt:lpwstr>
  </property>
  <property fmtid="{D5CDD505-2E9C-101B-9397-08002B2CF9AE}" pid="3" name="_dlc_DocIdItemGuid">
    <vt:lpwstr>514118ce-bd68-4d87-8b04-f095ed075264</vt:lpwstr>
  </property>
</Properties>
</file>