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2025Z14068</w:t>
        <w:br/>
      </w:r>
      <w:proofErr w:type="spellEnd"/>
    </w:p>
    <w:p>
      <w:pPr>
        <w:pStyle w:val="Normal"/>
        <w:rPr>
          <w:b w:val="1"/>
          <w:bCs w:val="1"/>
        </w:rPr>
      </w:pPr>
      <w:r w:rsidR="250AE766">
        <w:rPr>
          <w:b w:val="0"/>
          <w:bCs w:val="0"/>
        </w:rPr>
        <w:t>(ingezonden 3 juli 2025)</w:t>
        <w:br/>
      </w:r>
    </w:p>
    <w:p>
      <w:r>
        <w:t xml:space="preserve">Vragen van het lid Kisteman (VVD) aan de minister van Economische Zaken over het bericht ‘Slechts 1 op de 10 mkb’ers klaar voor verplichte e-facturatie per 2026’ van MKB Servicedesk.</w:t>
      </w:r>
      <w:r>
        <w:br/>
      </w:r>
    </w:p>
    <w:p>
      <w:pPr>
        <w:pStyle w:val="ListParagraph"/>
        <w:numPr>
          <w:ilvl w:val="0"/>
          <w:numId w:val="100482540"/>
        </w:numPr>
        <w:ind w:left="360"/>
      </w:pPr>
      <w:r>
        <w:t xml:space="preserve">Bent u bekend met de claim dat slechts één op de 10 mkb’ers voldoende is voorbereid op de aanstaande regelgeving voor verplichte e-facturatie per 2026? Klopt deze constatering volgens u?[1]</w:t>
      </w:r>
      <w:r>
        <w:br/>
      </w:r>
    </w:p>
    <w:p>
      <w:pPr>
        <w:pStyle w:val="ListParagraph"/>
        <w:numPr>
          <w:ilvl w:val="0"/>
          <w:numId w:val="100482540"/>
        </w:numPr>
        <w:ind w:left="360"/>
      </w:pPr>
      <w:r>
        <w:t xml:space="preserve">Hoe bereid u ondernemers voor op deze aanstaande regelgeving? Heeft u het idee dat dit voldoende is? Zo nee, bent u bereid hier extra aandacht aan te geven?</w:t>
      </w:r>
      <w:r>
        <w:br/>
      </w:r>
    </w:p>
    <w:p>
      <w:pPr>
        <w:pStyle w:val="ListParagraph"/>
        <w:numPr>
          <w:ilvl w:val="0"/>
          <w:numId w:val="100482540"/>
        </w:numPr>
        <w:ind w:left="360"/>
      </w:pPr>
      <w:r>
        <w:t xml:space="preserve">Wat zijn de consequenties voor ondernemers als zij per 2026 niet aan deze regelgeving voldoen?</w:t>
      </w:r>
      <w:r>
        <w:br/>
      </w:r>
    </w:p>
    <w:p>
      <w:pPr>
        <w:pStyle w:val="ListParagraph"/>
        <w:numPr>
          <w:ilvl w:val="0"/>
          <w:numId w:val="100482540"/>
        </w:numPr>
        <w:ind w:left="360"/>
      </w:pPr>
      <w:r>
        <w:t xml:space="preserve">Zijn er mogelijkheden tot uitstel van het ingaan van de verplichting voor een e-facturatie als kort voor de deadline een significante groep ondernemers nog geen weet heeft van deze verplichting? Zo ja, staat u hiervoor open en hoe groot zou die groep ondernemers dan ongeveer moeten zijn?</w:t>
      </w:r>
      <w:r>
        <w:br/>
      </w:r>
    </w:p>
    <w:p>
      <w:pPr>
        <w:pStyle w:val="ListParagraph"/>
        <w:numPr>
          <w:ilvl w:val="0"/>
          <w:numId w:val="100482540"/>
        </w:numPr>
        <w:ind w:left="360"/>
      </w:pPr>
      <w:r>
        <w:t xml:space="preserve">Zijn ondernemers in andere landen wel beter voorbereid op deze regelgeving? Zo ja, hoe komt dat volgens u? Zo nee, bent u bereid dit punt te agenderen in de EU?</w:t>
      </w:r>
      <w:r>
        <w:br/>
      </w:r>
    </w:p>
    <w:p>
      <w:pPr>
        <w:pStyle w:val="ListParagraph"/>
        <w:numPr>
          <w:ilvl w:val="0"/>
          <w:numId w:val="100482540"/>
        </w:numPr>
        <w:ind w:left="360"/>
      </w:pPr>
      <w:r>
        <w:t xml:space="preserve">Geldt deze regelgeving ook voor het grootbedrijf? Zo ja, is het grootbedrijf wel voldoende voorbereid op deze aanstaande verplichting volgens u? Waar leest u dat aan af?</w:t>
      </w:r>
      <w:r>
        <w:br/>
      </w:r>
    </w:p>
    <w:p>
      <w:pPr>
        <w:pStyle w:val="ListParagraph"/>
        <w:numPr>
          <w:ilvl w:val="0"/>
          <w:numId w:val="100482540"/>
        </w:numPr>
        <w:ind w:left="360"/>
      </w:pPr>
      <w:r>
        <w:t xml:space="preserve">Bent u het ermee eens dat ondernemers te allen tijde eenvoudig moeten kunnen zien aan welke regelgeving zij moeten voldoen, dat zij bij veranderingen in regelgeving tijdig op de hoogte moeten worden gebracht en dat ondernemers niet met boetes moeten worden opgezadeld als zij geen weet hebben van geldende regelgeving? Zo nee, waarom niet?</w:t>
      </w:r>
      <w:r>
        <w:br/>
      </w:r>
    </w:p>
    <w:p>
      <w:r>
        <w:t xml:space="preserve"> </w:t>
      </w:r>
      <w:r>
        <w:br/>
      </w:r>
    </w:p>
    <w:p>
      <w:r>
        <w:t xml:space="preserve">[1] MKB Servicedesk, 1 juli 2025, 'Slechts 1 op de 10 mkb’ers klaar voor verplichte e-facturatie per 2026’ https://www.mkbservicedesk.nl/nieuws/ondernemersnieuws/slechts-1-op-de-10-mkbers-klaar-voor-verplichte-e-facturatie-per-2026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5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510">
    <w:abstractNumId w:val="1004825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