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B650F8" w:rsidR="00470E37" w:rsidP="00B650F8" w14:paraId="6BF8A70C" w14:textId="77777777">
      <w:pPr>
        <w:rPr>
          <w:rFonts w:cs="Calibri"/>
        </w:rPr>
      </w:pPr>
      <w:r w:rsidRPr="00B650F8">
        <w:rPr>
          <w:rFonts w:cs="Calibri"/>
        </w:rPr>
        <w:t xml:space="preserve">Geachte </w:t>
      </w:r>
      <w:r w:rsidRPr="00B650F8" w:rsidR="005E40BD">
        <w:rPr>
          <w:rFonts w:cs="Calibri"/>
        </w:rPr>
        <w:t>V</w:t>
      </w:r>
      <w:r w:rsidRPr="00B650F8">
        <w:rPr>
          <w:rFonts w:cs="Calibri"/>
        </w:rPr>
        <w:t>oorzitter,</w:t>
      </w:r>
    </w:p>
    <w:p w:rsidRPr="00B650F8" w:rsidR="002D7AE4" w:rsidP="00B650F8" w14:paraId="3D2D6BCC" w14:textId="77777777">
      <w:pPr>
        <w:rPr>
          <w:rFonts w:cs="Calibri"/>
        </w:rPr>
      </w:pPr>
    </w:p>
    <w:p w:rsidR="006744B2" w:rsidP="00B650F8" w14:paraId="128D5571" w14:textId="77777777">
      <w:pPr>
        <w:rPr>
          <w:rFonts w:cs="Calibri"/>
        </w:rPr>
      </w:pPr>
      <w:r>
        <w:rPr>
          <w:rFonts w:cs="Calibri"/>
        </w:rPr>
        <w:t xml:space="preserve">Op 1 juli 2025 heeft uw Kamer gestemd over de amendementen en moties over het wetsvoorstel </w:t>
      </w:r>
      <w:r w:rsidRPr="00B650F8">
        <w:rPr>
          <w:rFonts w:cs="Calibri"/>
        </w:rPr>
        <w:t>Versterking regie volkshuisvesting</w:t>
      </w:r>
      <w:r>
        <w:rPr>
          <w:rFonts w:cs="Calibri"/>
        </w:rPr>
        <w:t>. Op</w:t>
      </w:r>
      <w:r w:rsidRPr="00B650F8" w:rsidR="002D7AE4">
        <w:rPr>
          <w:rFonts w:cs="Calibri"/>
        </w:rPr>
        <w:t xml:space="preserve"> </w:t>
      </w:r>
      <w:r>
        <w:rPr>
          <w:rFonts w:cs="Calibri"/>
        </w:rPr>
        <w:t>3 juli</w:t>
      </w:r>
      <w:r w:rsidRPr="00B650F8" w:rsidR="002D7AE4">
        <w:rPr>
          <w:rFonts w:cs="Calibri"/>
        </w:rPr>
        <w:t xml:space="preserve"> </w:t>
      </w:r>
      <w:r w:rsidR="00394119">
        <w:rPr>
          <w:rFonts w:cs="Calibri"/>
        </w:rPr>
        <w:t>is de eindstemming gepland in uw Kamer o</w:t>
      </w:r>
      <w:r w:rsidR="00823CE9">
        <w:rPr>
          <w:rFonts w:cs="Calibri"/>
        </w:rPr>
        <w:t xml:space="preserve">ver het </w:t>
      </w:r>
      <w:r w:rsidRPr="00B650F8" w:rsidR="002D7AE4">
        <w:rPr>
          <w:rFonts w:cs="Calibri"/>
        </w:rPr>
        <w:t>wetsvoorstel</w:t>
      </w:r>
      <w:r>
        <w:rPr>
          <w:rFonts w:cs="Calibri"/>
        </w:rPr>
        <w:t xml:space="preserve">. </w:t>
      </w:r>
      <w:r w:rsidR="00823CE9">
        <w:rPr>
          <w:rFonts w:cs="Calibri"/>
        </w:rPr>
        <w:t xml:space="preserve">Het wetsvoorstel is belangrijk </w:t>
      </w:r>
      <w:r>
        <w:rPr>
          <w:rFonts w:cs="Calibri"/>
        </w:rPr>
        <w:t xml:space="preserve">voor al die mensen in Nederland die dringend op zoek zijn naar een woning. </w:t>
      </w:r>
      <w:r w:rsidR="00B31B0C">
        <w:rPr>
          <w:rFonts w:cs="Calibri"/>
        </w:rPr>
        <w:t>H</w:t>
      </w:r>
      <w:r w:rsidRPr="00B650F8" w:rsidR="00C55A56">
        <w:rPr>
          <w:rFonts w:cs="Calibri"/>
        </w:rPr>
        <w:t xml:space="preserve">et wetsvoorstel </w:t>
      </w:r>
      <w:r w:rsidR="00C55A56">
        <w:rPr>
          <w:rFonts w:cs="Calibri"/>
        </w:rPr>
        <w:t>geeft</w:t>
      </w:r>
      <w:r>
        <w:rPr>
          <w:rFonts w:cs="Calibri"/>
        </w:rPr>
        <w:t xml:space="preserve"> allereerst</w:t>
      </w:r>
      <w:r w:rsidR="00C55A56">
        <w:rPr>
          <w:rFonts w:cs="Calibri"/>
        </w:rPr>
        <w:t xml:space="preserve"> aan alle partijen langjarig duidelijkheid over doelstellingen voor het bouwen </w:t>
      </w:r>
      <w:r w:rsidRPr="00B650F8" w:rsidR="00C55A56">
        <w:rPr>
          <w:rFonts w:cs="Calibri"/>
        </w:rPr>
        <w:t>van voldoende betaalbare woningen</w:t>
      </w:r>
      <w:r w:rsidR="007D6159">
        <w:rPr>
          <w:rFonts w:cs="Calibri"/>
        </w:rPr>
        <w:t xml:space="preserve"> en instrumenten om grip te krijgen op het realiseren van deze doelstellingen. </w:t>
      </w:r>
      <w:r>
        <w:rPr>
          <w:rFonts w:cs="Calibri"/>
        </w:rPr>
        <w:t xml:space="preserve">Ten tweede </w:t>
      </w:r>
      <w:r w:rsidR="00C55A56">
        <w:rPr>
          <w:rFonts w:cs="Calibri"/>
        </w:rPr>
        <w:t xml:space="preserve">zorgt het wetsvoorstel voor aanzienlijke versnelling van </w:t>
      </w:r>
      <w:r>
        <w:rPr>
          <w:rFonts w:cs="Calibri"/>
        </w:rPr>
        <w:t>de woningbouw</w:t>
      </w:r>
      <w:r w:rsidR="00C55A56">
        <w:rPr>
          <w:rFonts w:cs="Calibri"/>
        </w:rPr>
        <w:t xml:space="preserve">. </w:t>
      </w:r>
      <w:r w:rsidRPr="00B650F8" w:rsidR="00C55A56">
        <w:rPr>
          <w:rFonts w:cs="Calibri"/>
        </w:rPr>
        <w:t xml:space="preserve">De wet zorgt er </w:t>
      </w:r>
      <w:r>
        <w:rPr>
          <w:rFonts w:cs="Calibri"/>
        </w:rPr>
        <w:t xml:space="preserve">ten derde </w:t>
      </w:r>
      <w:r w:rsidRPr="00B650F8" w:rsidR="00C55A56">
        <w:rPr>
          <w:rFonts w:cs="Calibri"/>
        </w:rPr>
        <w:t xml:space="preserve">bovendien voor dat urgent woningzoekenden een gelijke kans krijgen op een woning. </w:t>
      </w:r>
    </w:p>
    <w:p w:rsidR="006744B2" w:rsidP="00B650F8" w14:paraId="53138BD8" w14:textId="77777777">
      <w:pPr>
        <w:rPr>
          <w:rFonts w:cs="Calibri"/>
        </w:rPr>
      </w:pPr>
    </w:p>
    <w:p w:rsidRPr="00B650F8" w:rsidR="00771B58" w:rsidP="00771B58" w14:paraId="2FE8B55C" w14:textId="77777777">
      <w:pPr>
        <w:rPr>
          <w:rFonts w:cs="Calibri"/>
        </w:rPr>
      </w:pPr>
      <w:r>
        <w:rPr>
          <w:rFonts w:cs="Calibri"/>
        </w:rPr>
        <w:t>Een aantal amendementen</w:t>
      </w:r>
      <w:r w:rsidRPr="00B650F8" w:rsidR="002D7AE4">
        <w:rPr>
          <w:rFonts w:cs="Calibri"/>
        </w:rPr>
        <w:t xml:space="preserve"> </w:t>
      </w:r>
      <w:r w:rsidR="006744B2">
        <w:rPr>
          <w:rFonts w:cs="Calibri"/>
        </w:rPr>
        <w:t xml:space="preserve">die ik </w:t>
      </w:r>
      <w:r w:rsidRPr="00B650F8" w:rsidR="002D7AE4">
        <w:rPr>
          <w:rFonts w:cs="Calibri"/>
        </w:rPr>
        <w:t xml:space="preserve">heb ontraden </w:t>
      </w:r>
      <w:r w:rsidR="006744B2">
        <w:rPr>
          <w:rFonts w:cs="Calibri"/>
        </w:rPr>
        <w:t>behoeven nog wel specifiek aandacht van mij in verband met de</w:t>
      </w:r>
      <w:r w:rsidRPr="00B650F8" w:rsidR="007551F6">
        <w:rPr>
          <w:rFonts w:cs="Calibri"/>
        </w:rPr>
        <w:t xml:space="preserve"> </w:t>
      </w:r>
      <w:r w:rsidRPr="00B650F8" w:rsidR="005E40BD">
        <w:rPr>
          <w:rFonts w:cs="Calibri"/>
        </w:rPr>
        <w:t>uitvoerbaarheid</w:t>
      </w:r>
      <w:r w:rsidR="00B650F8">
        <w:rPr>
          <w:rFonts w:cs="Calibri"/>
        </w:rPr>
        <w:t xml:space="preserve"> </w:t>
      </w:r>
      <w:r w:rsidR="00972D02">
        <w:rPr>
          <w:rFonts w:cs="Calibri"/>
        </w:rPr>
        <w:t xml:space="preserve">en juridische houdbaarheid </w:t>
      </w:r>
      <w:r w:rsidR="00B650F8">
        <w:rPr>
          <w:rFonts w:cs="Calibri"/>
        </w:rPr>
        <w:t>van de amendementen</w:t>
      </w:r>
      <w:r w:rsidRPr="00B650F8" w:rsidR="005E40BD">
        <w:rPr>
          <w:rFonts w:cs="Calibri"/>
        </w:rPr>
        <w:t>.</w:t>
      </w:r>
      <w:r w:rsidRPr="00B650F8" w:rsidR="005D30B3">
        <w:rPr>
          <w:rFonts w:cs="Calibri"/>
          <w:b/>
        </w:rPr>
        <w:t xml:space="preserve"> </w:t>
      </w:r>
      <w:r w:rsidRPr="00B650F8">
        <w:rPr>
          <w:rFonts w:cs="Calibri"/>
        </w:rPr>
        <w:t xml:space="preserve">Het </w:t>
      </w:r>
      <w:r w:rsidR="00823CE9">
        <w:rPr>
          <w:rFonts w:cs="Calibri"/>
        </w:rPr>
        <w:t xml:space="preserve">betreft </w:t>
      </w:r>
      <w:r>
        <w:rPr>
          <w:rFonts w:cs="Calibri"/>
        </w:rPr>
        <w:t xml:space="preserve">in ieder geval </w:t>
      </w:r>
      <w:r w:rsidRPr="00B650F8">
        <w:rPr>
          <w:rFonts w:cs="Calibri"/>
        </w:rPr>
        <w:t xml:space="preserve">de volgende </w:t>
      </w:r>
      <w:r>
        <w:rPr>
          <w:rFonts w:cs="Calibri"/>
        </w:rPr>
        <w:t xml:space="preserve">drie </w:t>
      </w:r>
      <w:r w:rsidRPr="00B650F8">
        <w:rPr>
          <w:rFonts w:cs="Calibri"/>
        </w:rPr>
        <w:t>amendementen:</w:t>
      </w:r>
    </w:p>
    <w:p w:rsidR="00771B58" w:rsidP="00B650F8" w14:paraId="0D8266BD" w14:textId="77777777">
      <w:pPr>
        <w:rPr>
          <w:rFonts w:cs="Calibri"/>
        </w:rPr>
      </w:pPr>
    </w:p>
    <w:p w:rsidR="00771B58" w:rsidP="00771B58" w14:paraId="5EAC0BBE" w14:textId="77777777">
      <w:pPr>
        <w:pStyle w:val="ListParagraph"/>
        <w:numPr>
          <w:ilvl w:val="0"/>
          <w:numId w:val="7"/>
        </w:numPr>
        <w:ind w:left="284" w:hanging="284"/>
        <w:rPr>
          <w:rFonts w:cs="Calibri"/>
        </w:rPr>
      </w:pPr>
      <w:r w:rsidRPr="00B650F8">
        <w:rPr>
          <w:rFonts w:cs="Calibri"/>
          <w:i/>
          <w:iCs/>
        </w:rPr>
        <w:t>Het amendement van het lid Mooiman</w:t>
      </w:r>
      <w:r>
        <w:rPr>
          <w:rStyle w:val="FootnoteReference"/>
          <w:rFonts w:cs="Calibri"/>
          <w:i/>
          <w:iCs/>
        </w:rPr>
        <w:footnoteReference w:id="2"/>
      </w:r>
      <w:r w:rsidRPr="00B650F8">
        <w:rPr>
          <w:rFonts w:cs="Calibri"/>
          <w:i/>
          <w:iCs/>
        </w:rPr>
        <w:t xml:space="preserve"> over een verbod op urgentie aan vreemdelingen aan wie een verblijfsvergunning is verleend</w:t>
      </w:r>
      <w:r>
        <w:rPr>
          <w:rFonts w:cs="Calibri"/>
          <w:i/>
          <w:iCs/>
        </w:rPr>
        <w:t>;</w:t>
      </w:r>
      <w:r w:rsidR="00806987">
        <w:rPr>
          <w:rFonts w:cs="Calibri"/>
          <w:i/>
          <w:iCs/>
        </w:rPr>
        <w:t xml:space="preserve"> </w:t>
      </w:r>
    </w:p>
    <w:p w:rsidRPr="009317CE" w:rsidR="009317CE" w:rsidP="009317CE" w14:paraId="094B62E0" w14:textId="77777777">
      <w:pPr>
        <w:pStyle w:val="ListParagraph"/>
        <w:numPr>
          <w:ilvl w:val="0"/>
          <w:numId w:val="7"/>
        </w:numPr>
        <w:ind w:left="284" w:hanging="284"/>
        <w:rPr>
          <w:rFonts w:cs="Calibri"/>
          <w:i/>
          <w:iCs/>
        </w:rPr>
      </w:pPr>
      <w:r w:rsidRPr="00771B58">
        <w:rPr>
          <w:rFonts w:cs="Calibri"/>
          <w:i/>
          <w:iCs/>
        </w:rPr>
        <w:t>Het amendement van de leden Grinwis, Ceder en Welzijn</w:t>
      </w:r>
      <w:r>
        <w:footnoteReference w:id="3"/>
      </w:r>
      <w:r w:rsidRPr="00771B58">
        <w:rPr>
          <w:rFonts w:cs="Calibri"/>
          <w:i/>
          <w:iCs/>
        </w:rPr>
        <w:t xml:space="preserve"> over toevoeging van gezinnen zonder vaste verblijfplaats met minderjarige kinderen aan de verplichte categorieën van urgent woningzoekenden</w:t>
      </w:r>
      <w:r w:rsidR="00806987">
        <w:rPr>
          <w:rFonts w:cs="Calibri"/>
          <w:i/>
          <w:iCs/>
        </w:rPr>
        <w:t>;</w:t>
      </w:r>
    </w:p>
    <w:p w:rsidRPr="00771B58" w:rsidR="00771B58" w:rsidP="00771B58" w14:paraId="2C1CDF9A" w14:textId="77777777">
      <w:pPr>
        <w:pStyle w:val="ListParagraph"/>
        <w:numPr>
          <w:ilvl w:val="0"/>
          <w:numId w:val="7"/>
        </w:numPr>
        <w:ind w:left="284" w:hanging="284"/>
        <w:rPr>
          <w:rFonts w:cs="Calibri"/>
          <w:i/>
          <w:iCs/>
        </w:rPr>
      </w:pPr>
      <w:r w:rsidRPr="00771B58">
        <w:rPr>
          <w:rFonts w:cs="Calibri"/>
          <w:i/>
          <w:iCs/>
        </w:rPr>
        <w:t>Het amendement van de leden Welzijn, Grinwis, Peter de Groot en Vijlbrief</w:t>
      </w:r>
      <w:r>
        <w:rPr>
          <w:rStyle w:val="FootnoteReference"/>
          <w:rFonts w:cs="Calibri"/>
          <w:i/>
          <w:iCs/>
        </w:rPr>
        <w:footnoteReference w:id="4"/>
      </w:r>
      <w:r w:rsidRPr="00771B58">
        <w:rPr>
          <w:rFonts w:cs="Calibri"/>
          <w:i/>
          <w:iCs/>
        </w:rPr>
        <w:t xml:space="preserve"> over het hanteren van een fatale termijn bij vergunningverlening voor de technische bouwactiviteit</w:t>
      </w:r>
      <w:r w:rsidR="00806987">
        <w:rPr>
          <w:rFonts w:cs="Calibri"/>
          <w:i/>
          <w:iCs/>
        </w:rPr>
        <w:t>.</w:t>
      </w:r>
    </w:p>
    <w:p w:rsidRPr="00771B58" w:rsidR="00771B58" w:rsidP="00771B58" w14:paraId="6ABAE192" w14:textId="77777777">
      <w:pPr>
        <w:rPr>
          <w:rFonts w:cs="Calibri"/>
          <w:i/>
          <w:iCs/>
        </w:rPr>
      </w:pPr>
    </w:p>
    <w:p w:rsidR="003225FC" w:rsidP="00771B58" w14:paraId="0EA428E5" w14:textId="77777777">
      <w:pPr>
        <w:rPr>
          <w:rFonts w:cs="Calibri"/>
        </w:rPr>
      </w:pPr>
    </w:p>
    <w:p w:rsidR="003225FC" w:rsidP="00771B58" w14:paraId="7FAE3D3C" w14:textId="77777777">
      <w:pPr>
        <w:rPr>
          <w:rFonts w:cs="Calibri"/>
        </w:rPr>
      </w:pPr>
    </w:p>
    <w:p w:rsidR="003225FC" w:rsidP="00771B58" w14:paraId="1CF3ACF9" w14:textId="77777777">
      <w:pPr>
        <w:rPr>
          <w:rFonts w:cs="Calibri"/>
        </w:rPr>
      </w:pPr>
    </w:p>
    <w:p w:rsidR="003225FC" w:rsidP="00771B58" w14:paraId="5E7AA13A" w14:textId="77777777">
      <w:pPr>
        <w:rPr>
          <w:rFonts w:cs="Calibri"/>
        </w:rPr>
      </w:pPr>
    </w:p>
    <w:p w:rsidR="003225FC" w:rsidP="00771B58" w14:paraId="7D30C9F5" w14:textId="77777777">
      <w:pPr>
        <w:rPr>
          <w:rFonts w:cs="Calibri"/>
        </w:rPr>
      </w:pPr>
    </w:p>
    <w:p w:rsidR="003225FC" w:rsidP="00771B58" w14:paraId="21B9892E" w14:textId="77777777">
      <w:pPr>
        <w:rPr>
          <w:rFonts w:cs="Calibri"/>
        </w:rPr>
      </w:pPr>
    </w:p>
    <w:p w:rsidR="003225FC" w:rsidP="00771B58" w14:paraId="0A25B77A" w14:textId="77777777">
      <w:pPr>
        <w:rPr>
          <w:rFonts w:cs="Calibri"/>
        </w:rPr>
      </w:pPr>
    </w:p>
    <w:p w:rsidR="00823CE9" w:rsidP="00771B58" w14:paraId="1E6C9AF2" w14:textId="65D07BAE">
      <w:pPr>
        <w:rPr>
          <w:rFonts w:cs="Calibri"/>
        </w:rPr>
      </w:pPr>
      <w:r w:rsidRPr="00B650F8">
        <w:rPr>
          <w:rFonts w:cs="Calibri"/>
        </w:rPr>
        <w:t xml:space="preserve">Voor </w:t>
      </w:r>
      <w:r w:rsidR="00B31B0C">
        <w:rPr>
          <w:rFonts w:cs="Calibri"/>
        </w:rPr>
        <w:t>de vele</w:t>
      </w:r>
      <w:r w:rsidRPr="00B650F8">
        <w:rPr>
          <w:rFonts w:cs="Calibri"/>
        </w:rPr>
        <w:t xml:space="preserve"> woningzoekenden</w:t>
      </w:r>
      <w:r w:rsidR="00B31B0C">
        <w:rPr>
          <w:rFonts w:cs="Calibri"/>
        </w:rPr>
        <w:t xml:space="preserve"> in ons land</w:t>
      </w:r>
      <w:r w:rsidRPr="00B650F8">
        <w:rPr>
          <w:rFonts w:cs="Calibri"/>
        </w:rPr>
        <w:t xml:space="preserve"> is het noodzakelijk dat deze wet zo snel mogelijk in werking kan treden. </w:t>
      </w:r>
      <w:r w:rsidR="00560F2D">
        <w:rPr>
          <w:rFonts w:cs="Calibri"/>
        </w:rPr>
        <w:t xml:space="preserve">Ik zal daarnaast </w:t>
      </w:r>
      <w:r>
        <w:rPr>
          <w:rFonts w:cs="Calibri"/>
        </w:rPr>
        <w:t xml:space="preserve">de uitvoerbaarheid </w:t>
      </w:r>
      <w:r w:rsidR="00806987">
        <w:rPr>
          <w:rFonts w:cs="Calibri"/>
        </w:rPr>
        <w:t xml:space="preserve">en de rechtmatigheid </w:t>
      </w:r>
      <w:r>
        <w:rPr>
          <w:rFonts w:cs="Calibri"/>
        </w:rPr>
        <w:t xml:space="preserve">van de </w:t>
      </w:r>
      <w:r>
        <w:rPr>
          <w:rFonts w:cs="Calibri"/>
        </w:rPr>
        <w:t xml:space="preserve">verschillende </w:t>
      </w:r>
      <w:r>
        <w:rPr>
          <w:rFonts w:cs="Calibri"/>
        </w:rPr>
        <w:t>bovengenoemde amendementen</w:t>
      </w:r>
      <w:r w:rsidR="00B31B0C">
        <w:rPr>
          <w:rFonts w:cs="Calibri"/>
        </w:rPr>
        <w:t xml:space="preserve"> beproeven</w:t>
      </w:r>
      <w:r>
        <w:rPr>
          <w:rFonts w:cs="Calibri"/>
        </w:rPr>
        <w:t xml:space="preserve">. </w:t>
      </w:r>
      <w:r w:rsidR="00560F2D">
        <w:rPr>
          <w:rFonts w:cs="Calibri"/>
        </w:rPr>
        <w:t xml:space="preserve">En daarbij </w:t>
      </w:r>
      <w:r w:rsidR="009317CE">
        <w:rPr>
          <w:rFonts w:cs="Calibri"/>
        </w:rPr>
        <w:t xml:space="preserve">zal ik </w:t>
      </w:r>
      <w:r>
        <w:rPr>
          <w:rFonts w:cs="Calibri"/>
        </w:rPr>
        <w:t xml:space="preserve">de medeoverheden betrekken. </w:t>
      </w:r>
      <w:r w:rsidR="009317CE">
        <w:rPr>
          <w:rFonts w:cs="Calibri"/>
        </w:rPr>
        <w:t xml:space="preserve">Tevens heb ik met deze brief de vragen van de leden Grinwis en Vijlbrief beantwoord over het bovengenoemde amendement van het lid Mooiman. Het betreft de vragen ingezonden op 2 juli jl. met kenmerk 2025Z1396. </w:t>
      </w:r>
    </w:p>
    <w:p w:rsidR="00823CE9" w:rsidP="00771B58" w14:paraId="478107E3" w14:textId="77777777">
      <w:pPr>
        <w:rPr>
          <w:rFonts w:cs="Calibri"/>
        </w:rPr>
      </w:pPr>
    </w:p>
    <w:p w:rsidR="00823CE9" w:rsidP="00771B58" w14:paraId="3C185E5D" w14:textId="77777777">
      <w:pPr>
        <w:rPr>
          <w:rFonts w:cs="Calibri"/>
        </w:rPr>
      </w:pPr>
    </w:p>
    <w:p w:rsidR="00823CE9" w:rsidP="00771B58" w14:paraId="0DE8F9E5" w14:textId="77777777">
      <w:pPr>
        <w:rPr>
          <w:rFonts w:cs="Calibri"/>
        </w:rPr>
      </w:pPr>
    </w:p>
    <w:p w:rsidR="00823CE9" w:rsidP="00771B58" w14:paraId="3DC76D14" w14:textId="77777777">
      <w:pPr>
        <w:rPr>
          <w:rFonts w:cs="Calibri"/>
        </w:rPr>
      </w:pPr>
    </w:p>
    <w:p w:rsidRPr="00B650F8" w:rsidR="00771B58" w:rsidP="00771B58" w14:paraId="26B07C86" w14:textId="77777777">
      <w:pPr>
        <w:rPr>
          <w:rFonts w:cs="Calibri"/>
        </w:rPr>
      </w:pPr>
      <w:r>
        <w:rPr>
          <w:rFonts w:cs="Calibri"/>
        </w:rPr>
        <w:t>Een afschrift van deze brief verzend ik aan de Eerste Kamer.</w:t>
      </w:r>
    </w:p>
    <w:p w:rsidRPr="00B650F8" w:rsidR="00847AD1" w:rsidP="00B650F8" w14:paraId="5BA5D581" w14:textId="77777777">
      <w:pPr>
        <w:autoSpaceDN/>
        <w:textAlignment w:val="auto"/>
        <w:rPr>
          <w:rFonts w:cs="Calibri"/>
        </w:rPr>
      </w:pPr>
    </w:p>
    <w:p w:rsidRPr="00B650F8" w:rsidR="002D7AE4" w:rsidP="00B650F8" w14:paraId="03FC91E1" w14:textId="77777777">
      <w:pPr>
        <w:rPr>
          <w:rFonts w:cs="Calibri"/>
        </w:rPr>
      </w:pPr>
    </w:p>
    <w:p w:rsidRPr="00B650F8" w:rsidR="002D7AE4" w:rsidP="00B650F8" w14:paraId="0B751A51" w14:textId="77777777">
      <w:pPr>
        <w:rPr>
          <w:rFonts w:cs="Calibri"/>
        </w:rPr>
      </w:pPr>
      <w:r w:rsidRPr="00B650F8">
        <w:rPr>
          <w:rFonts w:cs="Calibri"/>
        </w:rPr>
        <w:t>De minister van Volkshuisvesting en Ruimtelijke Ordening,</w:t>
      </w:r>
    </w:p>
    <w:p w:rsidRPr="00B650F8" w:rsidR="002D7AE4" w:rsidP="00B650F8" w14:paraId="267F4408" w14:textId="77777777">
      <w:pPr>
        <w:rPr>
          <w:rFonts w:cs="Calibri"/>
        </w:rPr>
      </w:pPr>
    </w:p>
    <w:p w:rsidRPr="00B650F8" w:rsidR="002D7AE4" w:rsidP="00B650F8" w14:paraId="7B61BFFE" w14:textId="77777777">
      <w:pPr>
        <w:rPr>
          <w:rFonts w:cs="Calibri"/>
        </w:rPr>
      </w:pPr>
    </w:p>
    <w:p w:rsidR="00B650F8" w:rsidP="00B650F8" w14:paraId="700F7259" w14:textId="77777777">
      <w:pPr>
        <w:rPr>
          <w:rFonts w:cs="Calibri"/>
        </w:rPr>
      </w:pPr>
    </w:p>
    <w:p w:rsidR="00B650F8" w:rsidP="00B650F8" w14:paraId="1BA2C2EF" w14:textId="77777777">
      <w:pPr>
        <w:rPr>
          <w:rFonts w:cs="Calibri"/>
        </w:rPr>
      </w:pPr>
    </w:p>
    <w:p w:rsidRPr="00B650F8" w:rsidR="002D7AE4" w:rsidP="00B650F8" w14:paraId="4E1D1561" w14:textId="77777777">
      <w:pPr>
        <w:rPr>
          <w:rFonts w:cs="Calibri"/>
        </w:rPr>
      </w:pPr>
      <w:r w:rsidRPr="00B650F8">
        <w:rPr>
          <w:rFonts w:cs="Calibri"/>
        </w:rPr>
        <w:t>M</w:t>
      </w:r>
      <w:r w:rsidR="00B650F8">
        <w:rPr>
          <w:rFonts w:cs="Calibri"/>
        </w:rPr>
        <w:t xml:space="preserve">ona </w:t>
      </w:r>
      <w:r w:rsidRPr="00B650F8">
        <w:rPr>
          <w:rFonts w:cs="Calibri"/>
        </w:rPr>
        <w:t>Keijzer</w:t>
      </w:r>
    </w:p>
    <w:p w:rsidRPr="00B650F8" w:rsidR="002D7AE4" w:rsidP="00B650F8" w14:paraId="4CC9F9D0" w14:textId="77777777">
      <w:pPr>
        <w:rPr>
          <w:rFonts w:cs="Calibri"/>
        </w:rPr>
      </w:pPr>
    </w:p>
    <w:p w:rsidRPr="005E40BD" w:rsidR="002D7AE4" w14:paraId="7B8176A7" w14:textId="77777777">
      <w:pPr>
        <w:rPr>
          <w:rFonts w:ascii="Calibri" w:hAnsi="Calibri" w:cs="Calibri"/>
        </w:rPr>
      </w:pPr>
    </w:p>
    <w:p w:rsidRPr="005E40BD" w:rsidR="002D7AE4" w14:paraId="30B1D98F" w14:textId="77777777">
      <w:pPr>
        <w:rPr>
          <w:rFonts w:ascii="Calibri" w:hAnsi="Calibri" w:cs="Calibri"/>
        </w:rPr>
      </w:pPr>
    </w:p>
    <w:p w:rsidRPr="005E40BD" w:rsidR="002D7AE4" w14:paraId="31F40437" w14:textId="77777777">
      <w:pPr>
        <w:rPr>
          <w:rFonts w:ascii="Calibri" w:hAnsi="Calibri" w:cs="Calibri"/>
        </w:rPr>
      </w:pPr>
    </w:p>
    <w:p w:rsidRPr="005E40BD" w:rsidR="00470E37" w14:paraId="79526D78" w14:textId="77777777">
      <w:pPr>
        <w:rPr>
          <w:rFonts w:ascii="Calibri" w:hAnsi="Calibri" w:cs="Calibri"/>
        </w:rPr>
      </w:pPr>
    </w:p>
    <w:p w:rsidRPr="005E40BD" w:rsidR="00470E37" w14:paraId="6A3E9D56" w14:textId="77777777">
      <w:pPr>
        <w:rPr>
          <w:rFonts w:ascii="Calibri" w:hAnsi="Calibri" w:cs="Calibri"/>
        </w:rPr>
      </w:pPr>
    </w:p>
    <w:p w:rsidRPr="005E40BD" w:rsidR="002D7AE4" w14:paraId="7F26D91C" w14:textId="77777777">
      <w:pPr>
        <w:rPr>
          <w:rFonts w:ascii="Calibri" w:hAnsi="Calibri" w:cs="Calibri"/>
        </w:rPr>
      </w:pPr>
    </w:p>
    <w:p w:rsidRPr="005E40BD" w:rsidR="002D7AE4" w14:paraId="10640475" w14:textId="77777777">
      <w:pPr>
        <w:rPr>
          <w:rFonts w:ascii="Calibri" w:hAnsi="Calibri" w:cs="Calibri"/>
        </w:rPr>
      </w:pPr>
    </w:p>
    <w:p w:rsidRPr="005E40BD" w:rsidR="00470E37" w14:paraId="680BA497" w14:textId="77777777">
      <w:pPr>
        <w:rPr>
          <w:rFonts w:ascii="Calibri" w:hAnsi="Calibri" w:cs="Calibri"/>
        </w:rPr>
      </w:pPr>
    </w:p>
    <w:p w:rsidRPr="005E40BD" w:rsidR="00470E37" w14:paraId="21B61584" w14:textId="77777777">
      <w:pPr>
        <w:rPr>
          <w:rFonts w:ascii="Calibri" w:hAnsi="Calibri" w:cs="Calibri"/>
        </w:rPr>
      </w:pPr>
    </w:p>
    <w:p w:rsidRPr="005E40BD" w:rsidR="00470E37" w14:paraId="61642891" w14:textId="77777777">
      <w:pPr>
        <w:rPr>
          <w:rFonts w:ascii="Calibri" w:hAnsi="Calibri" w:cs="Calibri"/>
        </w:rPr>
      </w:pPr>
    </w:p>
    <w:p w:rsidRPr="005E40BD" w:rsidR="00470E37" w14:paraId="5A7524AE" w14:textId="77777777">
      <w:pPr>
        <w:pStyle w:val="WitregelW1bodytekst"/>
        <w:rPr>
          <w:rFonts w:ascii="Calibri" w:hAnsi="Calibri" w:cs="Calibri"/>
        </w:rPr>
      </w:pPr>
    </w:p>
    <w:p w:rsidRPr="005E40BD" w:rsidR="00470E37" w14:paraId="5B0D1787" w14:textId="77777777">
      <w:pPr>
        <w:rPr>
          <w:rFonts w:ascii="Calibri" w:hAnsi="Calibri" w:cs="Calibri"/>
        </w:rPr>
      </w:pPr>
    </w:p>
    <w:p w:rsidRPr="005E40BD" w:rsidR="00470E37" w14:paraId="204C7A99" w14:textId="77777777">
      <w:pPr>
        <w:rPr>
          <w:rFonts w:ascii="Calibri" w:hAnsi="Calibri" w:cs="Calibri"/>
        </w:rPr>
      </w:pPr>
    </w:p>
    <w:p w:rsidRPr="005E40BD" w:rsidR="00470E37" w14:paraId="31081048" w14:textId="77777777">
      <w:pPr>
        <w:rPr>
          <w:rFonts w:ascii="Calibri" w:hAnsi="Calibri" w:cs="Calibri"/>
        </w:rPr>
      </w:pPr>
    </w:p>
    <w:p w:rsidRPr="005E40BD" w:rsidR="00470E37" w14:paraId="1D6565B0" w14:textId="77777777">
      <w:pPr>
        <w:rPr>
          <w:rFonts w:ascii="Calibri" w:hAnsi="Calibri" w:cs="Calibri"/>
        </w:rPr>
      </w:pPr>
    </w:p>
    <w:p w:rsidRPr="005E40BD" w:rsidR="00470E37" w14:paraId="55FAC802" w14:textId="77777777">
      <w:pPr>
        <w:rPr>
          <w:rFonts w:ascii="Calibri" w:hAnsi="Calibri" w:cs="Calibri"/>
        </w:rPr>
      </w:pPr>
    </w:p>
    <w:p w:rsidRPr="005E40BD" w:rsidR="00470E37" w14:paraId="10D7E1FA" w14:textId="77777777">
      <w:pPr>
        <w:rPr>
          <w:rFonts w:ascii="Calibri" w:hAnsi="Calibri" w:cs="Calibri"/>
        </w:rPr>
      </w:pPr>
    </w:p>
    <w:p w:rsidRPr="005E40BD" w:rsidR="00470E37" w14:paraId="4504E0DA" w14:textId="77777777">
      <w:pPr>
        <w:rPr>
          <w:rFonts w:ascii="Calibri" w:hAnsi="Calibri" w:cs="Calibri"/>
        </w:rPr>
      </w:pPr>
    </w:p>
    <w:p w:rsidRPr="005E40BD" w:rsidR="00470E37" w14:paraId="6732EB67" w14:textId="77777777">
      <w:pPr>
        <w:rPr>
          <w:rFonts w:ascii="Calibri" w:hAnsi="Calibri" w:cs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6B99" w14:paraId="566778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0E37" w14:paraId="608C5895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6B99" w14:paraId="0E83AE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64CB1" w14:paraId="5F90FFB8" w14:textId="77777777">
      <w:pPr>
        <w:spacing w:line="240" w:lineRule="auto"/>
      </w:pPr>
      <w:r>
        <w:separator/>
      </w:r>
    </w:p>
  </w:footnote>
  <w:footnote w:type="continuationSeparator" w:id="1">
    <w:p w:rsidR="00A64CB1" w14:paraId="514C837A" w14:textId="77777777">
      <w:pPr>
        <w:spacing w:line="240" w:lineRule="auto"/>
      </w:pPr>
      <w:r>
        <w:continuationSeparator/>
      </w:r>
    </w:p>
  </w:footnote>
  <w:footnote w:id="2">
    <w:p w:rsidR="00771B58" w:rsidRPr="00B650F8" w:rsidP="00771B58" w14:paraId="4589582C" w14:textId="77777777">
      <w:pPr>
        <w:pStyle w:val="FootnoteText"/>
        <w:rPr>
          <w:rFonts w:ascii="Verdana" w:hAnsi="Verdana"/>
          <w:sz w:val="16"/>
          <w:szCs w:val="16"/>
        </w:rPr>
      </w:pPr>
      <w:r w:rsidRPr="00B650F8">
        <w:rPr>
          <w:rStyle w:val="FootnoteReference"/>
          <w:rFonts w:ascii="Verdana" w:hAnsi="Verdana"/>
          <w:sz w:val="16"/>
          <w:szCs w:val="16"/>
        </w:rPr>
        <w:footnoteRef/>
      </w:r>
      <w:r w:rsidRPr="00B650F8">
        <w:rPr>
          <w:rFonts w:ascii="Verdana" w:hAnsi="Verdana"/>
          <w:sz w:val="16"/>
          <w:szCs w:val="16"/>
        </w:rPr>
        <w:t xml:space="preserve"> Kamerstukken II, 2024 – 2025, 36 512, nr. 30 </w:t>
      </w:r>
    </w:p>
  </w:footnote>
  <w:footnote w:id="3">
    <w:p w:rsidR="009317CE" w:rsidRPr="00B650F8" w:rsidP="009317CE" w14:paraId="410861BB" w14:textId="77777777">
      <w:pPr>
        <w:pStyle w:val="FootnoteText"/>
        <w:rPr>
          <w:rFonts w:ascii="Verdana" w:hAnsi="Verdana"/>
          <w:sz w:val="16"/>
          <w:szCs w:val="16"/>
        </w:rPr>
      </w:pPr>
      <w:r w:rsidRPr="00B650F8">
        <w:rPr>
          <w:rStyle w:val="FootnoteReference"/>
          <w:rFonts w:ascii="Verdana" w:hAnsi="Verdana"/>
          <w:sz w:val="16"/>
          <w:szCs w:val="16"/>
        </w:rPr>
        <w:footnoteRef/>
      </w:r>
      <w:r w:rsidRPr="00B650F8">
        <w:rPr>
          <w:rFonts w:ascii="Verdana" w:hAnsi="Verdana"/>
          <w:sz w:val="16"/>
          <w:szCs w:val="16"/>
        </w:rPr>
        <w:t xml:space="preserve"> Kamerstukken II, 2024 – 2025, 36 512, nr. 93 </w:t>
      </w:r>
    </w:p>
  </w:footnote>
  <w:footnote w:id="4">
    <w:p w:rsidR="00771B58" w:rsidRPr="00B650F8" w:rsidP="00771B58" w14:paraId="799A234A" w14:textId="77777777">
      <w:pPr>
        <w:pStyle w:val="FootnoteText"/>
        <w:rPr>
          <w:rFonts w:ascii="Verdana" w:hAnsi="Verdana"/>
          <w:sz w:val="16"/>
          <w:szCs w:val="16"/>
        </w:rPr>
      </w:pPr>
      <w:r w:rsidRPr="00B650F8">
        <w:rPr>
          <w:rStyle w:val="FootnoteReference"/>
          <w:rFonts w:ascii="Verdana" w:hAnsi="Verdana"/>
          <w:sz w:val="16"/>
          <w:szCs w:val="16"/>
        </w:rPr>
        <w:footnoteRef/>
      </w:r>
      <w:r w:rsidRPr="00B650F8">
        <w:rPr>
          <w:rFonts w:ascii="Verdana" w:hAnsi="Verdana"/>
          <w:sz w:val="16"/>
          <w:szCs w:val="16"/>
        </w:rPr>
        <w:t xml:space="preserve"> Kamerstukken II, 2024 – 2025, 36 512, nr. 98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6B99" w14:paraId="5F04C6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0E37" w14:paraId="2EF1256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E3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70E37" w14:textId="2869CF99">
                          <w:pPr>
                            <w:pStyle w:val="Referentiegegevens"/>
                          </w:pPr>
                        </w:p>
                        <w:p w:rsidR="00470E37" w14:textId="77777777">
                          <w:pPr>
                            <w:pStyle w:val="WitregelW1"/>
                          </w:pPr>
                        </w:p>
                        <w:p w:rsidR="00470E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D7A81" w14:textId="798EA7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2025-0000427843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70E37" w14:paraId="66BB4EE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70E37" w14:paraId="3ACE9CFB" w14:textId="2869CF99">
                    <w:pPr>
                      <w:pStyle w:val="Referentiegegevens"/>
                    </w:pPr>
                  </w:p>
                  <w:p w:rsidR="00470E37" w14:paraId="23691157" w14:textId="77777777">
                    <w:pPr>
                      <w:pStyle w:val="WitregelW1"/>
                    </w:pPr>
                  </w:p>
                  <w:p w:rsidR="00470E37" w14:paraId="10CB0D6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D7A81" w14:paraId="58CCDC63" w14:textId="798EA7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2025-0000427843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A1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74A15" w14:paraId="2DBAC58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A8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D7A81" w14:paraId="10892F6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0E37" w14:paraId="44D5D57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7AE4" w14:textId="77777777">
                          <w:r>
                            <w:t xml:space="preserve">Aan de Voorzitter van de Tweede Kamer der Staten-Generaal </w:t>
                          </w:r>
                        </w:p>
                        <w:p w:rsidR="00470E37" w14:textId="77777777">
                          <w:r>
                            <w:t>Postbus 2001</w:t>
                          </w:r>
                          <w:r w:rsidR="00236636">
                            <w:t>8</w:t>
                          </w:r>
                        </w:p>
                        <w:p w:rsidR="00470E37" w14:textId="77777777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D7AE4" w14:paraId="5A2BE2C8" w14:textId="77777777">
                    <w:r>
                      <w:t xml:space="preserve">Aan de Voorzitter van de Tweede Kamer der Staten-Generaal </w:t>
                    </w:r>
                  </w:p>
                  <w:p w:rsidR="00470E37" w14:paraId="60A7E84C" w14:textId="77777777">
                    <w:r>
                      <w:t>Postbus 2001</w:t>
                    </w:r>
                    <w:r w:rsidR="00236636">
                      <w:t>8</w:t>
                    </w:r>
                  </w:p>
                  <w:p w:rsidR="00470E37" w14:paraId="24879D0E" w14:textId="77777777">
                    <w:r>
                      <w:t>2500 EA 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6572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72935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70E3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70E37" w14:textId="78F04288">
                                <w:r>
                                  <w:t>3 juli 2025</w:t>
                                </w:r>
                              </w:p>
                            </w:tc>
                          </w:tr>
                          <w:tr w14:paraId="2F2545C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70E3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70E37" w14:textId="77777777">
                                <w:r>
                                  <w:t>Uitvoerbaarheid aangenomen amendementen W</w:t>
                                </w:r>
                                <w:r w:rsidR="00574A15">
                                  <w:t xml:space="preserve">etsvoorstel </w:t>
                                </w:r>
                                <w:r>
                                  <w:t>V</w:t>
                                </w:r>
                                <w:r w:rsidR="00574A15">
                                  <w:t xml:space="preserve">ersterking </w:t>
                                </w:r>
                                <w:r w:rsidR="005E40BD">
                                  <w:t xml:space="preserve">regie </w:t>
                                </w:r>
                                <w:r w:rsidR="00574A15">
                                  <w:t>volkshuisvesting</w:t>
                                </w:r>
                                <w:r w:rsidR="00C55A56">
                                  <w:t xml:space="preserve"> </w:t>
                                </w:r>
                                <w:r>
                                  <w:t>(36512)</w:t>
                                </w:r>
                              </w:p>
                            </w:tc>
                          </w:tr>
                        </w:tbl>
                        <w:p w:rsidR="00574A1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.7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72935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70E37" w14:paraId="123386B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70E37" w14:paraId="5DC45EB8" w14:textId="78F04288">
                          <w:r>
                            <w:t>3 juli 2025</w:t>
                          </w:r>
                        </w:p>
                      </w:tc>
                    </w:tr>
                    <w:tr w14:paraId="2F2545C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70E37" w14:paraId="338A841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70E37" w14:paraId="63FAFF69" w14:textId="77777777">
                          <w:r>
                            <w:t>Uitvoerbaarheid aangenomen amendementen W</w:t>
                          </w:r>
                          <w:r w:rsidR="00574A15">
                            <w:t xml:space="preserve">etsvoorstel </w:t>
                          </w:r>
                          <w:r>
                            <w:t>V</w:t>
                          </w:r>
                          <w:r w:rsidR="00574A15">
                            <w:t xml:space="preserve">ersterking </w:t>
                          </w:r>
                          <w:r w:rsidR="005E40BD">
                            <w:t xml:space="preserve">regie </w:t>
                          </w:r>
                          <w:r w:rsidR="00574A15">
                            <w:t>volkshuisvesting</w:t>
                          </w:r>
                          <w:r w:rsidR="00C55A56">
                            <w:t xml:space="preserve"> </w:t>
                          </w:r>
                          <w:r>
                            <w:t>(36512)</w:t>
                          </w:r>
                        </w:p>
                      </w:tc>
                    </w:tr>
                  </w:tbl>
                  <w:p w:rsidR="00574A15" w14:paraId="43F3771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E37" w14:textId="77777777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470E3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70E37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470E37" w14:textId="77777777">
                          <w:pPr>
                            <w:pStyle w:val="WitregelW2"/>
                          </w:pPr>
                        </w:p>
                        <w:p w:rsidR="00470E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D7A81" w14:textId="5349BB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2025-0000427843</w:t>
                          </w:r>
                          <w:r>
                            <w:fldChar w:fldCharType="end"/>
                          </w:r>
                        </w:p>
                        <w:p w:rsidR="00470E37" w14:textId="77777777">
                          <w:pPr>
                            <w:pStyle w:val="WitregelW1"/>
                          </w:pPr>
                        </w:p>
                        <w:p w:rsidR="00470E3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70E3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70E37" w14:textId="77777777">
                          <w:pPr>
                            <w:pStyle w:val="WitregelW2"/>
                          </w:pPr>
                        </w:p>
                        <w:p w:rsidR="00470E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70E37" w14:paraId="5219CB32" w14:textId="77777777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470E37" w14:paraId="4295149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70E37" w14:paraId="6C44572C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470E37" w14:paraId="14D11D29" w14:textId="77777777">
                    <w:pPr>
                      <w:pStyle w:val="WitregelW2"/>
                    </w:pPr>
                  </w:p>
                  <w:p w:rsidR="00470E37" w14:paraId="3558703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D7A81" w14:paraId="1CD57194" w14:textId="5349BB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2025-0000427843</w:t>
                    </w:r>
                    <w:r>
                      <w:fldChar w:fldCharType="end"/>
                    </w:r>
                  </w:p>
                  <w:p w:rsidR="00470E37" w14:paraId="437309D1" w14:textId="77777777">
                    <w:pPr>
                      <w:pStyle w:val="WitregelW1"/>
                    </w:pPr>
                  </w:p>
                  <w:p w:rsidR="00470E37" w14:paraId="2F4C629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70E37" w14:paraId="206F9952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70E37" w14:paraId="74599D6D" w14:textId="77777777">
                    <w:pPr>
                      <w:pStyle w:val="WitregelW2"/>
                    </w:pPr>
                  </w:p>
                  <w:p w:rsidR="00470E37" w14:paraId="2CF9591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A1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74A15" w14:paraId="3FABC50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7A8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D7A81" w14:paraId="30C14EF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A1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574A15" w14:paraId="0E8AB1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E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32502047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250204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70E37" w14:paraId="07696C7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1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2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0E37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70E37" w14:paraId="2DD05A14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E04CF45"/>
    <w:multiLevelType w:val="multilevel"/>
    <w:tmpl w:val="39236C9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059A4C25"/>
    <w:multiLevelType w:val="multilevel"/>
    <w:tmpl w:val="EF5ECB5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1FA4DA9"/>
    <w:multiLevelType w:val="hybridMultilevel"/>
    <w:tmpl w:val="2220A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139D0"/>
    <w:multiLevelType w:val="multilevel"/>
    <w:tmpl w:val="F6FCE47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85733B4"/>
    <w:multiLevelType w:val="hybridMultilevel"/>
    <w:tmpl w:val="722C9C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09F465"/>
    <w:multiLevelType w:val="multilevel"/>
    <w:tmpl w:val="86EAA9C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52415ECD"/>
    <w:multiLevelType w:val="hybridMultilevel"/>
    <w:tmpl w:val="156AEA20"/>
    <w:lvl w:ilvl="0">
      <w:start w:val="1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A5F53"/>
    <w:multiLevelType w:val="hybridMultilevel"/>
    <w:tmpl w:val="F6746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81224"/>
    <w:multiLevelType w:val="hybridMultilevel"/>
    <w:tmpl w:val="46465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3783">
    <w:abstractNumId w:val="0"/>
  </w:num>
  <w:num w:numId="2" w16cid:durableId="260139178">
    <w:abstractNumId w:val="1"/>
  </w:num>
  <w:num w:numId="3" w16cid:durableId="2053767724">
    <w:abstractNumId w:val="5"/>
  </w:num>
  <w:num w:numId="4" w16cid:durableId="85274234">
    <w:abstractNumId w:val="3"/>
  </w:num>
  <w:num w:numId="5" w16cid:durableId="247354573">
    <w:abstractNumId w:val="6"/>
  </w:num>
  <w:num w:numId="6" w16cid:durableId="1499805192">
    <w:abstractNumId w:val="2"/>
  </w:num>
  <w:num w:numId="7" w16cid:durableId="1784225417">
    <w:abstractNumId w:val="7"/>
  </w:num>
  <w:num w:numId="8" w16cid:durableId="1480999853">
    <w:abstractNumId w:val="8"/>
  </w:num>
  <w:num w:numId="9" w16cid:durableId="1120341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37"/>
    <w:rsid w:val="0003155E"/>
    <w:rsid w:val="00033E11"/>
    <w:rsid w:val="000420ED"/>
    <w:rsid w:val="000434EE"/>
    <w:rsid w:val="00081A37"/>
    <w:rsid w:val="000D7A81"/>
    <w:rsid w:val="000F5011"/>
    <w:rsid w:val="00125548"/>
    <w:rsid w:val="0019049E"/>
    <w:rsid w:val="00196F04"/>
    <w:rsid w:val="001A2728"/>
    <w:rsid w:val="001B230B"/>
    <w:rsid w:val="001B4513"/>
    <w:rsid w:val="00236636"/>
    <w:rsid w:val="00266CDB"/>
    <w:rsid w:val="00277F5F"/>
    <w:rsid w:val="002B6B99"/>
    <w:rsid w:val="002D7AE4"/>
    <w:rsid w:val="003225FC"/>
    <w:rsid w:val="00337494"/>
    <w:rsid w:val="003725E5"/>
    <w:rsid w:val="00380A87"/>
    <w:rsid w:val="00394119"/>
    <w:rsid w:val="003A7EC2"/>
    <w:rsid w:val="003C35BB"/>
    <w:rsid w:val="00453AAA"/>
    <w:rsid w:val="004576F7"/>
    <w:rsid w:val="00470E37"/>
    <w:rsid w:val="004755CB"/>
    <w:rsid w:val="0049705C"/>
    <w:rsid w:val="004B1E4F"/>
    <w:rsid w:val="00526CED"/>
    <w:rsid w:val="0054529B"/>
    <w:rsid w:val="00560F2D"/>
    <w:rsid w:val="005709D1"/>
    <w:rsid w:val="00574A15"/>
    <w:rsid w:val="005D30B3"/>
    <w:rsid w:val="005E40BD"/>
    <w:rsid w:val="005F7158"/>
    <w:rsid w:val="00601E3A"/>
    <w:rsid w:val="00650D7E"/>
    <w:rsid w:val="0066208F"/>
    <w:rsid w:val="006744B2"/>
    <w:rsid w:val="00676DD5"/>
    <w:rsid w:val="006B3ECA"/>
    <w:rsid w:val="006E109C"/>
    <w:rsid w:val="006E5EA4"/>
    <w:rsid w:val="006F6359"/>
    <w:rsid w:val="007551F6"/>
    <w:rsid w:val="00771B58"/>
    <w:rsid w:val="00791090"/>
    <w:rsid w:val="007D6159"/>
    <w:rsid w:val="00806987"/>
    <w:rsid w:val="00823CE9"/>
    <w:rsid w:val="00831790"/>
    <w:rsid w:val="00831FB4"/>
    <w:rsid w:val="00847AD1"/>
    <w:rsid w:val="0089327A"/>
    <w:rsid w:val="008F399D"/>
    <w:rsid w:val="009317CE"/>
    <w:rsid w:val="00941468"/>
    <w:rsid w:val="00956AB1"/>
    <w:rsid w:val="00972D02"/>
    <w:rsid w:val="009C2F39"/>
    <w:rsid w:val="009F05DF"/>
    <w:rsid w:val="00A10FF9"/>
    <w:rsid w:val="00A64CB1"/>
    <w:rsid w:val="00B069E4"/>
    <w:rsid w:val="00B2593D"/>
    <w:rsid w:val="00B27DCD"/>
    <w:rsid w:val="00B31B0C"/>
    <w:rsid w:val="00B34FB9"/>
    <w:rsid w:val="00B64699"/>
    <w:rsid w:val="00B650F8"/>
    <w:rsid w:val="00B879FC"/>
    <w:rsid w:val="00BA5FCC"/>
    <w:rsid w:val="00C242D1"/>
    <w:rsid w:val="00C55A56"/>
    <w:rsid w:val="00C604FF"/>
    <w:rsid w:val="00CB7478"/>
    <w:rsid w:val="00CC5EB1"/>
    <w:rsid w:val="00CD3AF4"/>
    <w:rsid w:val="00CE3711"/>
    <w:rsid w:val="00CF6236"/>
    <w:rsid w:val="00DE4488"/>
    <w:rsid w:val="00DF5370"/>
    <w:rsid w:val="00E059A1"/>
    <w:rsid w:val="00E13DEC"/>
    <w:rsid w:val="00E30EB5"/>
    <w:rsid w:val="00E50B75"/>
    <w:rsid w:val="00EB72BA"/>
    <w:rsid w:val="00ED5886"/>
    <w:rsid w:val="00EF6339"/>
    <w:rsid w:val="00F42E6C"/>
    <w:rsid w:val="00F91EF7"/>
    <w:rsid w:val="00F927EC"/>
    <w:rsid w:val="00F97C8D"/>
    <w:rsid w:val="00F97FA4"/>
    <w:rsid w:val="00FB19C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CC849E"/>
  <w15:docId w15:val="{B953B644-3544-4245-83C5-8B67EA2A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D7A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D7AE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D7A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D7AE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847AD1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847AD1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847AD1"/>
    <w:rPr>
      <w:vertAlign w:val="superscript"/>
    </w:rPr>
  </w:style>
  <w:style w:type="paragraph" w:styleId="ListParagraph">
    <w:name w:val="List Paragraph"/>
    <w:basedOn w:val="Normal"/>
    <w:uiPriority w:val="34"/>
    <w:semiHidden/>
    <w:rsid w:val="00277F5F"/>
    <w:pPr>
      <w:ind w:left="720"/>
      <w:contextualSpacing/>
    </w:pPr>
  </w:style>
  <w:style w:type="paragraph" w:styleId="Revision">
    <w:name w:val="Revision"/>
    <w:hidden/>
    <w:uiPriority w:val="99"/>
    <w:semiHidden/>
    <w:rsid w:val="00CB747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1F6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7551F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7551F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7551F6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7551F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327</ap:Words>
  <ap:Characters>1800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aangenomen amendementen wetsvoorstel versterking regie volkshuisvesting</vt:lpstr>
    </vt:vector>
  </ap:TitlesOfParts>
  <ap:LinksUpToDate>false</ap:LinksUpToDate>
  <ap:CharactersWithSpaces>2123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2025-07-03T10:03:00.0000000Z</dcterms:created>
  <dcterms:modified xsi:type="dcterms:W3CDTF">2025-07-03T12:13:00.0000000Z</dcterms:modified>
  <dc:creator/>
  <lastModifiedBy/>
  <dc:description>------------------------</dc:description>
  <dc:subject/>
  <keywords/>
  <version/>
  <category/>
</coreProperties>
</file>