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Pr="0017026B" w:rsidR="00395D3D" w:rsidTr="00D9561B" w14:paraId="66D533A2" w14:textId="77777777">
        <w:trPr>
          <w:trHeight w:val="1514"/>
        </w:trPr>
        <w:tc>
          <w:tcPr>
            <w:tcW w:w="7522" w:type="dxa"/>
            <w:tcBorders>
              <w:top w:val="nil"/>
              <w:left w:val="nil"/>
              <w:bottom w:val="nil"/>
              <w:right w:val="nil"/>
            </w:tcBorders>
            <w:tcMar>
              <w:left w:w="0" w:type="dxa"/>
              <w:right w:w="0" w:type="dxa"/>
            </w:tcMar>
          </w:tcPr>
          <w:p w:rsidRPr="0017026B" w:rsidR="00374412" w:rsidP="00D9561B" w:rsidRDefault="00EB64A4" w14:paraId="369869CB" w14:textId="09ADE199">
            <w:r w:rsidRPr="0017026B">
              <w:t>De v</w:t>
            </w:r>
            <w:r w:rsidRPr="0017026B" w:rsidR="008E3932">
              <w:t>oorzitter van de Tweede Kamer der Staten-Generaal</w:t>
            </w:r>
          </w:p>
          <w:p w:rsidRPr="0017026B" w:rsidR="00374412" w:rsidP="00D9561B" w:rsidRDefault="00EB64A4" w14:paraId="101F7381" w14:textId="77777777">
            <w:r w:rsidRPr="0017026B">
              <w:t>Postbus 20018</w:t>
            </w:r>
          </w:p>
          <w:p w:rsidRPr="0017026B" w:rsidR="008E3932" w:rsidP="00D9561B" w:rsidRDefault="00EB64A4" w14:paraId="219EDEC7" w14:textId="14057BCC">
            <w:r w:rsidRPr="0017026B">
              <w:t>2500 EA</w:t>
            </w:r>
            <w:r w:rsidRPr="0017026B" w:rsidR="00AB1123">
              <w:t xml:space="preserve"> </w:t>
            </w:r>
            <w:r w:rsidRPr="0017026B">
              <w:t>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Pr="0017026B" w:rsidR="00395D3D" w:rsidTr="004873F0" w14:paraId="0C34E3BE" w14:textId="77777777">
        <w:trPr>
          <w:trHeight w:val="289" w:hRule="exact"/>
        </w:trPr>
        <w:tc>
          <w:tcPr>
            <w:tcW w:w="928" w:type="dxa"/>
          </w:tcPr>
          <w:p w:rsidRPr="0017026B" w:rsidR="0005404B" w:rsidP="00FF66F9" w:rsidRDefault="00EB64A4" w14:paraId="1C2AC8A9" w14:textId="77777777">
            <w:pPr>
              <w:rPr>
                <w:lang w:eastAsia="en-US"/>
              </w:rPr>
            </w:pPr>
            <w:r w:rsidRPr="0017026B">
              <w:rPr>
                <w:lang w:eastAsia="en-US"/>
              </w:rPr>
              <w:t>Datum</w:t>
            </w:r>
          </w:p>
        </w:tc>
        <w:tc>
          <w:tcPr>
            <w:tcW w:w="6572" w:type="dxa"/>
          </w:tcPr>
          <w:p w:rsidRPr="0017026B" w:rsidR="0005404B" w:rsidP="00FF66F9" w:rsidRDefault="000107A2" w14:paraId="3060CA12" w14:textId="2D585A94">
            <w:pPr>
              <w:rPr>
                <w:lang w:eastAsia="en-US"/>
              </w:rPr>
            </w:pPr>
            <w:r>
              <w:rPr>
                <w:lang w:eastAsia="en-US"/>
              </w:rPr>
              <w:t>3 juli 2025</w:t>
            </w:r>
          </w:p>
        </w:tc>
      </w:tr>
      <w:tr w:rsidRPr="0017026B" w:rsidR="00395D3D" w:rsidTr="004873F0" w14:paraId="1F102EB4" w14:textId="77777777">
        <w:trPr>
          <w:trHeight w:val="368"/>
        </w:trPr>
        <w:tc>
          <w:tcPr>
            <w:tcW w:w="928" w:type="dxa"/>
          </w:tcPr>
          <w:p w:rsidRPr="0017026B" w:rsidR="0005404B" w:rsidP="00FF66F9" w:rsidRDefault="00EB64A4" w14:paraId="6411A346" w14:textId="77777777">
            <w:pPr>
              <w:rPr>
                <w:lang w:eastAsia="en-US"/>
              </w:rPr>
            </w:pPr>
            <w:r w:rsidRPr="0017026B">
              <w:rPr>
                <w:lang w:eastAsia="en-US"/>
              </w:rPr>
              <w:t>Betreft</w:t>
            </w:r>
          </w:p>
        </w:tc>
        <w:tc>
          <w:tcPr>
            <w:tcW w:w="6572" w:type="dxa"/>
          </w:tcPr>
          <w:p w:rsidR="00C349C9" w:rsidP="00FF66F9" w:rsidRDefault="008B79FB" w14:paraId="1E9F2BFB" w14:textId="77777777">
            <w:pPr>
              <w:rPr>
                <w:lang w:eastAsia="en-US"/>
              </w:rPr>
            </w:pPr>
            <w:r w:rsidRPr="0017026B">
              <w:rPr>
                <w:lang w:eastAsia="en-US"/>
              </w:rPr>
              <w:t>Aanbieding e</w:t>
            </w:r>
            <w:r w:rsidRPr="0017026B" w:rsidR="00EB64A4">
              <w:rPr>
                <w:lang w:eastAsia="en-US"/>
              </w:rPr>
              <w:t xml:space="preserve">valuatierapport </w:t>
            </w:r>
            <w:r w:rsidRPr="0017026B" w:rsidR="00B45F27">
              <w:rPr>
                <w:lang w:eastAsia="en-US"/>
              </w:rPr>
              <w:t>‘</w:t>
            </w:r>
            <w:r w:rsidRPr="0017026B" w:rsidR="00EB64A4">
              <w:rPr>
                <w:lang w:eastAsia="en-US"/>
              </w:rPr>
              <w:t>Het vormingsonderwijs in Nederland</w:t>
            </w:r>
            <w:r w:rsidRPr="0017026B" w:rsidR="00B45F27">
              <w:rPr>
                <w:lang w:eastAsia="en-US"/>
              </w:rPr>
              <w:t>’</w:t>
            </w:r>
          </w:p>
          <w:p w:rsidRPr="0017026B" w:rsidR="0005404B" w:rsidP="00FF66F9" w:rsidRDefault="00C349C9" w14:paraId="13B19790" w14:textId="11EC3329">
            <w:pPr>
              <w:rPr>
                <w:lang w:eastAsia="en-US"/>
              </w:rPr>
            </w:pPr>
            <w:r>
              <w:rPr>
                <w:lang w:eastAsia="en-US"/>
              </w:rPr>
              <w:t>en voorhang van wijzigingsregeling</w:t>
            </w:r>
          </w:p>
        </w:tc>
      </w:tr>
    </w:tbl>
    <w:p w:rsidRPr="0017026B" w:rsidR="004873F0" w:rsidP="004873F0" w:rsidRDefault="004873F0" w14:paraId="4010BD12" w14:textId="49D95937">
      <w:pPr>
        <w:spacing w:line="276" w:lineRule="auto"/>
      </w:pPr>
      <w:r w:rsidRPr="0017026B">
        <w:t xml:space="preserve">Op openbare scholen hebben ouders </w:t>
      </w:r>
      <w:r>
        <w:t>de mogelijkheid</w:t>
      </w:r>
      <w:r w:rsidRPr="0017026B">
        <w:t xml:space="preserve"> om voor hun kind vormingsonderwijs aan te vragen. Dit onderwijs wordt gefaciliteerd door het Centrum voor Vormingsonderwijs (CvV). Sinds 2019 ligt wettelijk verankerd dat het CvV structureel middelen ontvangt vanuit het ministerie van Onderwijs, Cultuur</w:t>
      </w:r>
      <w:r w:rsidR="000D2F54">
        <w:t xml:space="preserve"> en Wetenschap (OCW). Op vormingsonderwijs was eerder een bezuiniging voorzien. Met het amendement Bontenbal zijn de middelen voor het vormingsonderwijs weer opgenomen op de begroting.</w:t>
      </w:r>
      <w:r w:rsidR="000D2F54">
        <w:rPr>
          <w:rStyle w:val="Voetnootmarkering"/>
        </w:rPr>
        <w:footnoteReference w:id="1"/>
      </w:r>
      <w:r w:rsidRPr="000D2F54" w:rsidR="000D2F54">
        <w:t xml:space="preserve"> </w:t>
      </w:r>
      <w:r w:rsidRPr="0017026B" w:rsidR="000D2F54">
        <w:t xml:space="preserve">Over een dergelijke subsidie moet </w:t>
      </w:r>
      <w:r w:rsidR="000D2F54">
        <w:t>ee</w:t>
      </w:r>
      <w:r w:rsidRPr="0017026B" w:rsidR="000D2F54">
        <w:t>ns in de vijf</w:t>
      </w:r>
      <w:r w:rsidR="000D2F54">
        <w:t xml:space="preserve"> </w:t>
      </w:r>
      <w:r w:rsidRPr="0017026B" w:rsidR="000D2F54">
        <w:t>jaar een verslag gepubliceerd worden over de doeltreffendheid en de effecten van de subsidie in de praktijk.</w:t>
      </w:r>
      <w:r w:rsidRPr="0017026B" w:rsidR="000D2F54">
        <w:rPr>
          <w:rStyle w:val="Voetnootmarkering"/>
        </w:rPr>
        <w:footnoteReference w:id="2"/>
      </w:r>
      <w:r w:rsidRPr="000D2F54" w:rsidR="000D2F54">
        <w:t xml:space="preserve"> </w:t>
      </w:r>
      <w:r w:rsidRPr="0017026B" w:rsidR="000D2F54">
        <w:t>Hiervoor is</w:t>
      </w:r>
      <w:r w:rsidR="000D2F54">
        <w:t xml:space="preserve"> in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0107A2" w:rsidR="004873F0" w:rsidTr="003B3FAF" w14:paraId="3E0022EC" w14:textId="77777777">
        <w:tc>
          <w:tcPr>
            <w:tcW w:w="2160" w:type="dxa"/>
          </w:tcPr>
          <w:p w:rsidRPr="0017026B" w:rsidR="004873F0" w:rsidP="003B3FAF" w:rsidRDefault="004873F0" w14:paraId="5D323693" w14:textId="77777777">
            <w:pPr>
              <w:pStyle w:val="Colofonkop"/>
              <w:framePr w:hSpace="0" w:wrap="auto" w:hAnchor="text" w:vAnchor="margin" w:xAlign="left" w:yAlign="inline"/>
            </w:pPr>
            <w:r w:rsidRPr="0017026B">
              <w:t>Onderwijspersoneel en Primair Onderwijs</w:t>
            </w:r>
          </w:p>
          <w:p w:rsidRPr="0017026B" w:rsidR="004873F0" w:rsidP="003B3FAF" w:rsidRDefault="004873F0" w14:paraId="6A6499D7" w14:textId="77777777">
            <w:pPr>
              <w:pStyle w:val="Huisstijl-Gegeven"/>
              <w:spacing w:after="0"/>
            </w:pPr>
            <w:r w:rsidRPr="0017026B">
              <w:t xml:space="preserve">Rijnstraat 50 </w:t>
            </w:r>
          </w:p>
          <w:p w:rsidRPr="0017026B" w:rsidR="004873F0" w:rsidP="003B3FAF" w:rsidRDefault="004873F0" w14:paraId="306EB149" w14:textId="77777777">
            <w:pPr>
              <w:pStyle w:val="Huisstijl-Gegeven"/>
              <w:spacing w:after="0"/>
              <w:rPr>
                <w:lang w:val="de-AT"/>
              </w:rPr>
            </w:pPr>
            <w:r w:rsidRPr="0017026B">
              <w:rPr>
                <w:lang w:val="de-AT"/>
              </w:rPr>
              <w:t>Den Haag</w:t>
            </w:r>
          </w:p>
          <w:p w:rsidRPr="0017026B" w:rsidR="004873F0" w:rsidP="003B3FAF" w:rsidRDefault="004873F0" w14:paraId="219411BE" w14:textId="77777777">
            <w:pPr>
              <w:pStyle w:val="Huisstijl-Gegeven"/>
              <w:spacing w:after="0"/>
              <w:rPr>
                <w:lang w:val="de-AT"/>
              </w:rPr>
            </w:pPr>
            <w:r w:rsidRPr="0017026B">
              <w:rPr>
                <w:lang w:val="de-AT"/>
              </w:rPr>
              <w:t>Postbus 16375</w:t>
            </w:r>
          </w:p>
          <w:p w:rsidRPr="0017026B" w:rsidR="004873F0" w:rsidP="003B3FAF" w:rsidRDefault="004873F0" w14:paraId="48795FCB" w14:textId="77777777">
            <w:pPr>
              <w:pStyle w:val="Huisstijl-Gegeven"/>
              <w:spacing w:after="0"/>
              <w:rPr>
                <w:lang w:val="de-AT"/>
              </w:rPr>
            </w:pPr>
            <w:r w:rsidRPr="0017026B">
              <w:rPr>
                <w:lang w:val="de-AT"/>
              </w:rPr>
              <w:t>2500 BJ Den Haag</w:t>
            </w:r>
          </w:p>
          <w:p w:rsidRPr="0017026B" w:rsidR="004873F0" w:rsidP="003B3FAF" w:rsidRDefault="004873F0" w14:paraId="735CCA4E" w14:textId="77777777">
            <w:pPr>
              <w:pStyle w:val="Huisstijl-Gegeven"/>
              <w:spacing w:after="90"/>
              <w:rPr>
                <w:lang w:val="de-AT"/>
              </w:rPr>
            </w:pPr>
            <w:r w:rsidRPr="0017026B">
              <w:rPr>
                <w:lang w:val="de-AT"/>
              </w:rPr>
              <w:t>www.rijksoverheid.nl</w:t>
            </w:r>
          </w:p>
          <w:p w:rsidRPr="0017026B" w:rsidR="004873F0" w:rsidP="003B3FAF" w:rsidRDefault="004873F0" w14:paraId="49CA1130" w14:textId="77777777">
            <w:pPr>
              <w:spacing w:line="180" w:lineRule="exact"/>
              <w:rPr>
                <w:b/>
                <w:sz w:val="13"/>
                <w:szCs w:val="13"/>
              </w:rPr>
            </w:pPr>
            <w:r w:rsidRPr="0017026B">
              <w:rPr>
                <w:b/>
                <w:sz w:val="13"/>
                <w:szCs w:val="13"/>
              </w:rPr>
              <w:t>Contactpersoon</w:t>
            </w:r>
          </w:p>
          <w:p w:rsidRPr="000D2F54" w:rsidR="004873F0" w:rsidP="003B3FAF" w:rsidRDefault="004873F0" w14:paraId="18422E8A" w14:textId="4FC7B714">
            <w:pPr>
              <w:spacing w:line="180" w:lineRule="exact"/>
              <w:rPr>
                <w:sz w:val="13"/>
                <w:szCs w:val="13"/>
                <w:lang w:val="en-US"/>
              </w:rPr>
            </w:pPr>
          </w:p>
        </w:tc>
      </w:tr>
      <w:tr w:rsidRPr="000107A2" w:rsidR="004873F0" w:rsidTr="003B3FAF" w14:paraId="4A41B7D9" w14:textId="77777777">
        <w:trPr>
          <w:trHeight w:val="200" w:hRule="exact"/>
        </w:trPr>
        <w:tc>
          <w:tcPr>
            <w:tcW w:w="2160" w:type="dxa"/>
          </w:tcPr>
          <w:p w:rsidRPr="000D2F54" w:rsidR="004873F0" w:rsidP="003B3FAF" w:rsidRDefault="004873F0" w14:paraId="264899D1" w14:textId="77777777">
            <w:pPr>
              <w:spacing w:after="90" w:line="180" w:lineRule="exact"/>
              <w:rPr>
                <w:sz w:val="13"/>
                <w:szCs w:val="13"/>
                <w:lang w:val="en-US"/>
              </w:rPr>
            </w:pPr>
          </w:p>
        </w:tc>
      </w:tr>
      <w:tr w:rsidRPr="0017026B" w:rsidR="004873F0" w:rsidTr="003B3FAF" w14:paraId="3121D74D" w14:textId="77777777">
        <w:trPr>
          <w:trHeight w:val="450"/>
        </w:trPr>
        <w:tc>
          <w:tcPr>
            <w:tcW w:w="2160" w:type="dxa"/>
          </w:tcPr>
          <w:p w:rsidRPr="0017026B" w:rsidR="004873F0" w:rsidP="003B3FAF" w:rsidRDefault="004873F0" w14:paraId="5636E044" w14:textId="77777777">
            <w:pPr>
              <w:spacing w:line="180" w:lineRule="exact"/>
              <w:rPr>
                <w:b/>
                <w:sz w:val="13"/>
                <w:szCs w:val="13"/>
              </w:rPr>
            </w:pPr>
            <w:r w:rsidRPr="0017026B">
              <w:rPr>
                <w:b/>
                <w:sz w:val="13"/>
                <w:szCs w:val="13"/>
              </w:rPr>
              <w:t>Onze referentie</w:t>
            </w:r>
          </w:p>
          <w:p w:rsidRPr="0017026B" w:rsidR="004873F0" w:rsidP="003B3FAF" w:rsidRDefault="009E4C26" w14:paraId="124661C7" w14:textId="216BE187">
            <w:pPr>
              <w:spacing w:line="180" w:lineRule="exact"/>
              <w:rPr>
                <w:sz w:val="13"/>
                <w:szCs w:val="13"/>
              </w:rPr>
            </w:pPr>
            <w:r w:rsidRPr="009E4C26">
              <w:rPr>
                <w:sz w:val="13"/>
                <w:szCs w:val="13"/>
              </w:rPr>
              <w:t>53086692</w:t>
            </w:r>
          </w:p>
        </w:tc>
      </w:tr>
      <w:tr w:rsidRPr="0017026B" w:rsidR="004873F0" w:rsidTr="003B3FAF" w14:paraId="1D8AF782" w14:textId="77777777">
        <w:trPr>
          <w:trHeight w:val="113"/>
        </w:trPr>
        <w:tc>
          <w:tcPr>
            <w:tcW w:w="2160" w:type="dxa"/>
          </w:tcPr>
          <w:p w:rsidRPr="0017026B" w:rsidR="004873F0" w:rsidP="003B3FAF" w:rsidRDefault="004873F0" w14:paraId="7A4D6DCD" w14:textId="77777777">
            <w:pPr>
              <w:tabs>
                <w:tab w:val="center" w:pos="1080"/>
              </w:tabs>
              <w:spacing w:line="180" w:lineRule="exact"/>
              <w:rPr>
                <w:b/>
                <w:sz w:val="13"/>
                <w:szCs w:val="13"/>
              </w:rPr>
            </w:pPr>
            <w:r w:rsidRPr="0017026B">
              <w:rPr>
                <w:b/>
                <w:sz w:val="13"/>
                <w:szCs w:val="13"/>
              </w:rPr>
              <w:t>Bijlagen</w:t>
            </w:r>
          </w:p>
          <w:p w:rsidRPr="0017026B" w:rsidR="004873F0" w:rsidP="004873F0" w:rsidRDefault="004873F0" w14:paraId="077A4098" w14:textId="77777777">
            <w:pPr>
              <w:pStyle w:val="Lijstalinea"/>
              <w:numPr>
                <w:ilvl w:val="0"/>
                <w:numId w:val="21"/>
              </w:numPr>
              <w:tabs>
                <w:tab w:val="center" w:pos="1080"/>
              </w:tabs>
              <w:spacing w:line="180" w:lineRule="exact"/>
              <w:ind w:left="142" w:hanging="142"/>
              <w:rPr>
                <w:bCs/>
                <w:sz w:val="13"/>
                <w:szCs w:val="13"/>
              </w:rPr>
            </w:pPr>
            <w:r w:rsidRPr="0017026B">
              <w:rPr>
                <w:bCs/>
                <w:sz w:val="13"/>
                <w:szCs w:val="13"/>
              </w:rPr>
              <w:t>Wijzigingsregeling</w:t>
            </w:r>
          </w:p>
          <w:p w:rsidRPr="0017026B" w:rsidR="004873F0" w:rsidP="004873F0" w:rsidRDefault="004873F0" w14:paraId="780CC914" w14:textId="77777777">
            <w:pPr>
              <w:pStyle w:val="Lijstalinea"/>
              <w:numPr>
                <w:ilvl w:val="0"/>
                <w:numId w:val="21"/>
              </w:numPr>
              <w:tabs>
                <w:tab w:val="center" w:pos="1080"/>
              </w:tabs>
              <w:spacing w:line="180" w:lineRule="exact"/>
              <w:ind w:left="142" w:hanging="142"/>
              <w:rPr>
                <w:bCs/>
                <w:sz w:val="13"/>
                <w:szCs w:val="13"/>
              </w:rPr>
            </w:pPr>
            <w:r w:rsidRPr="0017026B">
              <w:rPr>
                <w:bCs/>
                <w:sz w:val="13"/>
                <w:szCs w:val="13"/>
              </w:rPr>
              <w:t xml:space="preserve">Evaluatierapport </w:t>
            </w:r>
          </w:p>
        </w:tc>
      </w:tr>
    </w:tbl>
    <w:p w:rsidRPr="0017026B" w:rsidR="004873F0" w:rsidP="004873F0" w:rsidRDefault="004873F0" w14:paraId="2082E878" w14:textId="761389F9">
      <w:pPr>
        <w:spacing w:line="276" w:lineRule="auto"/>
      </w:pPr>
      <w:r>
        <w:t xml:space="preserve">2023-2024 </w:t>
      </w:r>
      <w:r w:rsidRPr="0017026B">
        <w:t xml:space="preserve">een evaluatie uitgevoerd door het Verwey-Jonker Instituut. </w:t>
      </w:r>
      <w:r>
        <w:t xml:space="preserve">De evaluatie was gericht op </w:t>
      </w:r>
      <w:r w:rsidRPr="0017026B">
        <w:t xml:space="preserve">de invulling van vormingsonderwijs in de praktijk en de doelmatigheid van de subsidie. </w:t>
      </w:r>
    </w:p>
    <w:p w:rsidR="004873F0" w:rsidP="002C2122" w:rsidRDefault="004873F0" w14:paraId="19C04CCE" w14:textId="77777777">
      <w:pPr>
        <w:spacing w:line="276" w:lineRule="auto"/>
      </w:pPr>
    </w:p>
    <w:p w:rsidRPr="0017026B" w:rsidR="00B45F27" w:rsidP="004873F0" w:rsidRDefault="00B45F27" w14:paraId="6D880A9F" w14:textId="5FCC9BA9">
      <w:pPr>
        <w:spacing w:line="276" w:lineRule="auto"/>
      </w:pPr>
      <w:r w:rsidRPr="0017026B">
        <w:t xml:space="preserve">Via deze weg </w:t>
      </w:r>
      <w:r w:rsidRPr="0017026B" w:rsidR="0084130E">
        <w:t>wordt</w:t>
      </w:r>
      <w:r w:rsidRPr="0017026B">
        <w:t xml:space="preserve"> uw Kamer het evaluatierapport aan</w:t>
      </w:r>
      <w:r w:rsidRPr="0017026B" w:rsidR="0084130E">
        <w:t>geboden</w:t>
      </w:r>
      <w:r w:rsidRPr="0017026B">
        <w:t>.</w:t>
      </w:r>
      <w:r w:rsidRPr="0017026B" w:rsidR="000528CC">
        <w:t xml:space="preserve"> De inzichten uit het </w:t>
      </w:r>
      <w:r w:rsidR="004873F0">
        <w:t>evaluatie</w:t>
      </w:r>
      <w:r w:rsidRPr="0017026B" w:rsidR="000528CC">
        <w:t xml:space="preserve">rapport </w:t>
      </w:r>
      <w:r w:rsidRPr="0017026B" w:rsidR="002C2122">
        <w:t xml:space="preserve">zijn </w:t>
      </w:r>
      <w:r w:rsidRPr="0017026B" w:rsidR="000528CC">
        <w:t>meegenomen bij het opstellen van de nieuwe subsidieregeling</w:t>
      </w:r>
      <w:r w:rsidRPr="0017026B" w:rsidR="0084130E">
        <w:t>, die</w:t>
      </w:r>
      <w:r w:rsidRPr="0017026B" w:rsidR="000528CC">
        <w:t xml:space="preserve"> per 1 augustus 2025</w:t>
      </w:r>
      <w:r w:rsidRPr="0017026B" w:rsidR="0084130E">
        <w:t xml:space="preserve"> in werking moet treden</w:t>
      </w:r>
      <w:r w:rsidRPr="0017026B" w:rsidR="000528CC">
        <w:t>.</w:t>
      </w:r>
      <w:r w:rsidRPr="0017026B" w:rsidR="00AB1123">
        <w:t xml:space="preserve"> </w:t>
      </w:r>
      <w:r w:rsidRPr="0017026B" w:rsidR="008F0415">
        <w:t>Bij deze brief</w:t>
      </w:r>
      <w:r w:rsidRPr="0017026B" w:rsidR="002C2122">
        <w:t xml:space="preserve"> ontvangt u het ontwerp van een wijzigingsregeling</w:t>
      </w:r>
      <w:r w:rsidRPr="0017026B" w:rsidR="008F0415">
        <w:t>.</w:t>
      </w:r>
      <w:r w:rsidRPr="0017026B" w:rsidR="008F0415">
        <w:rPr>
          <w:rStyle w:val="Voetnootmarkering"/>
          <w:sz w:val="12"/>
          <w:szCs w:val="12"/>
        </w:rPr>
        <w:footnoteReference w:id="3"/>
      </w:r>
      <w:r w:rsidRPr="0017026B" w:rsidR="008F0415">
        <w:t xml:space="preserve"> </w:t>
      </w:r>
    </w:p>
    <w:p w:rsidRPr="0017026B" w:rsidR="0051019D" w:rsidP="00B45F27" w:rsidRDefault="0051019D" w14:paraId="03AD3F2F" w14:textId="77777777">
      <w:pPr>
        <w:spacing w:line="276" w:lineRule="auto"/>
      </w:pPr>
    </w:p>
    <w:p w:rsidRPr="0017026B" w:rsidR="00E45C01" w:rsidP="00B45F27" w:rsidRDefault="00E45C01" w14:paraId="07BDC357" w14:textId="6E3C2B85">
      <w:pPr>
        <w:spacing w:line="276" w:lineRule="auto"/>
        <w:rPr>
          <w:i/>
          <w:iCs/>
        </w:rPr>
      </w:pPr>
      <w:r w:rsidRPr="0017026B">
        <w:rPr>
          <w:i/>
          <w:iCs/>
        </w:rPr>
        <w:t>Belangrijkste uitkomsten evaluatieonderzoek</w:t>
      </w:r>
    </w:p>
    <w:p w:rsidR="00B617CB" w:rsidP="0051019D" w:rsidRDefault="00D54C6A" w14:paraId="6BF57B12" w14:textId="2CD447CE">
      <w:pPr>
        <w:spacing w:line="276" w:lineRule="auto"/>
        <w:rPr>
          <w:rFonts w:cstheme="minorHAnsi"/>
          <w:szCs w:val="18"/>
        </w:rPr>
      </w:pPr>
      <w:r w:rsidRPr="0017026B">
        <w:t xml:space="preserve">Het evaluatierapport </w:t>
      </w:r>
      <w:r w:rsidR="00C349C9">
        <w:t xml:space="preserve">toont aan </w:t>
      </w:r>
      <w:r w:rsidRPr="0017026B" w:rsidR="00C349C9">
        <w:t>dat met enige regelmaat het aanbod op verzoek van de schoolleiding gerealiseerd wordt, waarbij</w:t>
      </w:r>
      <w:r w:rsidRPr="0017026B" w:rsidR="00C349C9">
        <w:rPr>
          <w:rFonts w:cstheme="minorHAnsi"/>
          <w:szCs w:val="18"/>
        </w:rPr>
        <w:t xml:space="preserve"> de wens van ouders niet meegenomen of zelfs niet uitgevraagd wordt. Dit terwijl de subsidieregeling gestoeld is op het keuzerecht van ouders. </w:t>
      </w:r>
      <w:r w:rsidR="00C349C9">
        <w:rPr>
          <w:rFonts w:cstheme="minorHAnsi"/>
          <w:szCs w:val="18"/>
        </w:rPr>
        <w:t>Het rapport geeft tevens weer</w:t>
      </w:r>
      <w:r w:rsidR="00C349C9">
        <w:t xml:space="preserve"> </w:t>
      </w:r>
      <w:r w:rsidRPr="0017026B" w:rsidR="002B784A">
        <w:t>dat een groot deel van de zendende instanties</w:t>
      </w:r>
      <w:r w:rsidRPr="0017026B" w:rsidR="00FC1CCA">
        <w:rPr>
          <w:rStyle w:val="Voetnootmarkering"/>
        </w:rPr>
        <w:footnoteReference w:id="4"/>
      </w:r>
      <w:r w:rsidRPr="0017026B" w:rsidR="002B784A">
        <w:t xml:space="preserve">, schoolleiders en vakleraren overwegend positief is over hoe het CvV haar rol vervult. </w:t>
      </w:r>
      <w:r w:rsidRPr="0017026B" w:rsidR="0051019D">
        <w:rPr>
          <w:rFonts w:cstheme="minorHAnsi"/>
          <w:szCs w:val="18"/>
        </w:rPr>
        <w:t xml:space="preserve">Daarnaast is in de laatste jaren een </w:t>
      </w:r>
      <w:r w:rsidRPr="0017026B" w:rsidR="0051019D">
        <w:rPr>
          <w:rFonts w:cstheme="minorHAnsi"/>
          <w:szCs w:val="18"/>
        </w:rPr>
        <w:lastRenderedPageBreak/>
        <w:t xml:space="preserve">verschuiving in aanbod te zien van het klassieke model, waarbij leerlingen les krijgen over één denominatie door één vakleerkracht, naar het carrouselmodel, waarbij leerlingen een lessenserie van meerdere denominaties door meerdere vakleerkrachten aangeboden krijgen. </w:t>
      </w:r>
    </w:p>
    <w:p w:rsidR="00B617CB" w:rsidP="0051019D" w:rsidRDefault="00B617CB" w14:paraId="7815DB67" w14:textId="77777777">
      <w:pPr>
        <w:spacing w:line="276" w:lineRule="auto"/>
        <w:rPr>
          <w:rFonts w:cstheme="minorHAnsi"/>
          <w:szCs w:val="18"/>
        </w:rPr>
      </w:pPr>
    </w:p>
    <w:p w:rsidRPr="0017026B" w:rsidR="00E45C01" w:rsidP="0051019D" w:rsidRDefault="00B617CB" w14:paraId="741C9B94" w14:textId="739A09E6">
      <w:pPr>
        <w:spacing w:line="276" w:lineRule="auto"/>
        <w:rPr>
          <w:i/>
          <w:iCs/>
          <w:szCs w:val="18"/>
        </w:rPr>
      </w:pPr>
      <w:r>
        <w:rPr>
          <w:i/>
          <w:iCs/>
          <w:szCs w:val="18"/>
        </w:rPr>
        <w:t>Wijzigingsregeling</w:t>
      </w:r>
    </w:p>
    <w:p w:rsidRPr="0017026B" w:rsidR="00403BA0" w:rsidP="00403BA0" w:rsidRDefault="00403BA0" w14:paraId="60BAFB0B" w14:textId="4AED2583">
      <w:pPr>
        <w:spacing w:line="276" w:lineRule="auto"/>
      </w:pPr>
      <w:r w:rsidRPr="0017026B">
        <w:t xml:space="preserve">Uit de evaluatie is gebleken dat in de onderwijspraktijk het vormingsonderwijs niet altijd op verzoek van ouders gegeven wordt en </w:t>
      </w:r>
      <w:r>
        <w:t xml:space="preserve">via het carrouselmodel </w:t>
      </w:r>
      <w:r w:rsidRPr="0017026B">
        <w:t>soms vermengd wordt met onderwijs, waarvoor de verantwoordelijkheid bij de school ligt.</w:t>
      </w:r>
      <w:r>
        <w:t xml:space="preserve"> </w:t>
      </w:r>
      <w:r w:rsidRPr="0017026B">
        <w:rPr>
          <w:rFonts w:cstheme="minorHAnsi"/>
          <w:szCs w:val="18"/>
        </w:rPr>
        <w:t>Het rapport geeft</w:t>
      </w:r>
      <w:r>
        <w:rPr>
          <w:rFonts w:cstheme="minorHAnsi"/>
          <w:szCs w:val="18"/>
        </w:rPr>
        <w:t xml:space="preserve"> een</w:t>
      </w:r>
      <w:r w:rsidRPr="0017026B">
        <w:rPr>
          <w:rFonts w:cstheme="minorHAnsi"/>
          <w:szCs w:val="18"/>
        </w:rPr>
        <w:t xml:space="preserve"> aantal praktijkvoorbeelden weer, waaruit blijkt dat dit carrouselmodel op sommige scholen geïntegreerd is in burgerschapsonderwijs en </w:t>
      </w:r>
      <w:r>
        <w:rPr>
          <w:rFonts w:cstheme="minorHAnsi"/>
          <w:szCs w:val="18"/>
        </w:rPr>
        <w:t>het reguliere onderwijs over geestelijke stromingen.</w:t>
      </w:r>
      <w:r w:rsidR="00A958C6">
        <w:rPr>
          <w:rFonts w:cstheme="minorHAnsi"/>
          <w:szCs w:val="18"/>
        </w:rPr>
        <w:t xml:space="preserve"> Op deze scholen wordt het carrouselmodel dan ook </w:t>
      </w:r>
      <w:r w:rsidR="004E2090">
        <w:rPr>
          <w:rFonts w:cstheme="minorHAnsi"/>
          <w:szCs w:val="18"/>
        </w:rPr>
        <w:t xml:space="preserve">structureel </w:t>
      </w:r>
      <w:r w:rsidR="00A958C6">
        <w:rPr>
          <w:rFonts w:cstheme="minorHAnsi"/>
          <w:szCs w:val="18"/>
        </w:rPr>
        <w:t>gegeven aan alle leerlingen, zonder dat ouders daar expliciet toestemming voor g</w:t>
      </w:r>
      <w:r w:rsidR="004E2090">
        <w:rPr>
          <w:rFonts w:cstheme="minorHAnsi"/>
          <w:szCs w:val="18"/>
        </w:rPr>
        <w:t xml:space="preserve">egeven hebben. Daarbij ontstaat het risico dat ouders niet meer het vormingsonderwijs van hun voorkeur kunnen ontvangen. </w:t>
      </w:r>
      <w:r w:rsidR="00A958C6">
        <w:t xml:space="preserve">Dit is </w:t>
      </w:r>
      <w:r w:rsidRPr="0017026B">
        <w:t xml:space="preserve">onwenselijk. Met de wijzigingsregeling wordt daarom beoogd de positie van ouders te verstevigen en de doelmatigheid van de inzet van middelen te vergroten. </w:t>
      </w:r>
      <w:r w:rsidRPr="0017026B">
        <w:rPr>
          <w:rFonts w:cstheme="minorHAnsi"/>
          <w:szCs w:val="18"/>
        </w:rPr>
        <w:t>Voor al het aanbod – dus ook voor het carrouselmodel</w:t>
      </w:r>
      <w:r w:rsidR="00A958C6">
        <w:rPr>
          <w:rFonts w:cstheme="minorHAnsi"/>
          <w:szCs w:val="18"/>
        </w:rPr>
        <w:t xml:space="preserve"> – </w:t>
      </w:r>
      <w:r w:rsidRPr="0017026B">
        <w:rPr>
          <w:rFonts w:cstheme="minorHAnsi"/>
          <w:szCs w:val="18"/>
        </w:rPr>
        <w:t>geldt dat het alleen kan worden aangeboden als dat op verzoek van ouders is.</w:t>
      </w:r>
      <w:r>
        <w:rPr>
          <w:rFonts w:cstheme="minorHAnsi"/>
          <w:szCs w:val="18"/>
        </w:rPr>
        <w:t xml:space="preserve"> </w:t>
      </w:r>
      <w:r w:rsidRPr="0017026B">
        <w:t>De volgende evaluatie zal moeten uitwijzen of deze wijzigingen inderdaad hebben geleid tot een doelmatiger inzet van de middelen voor vormingsonderwijs, waarbij de keuze van ouders voor het vormingsonderwijs leidend is.</w:t>
      </w:r>
    </w:p>
    <w:p w:rsidR="00B617CB" w:rsidP="002A269E" w:rsidRDefault="00B617CB" w14:paraId="16C2E9CB" w14:textId="77777777">
      <w:pPr>
        <w:spacing w:line="276" w:lineRule="auto"/>
      </w:pPr>
    </w:p>
    <w:p w:rsidRPr="000D2F54" w:rsidR="00B617CB" w:rsidP="002A269E" w:rsidRDefault="00B617CB" w14:paraId="27F29ABD" w14:textId="3B865807">
      <w:pPr>
        <w:spacing w:line="276" w:lineRule="auto"/>
        <w:rPr>
          <w:i/>
          <w:iCs/>
        </w:rPr>
      </w:pPr>
      <w:r w:rsidRPr="000D2F54">
        <w:rPr>
          <w:i/>
          <w:iCs/>
        </w:rPr>
        <w:t>Voorhang van wijzigingsregeling</w:t>
      </w:r>
    </w:p>
    <w:p w:rsidR="00B617CB" w:rsidP="002A269E" w:rsidRDefault="00B617CB" w14:paraId="61634BA1" w14:textId="005D1D56">
      <w:pPr>
        <w:spacing w:line="276" w:lineRule="auto"/>
      </w:pPr>
      <w:r w:rsidRPr="0017026B">
        <w:t xml:space="preserve">In de OCW-begroting is ook voor de komende jaren subsidie voorzien onder de naam ‘Humanistisch vormend en godsdienstonderwijs’. Om die reden is bijgevoegde wijzigingsregeling opgesteld voor de subsidieverlening de komende jaren. </w:t>
      </w:r>
      <w:r w:rsidRPr="0017026B" w:rsidR="00780146">
        <w:t>Deze regeling wordt hiermee bij uw Kamer voorgehangen en wordt niet eerder vastgesteld dan 30 dagen na de datum van toezending van het ontwerp van deze regeling</w:t>
      </w:r>
      <w:r w:rsidRPr="0017026B" w:rsidR="007C7454">
        <w:t xml:space="preserve">. </w:t>
      </w:r>
    </w:p>
    <w:p w:rsidR="00B617CB" w:rsidP="002A269E" w:rsidRDefault="00B617CB" w14:paraId="59E39AD3" w14:textId="77777777">
      <w:pPr>
        <w:spacing w:line="276" w:lineRule="auto"/>
      </w:pPr>
    </w:p>
    <w:p w:rsidRPr="0017026B" w:rsidR="007851C4" w:rsidP="00CA35E4" w:rsidRDefault="007851C4" w14:paraId="60DF1A3D" w14:textId="77777777"/>
    <w:p w:rsidRPr="0017026B" w:rsidR="00820DDA" w:rsidP="00CA35E4" w:rsidRDefault="00EB64A4" w14:paraId="69FE84FA" w14:textId="77777777">
      <w:r w:rsidRPr="0017026B">
        <w:t xml:space="preserve">De staatssecretaris </w:t>
      </w:r>
      <w:r w:rsidRPr="0017026B" w:rsidR="00535573">
        <w:t xml:space="preserve">van Onderwijs, </w:t>
      </w:r>
      <w:r w:rsidRPr="0017026B">
        <w:t>Cultuur en</w:t>
      </w:r>
      <w:r w:rsidRPr="0017026B" w:rsidR="00535573">
        <w:t xml:space="preserve"> Wetenschap</w:t>
      </w:r>
      <w:r w:rsidRPr="0017026B">
        <w:t>,</w:t>
      </w:r>
    </w:p>
    <w:p w:rsidRPr="0017026B" w:rsidR="00745AE0" w:rsidP="003A7160" w:rsidRDefault="00745AE0" w14:paraId="64405D75" w14:textId="77777777"/>
    <w:p w:rsidRPr="0017026B" w:rsidR="00745AE0" w:rsidP="003A7160" w:rsidRDefault="00745AE0" w14:paraId="144E4E43" w14:textId="77777777"/>
    <w:p w:rsidRPr="0017026B" w:rsidR="00745AE0" w:rsidP="003A7160" w:rsidRDefault="00745AE0" w14:paraId="1B1D2461" w14:textId="77777777"/>
    <w:p w:rsidRPr="0017026B" w:rsidR="00745AE0" w:rsidP="003A7160" w:rsidRDefault="00745AE0" w14:paraId="48094E04" w14:textId="77777777"/>
    <w:p w:rsidR="00745AE0" w:rsidP="003A7160" w:rsidRDefault="00EB64A4" w14:paraId="2802D2CF" w14:textId="77777777">
      <w:r w:rsidRPr="0017026B">
        <w:t>Mariëlle Paul</w:t>
      </w:r>
    </w:p>
    <w:p w:rsidR="00C7013F" w:rsidP="003A7160" w:rsidRDefault="00C7013F" w14:paraId="0F5E237F" w14:textId="77777777"/>
    <w:p w:rsidR="00C7013F" w:rsidP="003A7160" w:rsidRDefault="00C7013F" w14:paraId="29847FE0" w14:textId="77777777"/>
    <w:p w:rsidR="00184B30" w:rsidP="00A60B58" w:rsidRDefault="00184B30" w14:paraId="5B2A8BD1" w14:textId="77777777"/>
    <w:p w:rsidR="00184B30" w:rsidP="00A60B58" w:rsidRDefault="00184B30" w14:paraId="0A42A9CB" w14:textId="77777777"/>
    <w:p w:rsidRPr="00820DDA" w:rsidR="00820DDA" w:rsidP="00215964" w:rsidRDefault="00820DDA" w14:paraId="3A78948F" w14:textId="77777777">
      <w:pPr>
        <w:spacing w:line="240" w:lineRule="auto"/>
      </w:pPr>
    </w:p>
    <w:sectPr w:rsidRPr="00820DD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9DE64" w14:textId="77777777" w:rsidR="00DC691C" w:rsidRDefault="00EB64A4">
      <w:r>
        <w:separator/>
      </w:r>
    </w:p>
    <w:p w14:paraId="01559413" w14:textId="77777777" w:rsidR="00DC691C" w:rsidRDefault="00DC691C"/>
  </w:endnote>
  <w:endnote w:type="continuationSeparator" w:id="0">
    <w:p w14:paraId="63777C7F" w14:textId="77777777" w:rsidR="00DC691C" w:rsidRDefault="00EB64A4">
      <w:r>
        <w:continuationSeparator/>
      </w:r>
    </w:p>
    <w:p w14:paraId="79F0105D"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F0627"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395D3D" w14:paraId="0B9387DE" w14:textId="77777777" w:rsidTr="004C7E1D">
      <w:trPr>
        <w:trHeight w:hRule="exact" w:val="357"/>
      </w:trPr>
      <w:tc>
        <w:tcPr>
          <w:tcW w:w="7603" w:type="dxa"/>
          <w:shd w:val="clear" w:color="auto" w:fill="auto"/>
        </w:tcPr>
        <w:p w14:paraId="352BDF09" w14:textId="77777777" w:rsidR="002F71BB" w:rsidRPr="004C7E1D" w:rsidRDefault="002F71BB" w:rsidP="004C7E1D">
          <w:pPr>
            <w:spacing w:line="180" w:lineRule="exact"/>
            <w:rPr>
              <w:sz w:val="13"/>
              <w:szCs w:val="13"/>
            </w:rPr>
          </w:pPr>
        </w:p>
      </w:tc>
      <w:tc>
        <w:tcPr>
          <w:tcW w:w="2172" w:type="dxa"/>
          <w:shd w:val="clear" w:color="auto" w:fill="auto"/>
        </w:tcPr>
        <w:p w14:paraId="6F182014" w14:textId="5913D3F9" w:rsidR="002F71BB" w:rsidRPr="004C7E1D" w:rsidRDefault="00EB64A4"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107A2">
            <w:rPr>
              <w:szCs w:val="13"/>
            </w:rPr>
            <w:t>2</w:t>
          </w:r>
          <w:r w:rsidRPr="004C7E1D">
            <w:rPr>
              <w:szCs w:val="13"/>
            </w:rPr>
            <w:fldChar w:fldCharType="end"/>
          </w:r>
        </w:p>
      </w:tc>
    </w:tr>
  </w:tbl>
  <w:p w14:paraId="35D01901"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395D3D" w14:paraId="19CAF9BF" w14:textId="77777777" w:rsidTr="004C7E1D">
      <w:trPr>
        <w:trHeight w:hRule="exact" w:val="357"/>
      </w:trPr>
      <w:tc>
        <w:tcPr>
          <w:tcW w:w="7709" w:type="dxa"/>
          <w:shd w:val="clear" w:color="auto" w:fill="auto"/>
        </w:tcPr>
        <w:p w14:paraId="7E29A2B6" w14:textId="77777777" w:rsidR="00D17084" w:rsidRPr="004C7E1D" w:rsidRDefault="00D17084" w:rsidP="004C7E1D">
          <w:pPr>
            <w:spacing w:line="180" w:lineRule="exact"/>
            <w:rPr>
              <w:sz w:val="13"/>
              <w:szCs w:val="13"/>
            </w:rPr>
          </w:pPr>
        </w:p>
      </w:tc>
      <w:tc>
        <w:tcPr>
          <w:tcW w:w="2060" w:type="dxa"/>
          <w:shd w:val="clear" w:color="auto" w:fill="auto"/>
        </w:tcPr>
        <w:p w14:paraId="1E540EDD" w14:textId="12FA55E7" w:rsidR="00D17084" w:rsidRPr="004C7E1D" w:rsidRDefault="00EB64A4"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107A2">
            <w:rPr>
              <w:szCs w:val="13"/>
            </w:rPr>
            <w:t>2</w:t>
          </w:r>
          <w:r w:rsidRPr="004C7E1D">
            <w:rPr>
              <w:szCs w:val="13"/>
            </w:rPr>
            <w:fldChar w:fldCharType="end"/>
          </w:r>
        </w:p>
      </w:tc>
    </w:tr>
  </w:tbl>
  <w:p w14:paraId="1ADBD67A"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7F430" w14:textId="77777777" w:rsidR="00DC691C" w:rsidRDefault="00EB64A4">
      <w:r>
        <w:separator/>
      </w:r>
    </w:p>
    <w:p w14:paraId="638F9ECA" w14:textId="77777777" w:rsidR="00DC691C" w:rsidRDefault="00DC691C"/>
  </w:footnote>
  <w:footnote w:type="continuationSeparator" w:id="0">
    <w:p w14:paraId="7A8296AC" w14:textId="77777777" w:rsidR="00DC691C" w:rsidRDefault="00EB64A4">
      <w:r>
        <w:continuationSeparator/>
      </w:r>
    </w:p>
    <w:p w14:paraId="7EDB3360" w14:textId="77777777" w:rsidR="00DC691C" w:rsidRDefault="00DC691C"/>
  </w:footnote>
  <w:footnote w:id="1">
    <w:p w14:paraId="7DF0DDF3" w14:textId="77777777" w:rsidR="000D2F54" w:rsidRPr="003B3FAF" w:rsidRDefault="000D2F54" w:rsidP="000D2F54">
      <w:pPr>
        <w:pStyle w:val="Voetnoottekst"/>
        <w:rPr>
          <w:rFonts w:asciiTheme="minorHAnsi" w:hAnsiTheme="minorHAnsi" w:cstheme="minorHAnsi"/>
        </w:rPr>
      </w:pPr>
      <w:r w:rsidRPr="003B3FAF">
        <w:rPr>
          <w:rStyle w:val="Voetnootmarkering"/>
          <w:rFonts w:asciiTheme="minorHAnsi" w:hAnsiTheme="minorHAnsi" w:cstheme="minorHAnsi"/>
        </w:rPr>
        <w:footnoteRef/>
      </w:r>
      <w:r w:rsidRPr="003B3FAF">
        <w:rPr>
          <w:rFonts w:asciiTheme="minorHAnsi" w:hAnsiTheme="minorHAnsi" w:cstheme="minorHAnsi"/>
        </w:rPr>
        <w:t xml:space="preserve"> Kamerstukken II 2024-2025, 36 600 VIII, nr. 14</w:t>
      </w:r>
    </w:p>
  </w:footnote>
  <w:footnote w:id="2">
    <w:p w14:paraId="26192471" w14:textId="77777777" w:rsidR="000D2F54" w:rsidRPr="008F0415" w:rsidRDefault="000D2F54" w:rsidP="000D2F54">
      <w:pPr>
        <w:pStyle w:val="Voetnoottekst"/>
        <w:rPr>
          <w:rFonts w:asciiTheme="minorHAnsi" w:hAnsiTheme="minorHAnsi" w:cstheme="minorHAnsi"/>
          <w:szCs w:val="13"/>
        </w:rPr>
      </w:pPr>
      <w:r w:rsidRPr="008F0415">
        <w:rPr>
          <w:rStyle w:val="Voetnootmarkering"/>
          <w:rFonts w:asciiTheme="minorHAnsi" w:hAnsiTheme="minorHAnsi" w:cstheme="minorHAnsi"/>
          <w:sz w:val="13"/>
          <w:szCs w:val="13"/>
        </w:rPr>
        <w:footnoteRef/>
      </w:r>
      <w:r w:rsidRPr="008F0415">
        <w:rPr>
          <w:rFonts w:asciiTheme="minorHAnsi" w:hAnsiTheme="minorHAnsi" w:cstheme="minorHAnsi"/>
          <w:szCs w:val="13"/>
        </w:rPr>
        <w:t xml:space="preserve"> Artikel 4:24 van de Algemene wet bestuursrecht</w:t>
      </w:r>
    </w:p>
  </w:footnote>
  <w:footnote w:id="3">
    <w:p w14:paraId="476E945F" w14:textId="631FDB8E" w:rsidR="008F0415" w:rsidRPr="00E853AD" w:rsidRDefault="008F0415" w:rsidP="00E853AD">
      <w:pPr>
        <w:pStyle w:val="Voetnoottekst"/>
        <w:spacing w:line="240" w:lineRule="auto"/>
        <w:rPr>
          <w:rFonts w:asciiTheme="minorHAnsi" w:hAnsiTheme="minorHAnsi" w:cstheme="minorHAnsi"/>
        </w:rPr>
      </w:pPr>
      <w:r w:rsidRPr="00E853AD">
        <w:rPr>
          <w:rStyle w:val="Voetnootmarkering"/>
          <w:rFonts w:asciiTheme="minorHAnsi" w:hAnsiTheme="minorHAnsi" w:cstheme="minorHAnsi"/>
          <w:sz w:val="12"/>
          <w:szCs w:val="12"/>
        </w:rPr>
        <w:footnoteRef/>
      </w:r>
      <w:r w:rsidRPr="00E853AD">
        <w:rPr>
          <w:rFonts w:asciiTheme="minorHAnsi" w:hAnsiTheme="minorHAnsi" w:cstheme="minorHAnsi"/>
          <w:sz w:val="12"/>
          <w:szCs w:val="12"/>
        </w:rPr>
        <w:t xml:space="preserve"> Conform</w:t>
      </w:r>
      <w:r w:rsidRPr="00E853AD">
        <w:rPr>
          <w:rFonts w:asciiTheme="minorHAnsi" w:hAnsiTheme="minorHAnsi" w:cstheme="minorHAnsi"/>
        </w:rPr>
        <w:t xml:space="preserve"> artikel 24a, derde lid, van de Comptabiliteitswet 2013 zal ik deze regeling niet eerder vaststellen dan 30 dagen na de datum van toezending van het ontwerp van deze regeling aan uw Kamer</w:t>
      </w:r>
    </w:p>
  </w:footnote>
  <w:footnote w:id="4">
    <w:p w14:paraId="30F9111C" w14:textId="60715D42" w:rsidR="00FC1CCA" w:rsidRDefault="00FC1CCA" w:rsidP="00FC1CCA">
      <w:pPr>
        <w:pStyle w:val="Voetnoottekst"/>
        <w:spacing w:line="240" w:lineRule="auto"/>
      </w:pPr>
      <w:r w:rsidRPr="008F0415">
        <w:rPr>
          <w:rStyle w:val="Voetnootmarkering"/>
          <w:rFonts w:asciiTheme="minorHAnsi" w:hAnsiTheme="minorHAnsi" w:cstheme="minorHAnsi"/>
          <w:sz w:val="13"/>
          <w:szCs w:val="13"/>
        </w:rPr>
        <w:footnoteRef/>
      </w:r>
      <w:r w:rsidRPr="008F0415">
        <w:rPr>
          <w:rFonts w:asciiTheme="minorHAnsi" w:hAnsiTheme="minorHAnsi" w:cstheme="minorHAnsi"/>
          <w:szCs w:val="13"/>
        </w:rPr>
        <w:t xml:space="preserve"> Het CvV is een samenwerking tussen zeven levensbeschouwelijke organisaties voor vormingsonderwijs: protestants, katholiek, boeddhistisch, islamitisch, hindoeïstisch, joods en humanistisch vormingsonderwijs. Deze levensbeschouwelijke organisaties worden de ‘zendende instanties’ genoemd.</w:t>
      </w:r>
      <w:r>
        <w:rPr>
          <w:rFonts w:asciiTheme="minorHAnsi" w:hAnsiTheme="minorHAnsi" w:cstheme="minorHAnsi"/>
          <w:szCs w:val="13"/>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395D3D" w14:paraId="7FD123C8" w14:textId="77777777" w:rsidTr="006D2D53">
      <w:trPr>
        <w:trHeight w:hRule="exact" w:val="400"/>
      </w:trPr>
      <w:tc>
        <w:tcPr>
          <w:tcW w:w="7518" w:type="dxa"/>
          <w:shd w:val="clear" w:color="auto" w:fill="auto"/>
        </w:tcPr>
        <w:p w14:paraId="32DDBE0F" w14:textId="77777777" w:rsidR="00527BD4" w:rsidRPr="00275984" w:rsidRDefault="00527BD4" w:rsidP="00BF4427">
          <w:pPr>
            <w:pStyle w:val="Huisstijl-Rubricering"/>
          </w:pPr>
        </w:p>
      </w:tc>
    </w:tr>
  </w:tbl>
  <w:p w14:paraId="1556A3CC"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395D3D" w14:paraId="3D9B33F4" w14:textId="77777777" w:rsidTr="003B528D">
      <w:tc>
        <w:tcPr>
          <w:tcW w:w="2160" w:type="dxa"/>
          <w:shd w:val="clear" w:color="auto" w:fill="auto"/>
        </w:tcPr>
        <w:p w14:paraId="37D69191" w14:textId="77777777" w:rsidR="002F71BB" w:rsidRPr="000407BB" w:rsidRDefault="00EB64A4" w:rsidP="005D283A">
          <w:pPr>
            <w:pStyle w:val="Colofonkop"/>
            <w:framePr w:hSpace="0" w:wrap="auto" w:vAnchor="margin" w:hAnchor="text" w:xAlign="left" w:yAlign="inline"/>
          </w:pPr>
          <w:r>
            <w:t>Onze referentie</w:t>
          </w:r>
        </w:p>
      </w:tc>
    </w:tr>
    <w:tr w:rsidR="00395D3D" w14:paraId="51CC934E" w14:textId="77777777" w:rsidTr="002F71BB">
      <w:trPr>
        <w:trHeight w:val="259"/>
      </w:trPr>
      <w:tc>
        <w:tcPr>
          <w:tcW w:w="2160" w:type="dxa"/>
          <w:shd w:val="clear" w:color="auto" w:fill="auto"/>
        </w:tcPr>
        <w:p w14:paraId="0624EE09" w14:textId="6EF7239B" w:rsidR="00E35CF4" w:rsidRPr="005D283A" w:rsidRDefault="009E4C26" w:rsidP="0049501A">
          <w:pPr>
            <w:spacing w:line="180" w:lineRule="exact"/>
            <w:rPr>
              <w:sz w:val="13"/>
              <w:szCs w:val="13"/>
            </w:rPr>
          </w:pPr>
          <w:r w:rsidRPr="009E4C26">
            <w:rPr>
              <w:sz w:val="13"/>
              <w:szCs w:val="13"/>
            </w:rPr>
            <w:t>53086692</w:t>
          </w:r>
        </w:p>
      </w:tc>
    </w:tr>
  </w:tbl>
  <w:p w14:paraId="303BEE7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395D3D" w14:paraId="459EAA4F" w14:textId="77777777" w:rsidTr="001377D4">
      <w:trPr>
        <w:trHeight w:val="2636"/>
      </w:trPr>
      <w:tc>
        <w:tcPr>
          <w:tcW w:w="737" w:type="dxa"/>
          <w:shd w:val="clear" w:color="auto" w:fill="auto"/>
        </w:tcPr>
        <w:p w14:paraId="65A66912"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3C19C66F" w14:textId="77777777" w:rsidR="00704845" w:rsidRDefault="00EB64A4" w:rsidP="0047126E">
          <w:pPr>
            <w:framePr w:w="3873" w:h="2625" w:hRule="exact" w:wrap="around" w:vAnchor="page" w:hAnchor="page" w:x="6323" w:y="1"/>
          </w:pPr>
          <w:r>
            <w:rPr>
              <w:noProof/>
              <w:lang w:val="en-US" w:eastAsia="en-US"/>
            </w:rPr>
            <w:drawing>
              <wp:inline distT="0" distB="0" distL="0" distR="0" wp14:anchorId="2AE4E275" wp14:editId="29D07214">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43DE6392" w14:textId="77777777" w:rsidR="00483ECA" w:rsidRDefault="00483ECA" w:rsidP="00D037A9"/>
      </w:tc>
    </w:tr>
  </w:tbl>
  <w:p w14:paraId="72F88378"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395D3D" w:rsidRPr="004873F0" w14:paraId="0895D885" w14:textId="77777777" w:rsidTr="0008539E">
      <w:trPr>
        <w:trHeight w:hRule="exact" w:val="572"/>
      </w:trPr>
      <w:tc>
        <w:tcPr>
          <w:tcW w:w="7520" w:type="dxa"/>
          <w:shd w:val="clear" w:color="auto" w:fill="auto"/>
        </w:tcPr>
        <w:p w14:paraId="42D88C94" w14:textId="77777777" w:rsidR="00527BD4" w:rsidRPr="00E853AD" w:rsidRDefault="00EB64A4" w:rsidP="00210BA3">
          <w:pPr>
            <w:pStyle w:val="Huisstijl-Adres"/>
            <w:spacing w:after="0"/>
            <w:rPr>
              <w:lang w:val="de-AT"/>
            </w:rPr>
          </w:pPr>
          <w:r w:rsidRPr="00E853AD">
            <w:rPr>
              <w:lang w:val="de-AT"/>
            </w:rPr>
            <w:t xml:space="preserve">&gt;Retouradres Postbus 16375 2500 BJ Den Haag </w:t>
          </w:r>
        </w:p>
      </w:tc>
    </w:tr>
    <w:tr w:rsidR="00395D3D" w:rsidRPr="004873F0" w14:paraId="537D78C1" w14:textId="77777777" w:rsidTr="00E776C6">
      <w:trPr>
        <w:cantSplit/>
        <w:trHeight w:hRule="exact" w:val="238"/>
      </w:trPr>
      <w:tc>
        <w:tcPr>
          <w:tcW w:w="7520" w:type="dxa"/>
          <w:shd w:val="clear" w:color="auto" w:fill="auto"/>
        </w:tcPr>
        <w:p w14:paraId="77A0161E" w14:textId="77777777" w:rsidR="00093ABC" w:rsidRPr="00E853AD" w:rsidRDefault="00093ABC" w:rsidP="00963440">
          <w:pPr>
            <w:rPr>
              <w:lang w:val="de-AT"/>
            </w:rPr>
          </w:pPr>
        </w:p>
      </w:tc>
    </w:tr>
    <w:tr w:rsidR="00395D3D" w:rsidRPr="004873F0" w14:paraId="652CDA80" w14:textId="77777777" w:rsidTr="00E776C6">
      <w:trPr>
        <w:cantSplit/>
        <w:trHeight w:hRule="exact" w:val="1520"/>
      </w:trPr>
      <w:tc>
        <w:tcPr>
          <w:tcW w:w="7520" w:type="dxa"/>
          <w:shd w:val="clear" w:color="auto" w:fill="auto"/>
        </w:tcPr>
        <w:p w14:paraId="0F8E67B2" w14:textId="77777777" w:rsidR="00A604D3" w:rsidRPr="00E853AD" w:rsidRDefault="00A604D3" w:rsidP="00963440">
          <w:pPr>
            <w:rPr>
              <w:lang w:val="de-AT"/>
            </w:rPr>
          </w:pPr>
        </w:p>
      </w:tc>
    </w:tr>
    <w:tr w:rsidR="00395D3D" w:rsidRPr="004873F0" w14:paraId="6A386BB9" w14:textId="77777777" w:rsidTr="00E776C6">
      <w:trPr>
        <w:trHeight w:hRule="exact" w:val="1077"/>
      </w:trPr>
      <w:tc>
        <w:tcPr>
          <w:tcW w:w="7520" w:type="dxa"/>
          <w:shd w:val="clear" w:color="auto" w:fill="auto"/>
        </w:tcPr>
        <w:p w14:paraId="04C73B3E" w14:textId="77777777" w:rsidR="00892BA5" w:rsidRPr="00E853AD" w:rsidRDefault="00892BA5" w:rsidP="00892BA5">
          <w:pPr>
            <w:tabs>
              <w:tab w:val="left" w:pos="740"/>
            </w:tabs>
            <w:autoSpaceDE w:val="0"/>
            <w:autoSpaceDN w:val="0"/>
            <w:adjustRightInd w:val="0"/>
            <w:rPr>
              <w:rFonts w:cs="Verdana"/>
              <w:szCs w:val="18"/>
              <w:lang w:val="de-AT"/>
            </w:rPr>
          </w:pPr>
        </w:p>
      </w:tc>
    </w:tr>
  </w:tbl>
  <w:p w14:paraId="11898CE0" w14:textId="77777777" w:rsidR="006F273B" w:rsidRPr="00E853AD" w:rsidRDefault="006F273B" w:rsidP="00BC4AE3">
    <w:pPr>
      <w:pStyle w:val="Koptekst"/>
      <w:rPr>
        <w:lang w:val="de-AT"/>
      </w:rPr>
    </w:pPr>
  </w:p>
  <w:p w14:paraId="64EE19BB" w14:textId="77777777" w:rsidR="00153BD0" w:rsidRPr="00E853AD" w:rsidRDefault="00153BD0" w:rsidP="00BC4AE3">
    <w:pPr>
      <w:pStyle w:val="Koptekst"/>
      <w:rPr>
        <w:lang w:val="de-AT"/>
      </w:rPr>
    </w:pPr>
  </w:p>
  <w:p w14:paraId="1D5E0928" w14:textId="77777777" w:rsidR="0044605E" w:rsidRPr="00E853AD" w:rsidRDefault="0044605E" w:rsidP="00BC4AE3">
    <w:pPr>
      <w:pStyle w:val="Koptekst"/>
      <w:rPr>
        <w:lang w:val="de-AT"/>
      </w:rPr>
    </w:pPr>
  </w:p>
  <w:p w14:paraId="3B91FE6D" w14:textId="77777777" w:rsidR="0044605E" w:rsidRPr="00E853AD" w:rsidRDefault="0044605E" w:rsidP="00BC4AE3">
    <w:pPr>
      <w:pStyle w:val="Koptekst"/>
      <w:rPr>
        <w:lang w:val="de-AT"/>
      </w:rPr>
    </w:pPr>
  </w:p>
  <w:p w14:paraId="6ADA6C98" w14:textId="77777777" w:rsidR="0044605E" w:rsidRPr="00E853AD" w:rsidRDefault="0044605E" w:rsidP="00BC4AE3">
    <w:pPr>
      <w:pStyle w:val="Koptekst"/>
      <w:rPr>
        <w:lang w:val="de-A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59273C6">
      <w:start w:val="1"/>
      <w:numFmt w:val="bullet"/>
      <w:pStyle w:val="Lijstopsomteken"/>
      <w:lvlText w:val="•"/>
      <w:lvlJc w:val="left"/>
      <w:pPr>
        <w:tabs>
          <w:tab w:val="num" w:pos="227"/>
        </w:tabs>
        <w:ind w:left="227" w:hanging="227"/>
      </w:pPr>
      <w:rPr>
        <w:rFonts w:ascii="Verdana" w:hAnsi="Verdana" w:hint="default"/>
        <w:sz w:val="18"/>
        <w:szCs w:val="18"/>
      </w:rPr>
    </w:lvl>
    <w:lvl w:ilvl="1" w:tplc="14D6B81C" w:tentative="1">
      <w:start w:val="1"/>
      <w:numFmt w:val="bullet"/>
      <w:lvlText w:val="o"/>
      <w:lvlJc w:val="left"/>
      <w:pPr>
        <w:tabs>
          <w:tab w:val="num" w:pos="1440"/>
        </w:tabs>
        <w:ind w:left="1440" w:hanging="360"/>
      </w:pPr>
      <w:rPr>
        <w:rFonts w:ascii="Courier New" w:hAnsi="Courier New" w:cs="Courier New" w:hint="default"/>
      </w:rPr>
    </w:lvl>
    <w:lvl w:ilvl="2" w:tplc="8BA8294A" w:tentative="1">
      <w:start w:val="1"/>
      <w:numFmt w:val="bullet"/>
      <w:lvlText w:val=""/>
      <w:lvlJc w:val="left"/>
      <w:pPr>
        <w:tabs>
          <w:tab w:val="num" w:pos="2160"/>
        </w:tabs>
        <w:ind w:left="2160" w:hanging="360"/>
      </w:pPr>
      <w:rPr>
        <w:rFonts w:ascii="Wingdings" w:hAnsi="Wingdings" w:hint="default"/>
      </w:rPr>
    </w:lvl>
    <w:lvl w:ilvl="3" w:tplc="7F567672" w:tentative="1">
      <w:start w:val="1"/>
      <w:numFmt w:val="bullet"/>
      <w:lvlText w:val=""/>
      <w:lvlJc w:val="left"/>
      <w:pPr>
        <w:tabs>
          <w:tab w:val="num" w:pos="2880"/>
        </w:tabs>
        <w:ind w:left="2880" w:hanging="360"/>
      </w:pPr>
      <w:rPr>
        <w:rFonts w:ascii="Symbol" w:hAnsi="Symbol" w:hint="default"/>
      </w:rPr>
    </w:lvl>
    <w:lvl w:ilvl="4" w:tplc="7DFCD49A" w:tentative="1">
      <w:start w:val="1"/>
      <w:numFmt w:val="bullet"/>
      <w:lvlText w:val="o"/>
      <w:lvlJc w:val="left"/>
      <w:pPr>
        <w:tabs>
          <w:tab w:val="num" w:pos="3600"/>
        </w:tabs>
        <w:ind w:left="3600" w:hanging="360"/>
      </w:pPr>
      <w:rPr>
        <w:rFonts w:ascii="Courier New" w:hAnsi="Courier New" w:cs="Courier New" w:hint="default"/>
      </w:rPr>
    </w:lvl>
    <w:lvl w:ilvl="5" w:tplc="AB1A7FBA" w:tentative="1">
      <w:start w:val="1"/>
      <w:numFmt w:val="bullet"/>
      <w:lvlText w:val=""/>
      <w:lvlJc w:val="left"/>
      <w:pPr>
        <w:tabs>
          <w:tab w:val="num" w:pos="4320"/>
        </w:tabs>
        <w:ind w:left="4320" w:hanging="360"/>
      </w:pPr>
      <w:rPr>
        <w:rFonts w:ascii="Wingdings" w:hAnsi="Wingdings" w:hint="default"/>
      </w:rPr>
    </w:lvl>
    <w:lvl w:ilvl="6" w:tplc="8D28E286" w:tentative="1">
      <w:start w:val="1"/>
      <w:numFmt w:val="bullet"/>
      <w:lvlText w:val=""/>
      <w:lvlJc w:val="left"/>
      <w:pPr>
        <w:tabs>
          <w:tab w:val="num" w:pos="5040"/>
        </w:tabs>
        <w:ind w:left="5040" w:hanging="360"/>
      </w:pPr>
      <w:rPr>
        <w:rFonts w:ascii="Symbol" w:hAnsi="Symbol" w:hint="default"/>
      </w:rPr>
    </w:lvl>
    <w:lvl w:ilvl="7" w:tplc="C0727B6E" w:tentative="1">
      <w:start w:val="1"/>
      <w:numFmt w:val="bullet"/>
      <w:lvlText w:val="o"/>
      <w:lvlJc w:val="left"/>
      <w:pPr>
        <w:tabs>
          <w:tab w:val="num" w:pos="5760"/>
        </w:tabs>
        <w:ind w:left="5760" w:hanging="360"/>
      </w:pPr>
      <w:rPr>
        <w:rFonts w:ascii="Courier New" w:hAnsi="Courier New" w:cs="Courier New" w:hint="default"/>
      </w:rPr>
    </w:lvl>
    <w:lvl w:ilvl="8" w:tplc="A396463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DFAF8EA">
      <w:start w:val="1"/>
      <w:numFmt w:val="bullet"/>
      <w:pStyle w:val="Lijstopsomteken2"/>
      <w:lvlText w:val="–"/>
      <w:lvlJc w:val="left"/>
      <w:pPr>
        <w:tabs>
          <w:tab w:val="num" w:pos="227"/>
        </w:tabs>
        <w:ind w:left="227" w:firstLine="0"/>
      </w:pPr>
      <w:rPr>
        <w:rFonts w:ascii="Verdana" w:hAnsi="Verdana" w:hint="default"/>
      </w:rPr>
    </w:lvl>
    <w:lvl w:ilvl="1" w:tplc="BBC629C6" w:tentative="1">
      <w:start w:val="1"/>
      <w:numFmt w:val="bullet"/>
      <w:lvlText w:val="o"/>
      <w:lvlJc w:val="left"/>
      <w:pPr>
        <w:tabs>
          <w:tab w:val="num" w:pos="1440"/>
        </w:tabs>
        <w:ind w:left="1440" w:hanging="360"/>
      </w:pPr>
      <w:rPr>
        <w:rFonts w:ascii="Courier New" w:hAnsi="Courier New" w:cs="Courier New" w:hint="default"/>
      </w:rPr>
    </w:lvl>
    <w:lvl w:ilvl="2" w:tplc="0732593E" w:tentative="1">
      <w:start w:val="1"/>
      <w:numFmt w:val="bullet"/>
      <w:lvlText w:val=""/>
      <w:lvlJc w:val="left"/>
      <w:pPr>
        <w:tabs>
          <w:tab w:val="num" w:pos="2160"/>
        </w:tabs>
        <w:ind w:left="2160" w:hanging="360"/>
      </w:pPr>
      <w:rPr>
        <w:rFonts w:ascii="Wingdings" w:hAnsi="Wingdings" w:hint="default"/>
      </w:rPr>
    </w:lvl>
    <w:lvl w:ilvl="3" w:tplc="134CBD64" w:tentative="1">
      <w:start w:val="1"/>
      <w:numFmt w:val="bullet"/>
      <w:lvlText w:val=""/>
      <w:lvlJc w:val="left"/>
      <w:pPr>
        <w:tabs>
          <w:tab w:val="num" w:pos="2880"/>
        </w:tabs>
        <w:ind w:left="2880" w:hanging="360"/>
      </w:pPr>
      <w:rPr>
        <w:rFonts w:ascii="Symbol" w:hAnsi="Symbol" w:hint="default"/>
      </w:rPr>
    </w:lvl>
    <w:lvl w:ilvl="4" w:tplc="4434EAB6" w:tentative="1">
      <w:start w:val="1"/>
      <w:numFmt w:val="bullet"/>
      <w:lvlText w:val="o"/>
      <w:lvlJc w:val="left"/>
      <w:pPr>
        <w:tabs>
          <w:tab w:val="num" w:pos="3600"/>
        </w:tabs>
        <w:ind w:left="3600" w:hanging="360"/>
      </w:pPr>
      <w:rPr>
        <w:rFonts w:ascii="Courier New" w:hAnsi="Courier New" w:cs="Courier New" w:hint="default"/>
      </w:rPr>
    </w:lvl>
    <w:lvl w:ilvl="5" w:tplc="C792B04E" w:tentative="1">
      <w:start w:val="1"/>
      <w:numFmt w:val="bullet"/>
      <w:lvlText w:val=""/>
      <w:lvlJc w:val="left"/>
      <w:pPr>
        <w:tabs>
          <w:tab w:val="num" w:pos="4320"/>
        </w:tabs>
        <w:ind w:left="4320" w:hanging="360"/>
      </w:pPr>
      <w:rPr>
        <w:rFonts w:ascii="Wingdings" w:hAnsi="Wingdings" w:hint="default"/>
      </w:rPr>
    </w:lvl>
    <w:lvl w:ilvl="6" w:tplc="2B98CB6C" w:tentative="1">
      <w:start w:val="1"/>
      <w:numFmt w:val="bullet"/>
      <w:lvlText w:val=""/>
      <w:lvlJc w:val="left"/>
      <w:pPr>
        <w:tabs>
          <w:tab w:val="num" w:pos="5040"/>
        </w:tabs>
        <w:ind w:left="5040" w:hanging="360"/>
      </w:pPr>
      <w:rPr>
        <w:rFonts w:ascii="Symbol" w:hAnsi="Symbol" w:hint="default"/>
      </w:rPr>
    </w:lvl>
    <w:lvl w:ilvl="7" w:tplc="8A507ED2" w:tentative="1">
      <w:start w:val="1"/>
      <w:numFmt w:val="bullet"/>
      <w:lvlText w:val="o"/>
      <w:lvlJc w:val="left"/>
      <w:pPr>
        <w:tabs>
          <w:tab w:val="num" w:pos="5760"/>
        </w:tabs>
        <w:ind w:left="5760" w:hanging="360"/>
      </w:pPr>
      <w:rPr>
        <w:rFonts w:ascii="Courier New" w:hAnsi="Courier New" w:cs="Courier New" w:hint="default"/>
      </w:rPr>
    </w:lvl>
    <w:lvl w:ilvl="8" w:tplc="CB5E89C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DB5BAB"/>
    <w:multiLevelType w:val="hybridMultilevel"/>
    <w:tmpl w:val="3A646192"/>
    <w:lvl w:ilvl="0" w:tplc="58FE6D3E">
      <w:start w:val="1"/>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4A666DDE"/>
    <w:multiLevelType w:val="hybridMultilevel"/>
    <w:tmpl w:val="445250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F63490B"/>
    <w:multiLevelType w:val="hybridMultilevel"/>
    <w:tmpl w:val="101A11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0162C9A"/>
    <w:multiLevelType w:val="hybridMultilevel"/>
    <w:tmpl w:val="A0A41E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6E4665"/>
    <w:multiLevelType w:val="hybridMultilevel"/>
    <w:tmpl w:val="AA30A61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6BB2E57"/>
    <w:multiLevelType w:val="hybridMultilevel"/>
    <w:tmpl w:val="03E6FC9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2093690">
    <w:abstractNumId w:val="10"/>
  </w:num>
  <w:num w:numId="2" w16cid:durableId="2008702882">
    <w:abstractNumId w:val="7"/>
  </w:num>
  <w:num w:numId="3" w16cid:durableId="353116381">
    <w:abstractNumId w:val="6"/>
  </w:num>
  <w:num w:numId="4" w16cid:durableId="300039113">
    <w:abstractNumId w:val="5"/>
  </w:num>
  <w:num w:numId="5" w16cid:durableId="1353068395">
    <w:abstractNumId w:val="4"/>
  </w:num>
  <w:num w:numId="6" w16cid:durableId="472217801">
    <w:abstractNumId w:val="8"/>
  </w:num>
  <w:num w:numId="7" w16cid:durableId="1901012514">
    <w:abstractNumId w:val="3"/>
  </w:num>
  <w:num w:numId="8" w16cid:durableId="115754656">
    <w:abstractNumId w:val="2"/>
  </w:num>
  <w:num w:numId="9" w16cid:durableId="1733965176">
    <w:abstractNumId w:val="1"/>
  </w:num>
  <w:num w:numId="10" w16cid:durableId="24018884">
    <w:abstractNumId w:val="0"/>
  </w:num>
  <w:num w:numId="11" w16cid:durableId="175731639">
    <w:abstractNumId w:val="9"/>
  </w:num>
  <w:num w:numId="12" w16cid:durableId="1028873438">
    <w:abstractNumId w:val="11"/>
  </w:num>
  <w:num w:numId="13" w16cid:durableId="1121536683">
    <w:abstractNumId w:val="17"/>
  </w:num>
  <w:num w:numId="14" w16cid:durableId="2067878561">
    <w:abstractNumId w:val="12"/>
  </w:num>
  <w:num w:numId="15" w16cid:durableId="1297488311">
    <w:abstractNumId w:val="13"/>
  </w:num>
  <w:num w:numId="16" w16cid:durableId="783886545">
    <w:abstractNumId w:val="14"/>
  </w:num>
  <w:num w:numId="17" w16cid:durableId="1725132106">
    <w:abstractNumId w:val="18"/>
  </w:num>
  <w:num w:numId="18" w16cid:durableId="609317215">
    <w:abstractNumId w:val="13"/>
  </w:num>
  <w:num w:numId="19" w16cid:durableId="2073581615">
    <w:abstractNumId w:val="16"/>
  </w:num>
  <w:num w:numId="20" w16cid:durableId="2050109435">
    <w:abstractNumId w:val="19"/>
  </w:num>
  <w:num w:numId="21" w16cid:durableId="443888045">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07A2"/>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4365B"/>
    <w:rsid w:val="000528CC"/>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691"/>
    <w:rsid w:val="000A3E0A"/>
    <w:rsid w:val="000A65AC"/>
    <w:rsid w:val="000B7281"/>
    <w:rsid w:val="000B7FAB"/>
    <w:rsid w:val="000C1BA1"/>
    <w:rsid w:val="000C2BB8"/>
    <w:rsid w:val="000C3EA9"/>
    <w:rsid w:val="000C4A32"/>
    <w:rsid w:val="000C65BB"/>
    <w:rsid w:val="000C7119"/>
    <w:rsid w:val="000D0225"/>
    <w:rsid w:val="000D249E"/>
    <w:rsid w:val="000D2F54"/>
    <w:rsid w:val="000D6399"/>
    <w:rsid w:val="000E5886"/>
    <w:rsid w:val="000E6621"/>
    <w:rsid w:val="000E7895"/>
    <w:rsid w:val="000F046C"/>
    <w:rsid w:val="000F161D"/>
    <w:rsid w:val="000F1B4E"/>
    <w:rsid w:val="000F1FFF"/>
    <w:rsid w:val="000F59DF"/>
    <w:rsid w:val="000F72D3"/>
    <w:rsid w:val="00100203"/>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026B"/>
    <w:rsid w:val="001726F3"/>
    <w:rsid w:val="00173C51"/>
    <w:rsid w:val="00173EF2"/>
    <w:rsid w:val="001740B9"/>
    <w:rsid w:val="001745A6"/>
    <w:rsid w:val="00174CC2"/>
    <w:rsid w:val="00176CC6"/>
    <w:rsid w:val="00177B41"/>
    <w:rsid w:val="0018193C"/>
    <w:rsid w:val="00181B2E"/>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450"/>
    <w:rsid w:val="002309A8"/>
    <w:rsid w:val="00236CFE"/>
    <w:rsid w:val="002428E3"/>
    <w:rsid w:val="00243A71"/>
    <w:rsid w:val="0024430A"/>
    <w:rsid w:val="00245FF7"/>
    <w:rsid w:val="00253B65"/>
    <w:rsid w:val="0026060B"/>
    <w:rsid w:val="00260BAF"/>
    <w:rsid w:val="002610A6"/>
    <w:rsid w:val="00262893"/>
    <w:rsid w:val="00263FD6"/>
    <w:rsid w:val="002650F7"/>
    <w:rsid w:val="0026686B"/>
    <w:rsid w:val="0027379F"/>
    <w:rsid w:val="00273F3B"/>
    <w:rsid w:val="00274DB7"/>
    <w:rsid w:val="00275984"/>
    <w:rsid w:val="00276199"/>
    <w:rsid w:val="002768F3"/>
    <w:rsid w:val="00276DA4"/>
    <w:rsid w:val="00277DF4"/>
    <w:rsid w:val="00280F74"/>
    <w:rsid w:val="00285230"/>
    <w:rsid w:val="00286998"/>
    <w:rsid w:val="00291AB7"/>
    <w:rsid w:val="0029422B"/>
    <w:rsid w:val="00294DCB"/>
    <w:rsid w:val="002A06CE"/>
    <w:rsid w:val="002A269E"/>
    <w:rsid w:val="002A37B5"/>
    <w:rsid w:val="002A6722"/>
    <w:rsid w:val="002B153C"/>
    <w:rsid w:val="002B52FC"/>
    <w:rsid w:val="002B784A"/>
    <w:rsid w:val="002C2122"/>
    <w:rsid w:val="002C26D0"/>
    <w:rsid w:val="002C2830"/>
    <w:rsid w:val="002C3C85"/>
    <w:rsid w:val="002C3CE0"/>
    <w:rsid w:val="002C40AF"/>
    <w:rsid w:val="002D001A"/>
    <w:rsid w:val="002D28E2"/>
    <w:rsid w:val="002D317B"/>
    <w:rsid w:val="002D3587"/>
    <w:rsid w:val="002D3F4E"/>
    <w:rsid w:val="002D502D"/>
    <w:rsid w:val="002D6C72"/>
    <w:rsid w:val="002E0149"/>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7C3"/>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95D3D"/>
    <w:rsid w:val="003974EC"/>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1AAF"/>
    <w:rsid w:val="00403BA0"/>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22D6"/>
    <w:rsid w:val="0046333B"/>
    <w:rsid w:val="00463A63"/>
    <w:rsid w:val="00465B52"/>
    <w:rsid w:val="0046708E"/>
    <w:rsid w:val="00467D61"/>
    <w:rsid w:val="0047126E"/>
    <w:rsid w:val="004722BE"/>
    <w:rsid w:val="00472A65"/>
    <w:rsid w:val="00474463"/>
    <w:rsid w:val="00474B75"/>
    <w:rsid w:val="00483ECA"/>
    <w:rsid w:val="00483F0B"/>
    <w:rsid w:val="004873F0"/>
    <w:rsid w:val="0049501A"/>
    <w:rsid w:val="00496319"/>
    <w:rsid w:val="0049657E"/>
    <w:rsid w:val="00497279"/>
    <w:rsid w:val="004A010B"/>
    <w:rsid w:val="004A30C4"/>
    <w:rsid w:val="004A3186"/>
    <w:rsid w:val="004A419C"/>
    <w:rsid w:val="004A4AA6"/>
    <w:rsid w:val="004A5611"/>
    <w:rsid w:val="004A670A"/>
    <w:rsid w:val="004A771E"/>
    <w:rsid w:val="004B0A8A"/>
    <w:rsid w:val="004B5465"/>
    <w:rsid w:val="004B6487"/>
    <w:rsid w:val="004B70F0"/>
    <w:rsid w:val="004C0035"/>
    <w:rsid w:val="004C1299"/>
    <w:rsid w:val="004C7E1D"/>
    <w:rsid w:val="004D065C"/>
    <w:rsid w:val="004D33FE"/>
    <w:rsid w:val="004D39A8"/>
    <w:rsid w:val="004D4703"/>
    <w:rsid w:val="004D505E"/>
    <w:rsid w:val="004D67E8"/>
    <w:rsid w:val="004D72CA"/>
    <w:rsid w:val="004E2090"/>
    <w:rsid w:val="004E2242"/>
    <w:rsid w:val="004E4F68"/>
    <w:rsid w:val="004F0F6D"/>
    <w:rsid w:val="004F2483"/>
    <w:rsid w:val="004F42FF"/>
    <w:rsid w:val="004F44C2"/>
    <w:rsid w:val="00505262"/>
    <w:rsid w:val="00505CA3"/>
    <w:rsid w:val="0051019D"/>
    <w:rsid w:val="005107B1"/>
    <w:rsid w:val="00516022"/>
    <w:rsid w:val="00521CEE"/>
    <w:rsid w:val="00527BD4"/>
    <w:rsid w:val="00533061"/>
    <w:rsid w:val="00533FA1"/>
    <w:rsid w:val="00534C77"/>
    <w:rsid w:val="00535573"/>
    <w:rsid w:val="005403C8"/>
    <w:rsid w:val="00541AD9"/>
    <w:rsid w:val="005429DC"/>
    <w:rsid w:val="00544DAA"/>
    <w:rsid w:val="005565F9"/>
    <w:rsid w:val="005639D2"/>
    <w:rsid w:val="00565739"/>
    <w:rsid w:val="00573041"/>
    <w:rsid w:val="00575B80"/>
    <w:rsid w:val="00577559"/>
    <w:rsid w:val="005819CE"/>
    <w:rsid w:val="0058298D"/>
    <w:rsid w:val="00590595"/>
    <w:rsid w:val="00593C2B"/>
    <w:rsid w:val="00595231"/>
    <w:rsid w:val="00595CBB"/>
    <w:rsid w:val="00596166"/>
    <w:rsid w:val="0059746A"/>
    <w:rsid w:val="00597F64"/>
    <w:rsid w:val="005A1AF5"/>
    <w:rsid w:val="005A207F"/>
    <w:rsid w:val="005A2F35"/>
    <w:rsid w:val="005A5394"/>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E714B"/>
    <w:rsid w:val="005F62D3"/>
    <w:rsid w:val="005F6D11"/>
    <w:rsid w:val="00600CF0"/>
    <w:rsid w:val="006048F4"/>
    <w:rsid w:val="0060660A"/>
    <w:rsid w:val="00610A24"/>
    <w:rsid w:val="006126BD"/>
    <w:rsid w:val="00613B1D"/>
    <w:rsid w:val="00616AD7"/>
    <w:rsid w:val="00617311"/>
    <w:rsid w:val="00617A44"/>
    <w:rsid w:val="006202B6"/>
    <w:rsid w:val="006205C0"/>
    <w:rsid w:val="00623CB2"/>
    <w:rsid w:val="0062597D"/>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3D5C"/>
    <w:rsid w:val="0066632F"/>
    <w:rsid w:val="00670517"/>
    <w:rsid w:val="00674A89"/>
    <w:rsid w:val="00674F3D"/>
    <w:rsid w:val="006761B8"/>
    <w:rsid w:val="00682E02"/>
    <w:rsid w:val="00685545"/>
    <w:rsid w:val="006864B3"/>
    <w:rsid w:val="00686AED"/>
    <w:rsid w:val="00687511"/>
    <w:rsid w:val="00692BA9"/>
    <w:rsid w:val="00692C30"/>
    <w:rsid w:val="00692D64"/>
    <w:rsid w:val="006A10F8"/>
    <w:rsid w:val="006A2100"/>
    <w:rsid w:val="006A695A"/>
    <w:rsid w:val="006B0BF3"/>
    <w:rsid w:val="006B1521"/>
    <w:rsid w:val="006B2A77"/>
    <w:rsid w:val="006B421D"/>
    <w:rsid w:val="006B775E"/>
    <w:rsid w:val="006B7B87"/>
    <w:rsid w:val="006B7BC7"/>
    <w:rsid w:val="006C0013"/>
    <w:rsid w:val="006C2093"/>
    <w:rsid w:val="006C2278"/>
    <w:rsid w:val="006C2535"/>
    <w:rsid w:val="006C311B"/>
    <w:rsid w:val="006C3ED0"/>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5AE0"/>
    <w:rsid w:val="00750D78"/>
    <w:rsid w:val="00751A6A"/>
    <w:rsid w:val="00753170"/>
    <w:rsid w:val="00754AD6"/>
    <w:rsid w:val="00754FBF"/>
    <w:rsid w:val="007615AC"/>
    <w:rsid w:val="00764585"/>
    <w:rsid w:val="00767FEF"/>
    <w:rsid w:val="00770264"/>
    <w:rsid w:val="007709EF"/>
    <w:rsid w:val="00780146"/>
    <w:rsid w:val="00783559"/>
    <w:rsid w:val="00784480"/>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454"/>
    <w:rsid w:val="007C7573"/>
    <w:rsid w:val="007D16BF"/>
    <w:rsid w:val="007D7090"/>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130E"/>
    <w:rsid w:val="0084255A"/>
    <w:rsid w:val="00842CD8"/>
    <w:rsid w:val="008431FA"/>
    <w:rsid w:val="008547BA"/>
    <w:rsid w:val="008553C7"/>
    <w:rsid w:val="00857FEB"/>
    <w:rsid w:val="008601AF"/>
    <w:rsid w:val="00872271"/>
    <w:rsid w:val="008731F6"/>
    <w:rsid w:val="00874982"/>
    <w:rsid w:val="008762B6"/>
    <w:rsid w:val="00883137"/>
    <w:rsid w:val="00885ED3"/>
    <w:rsid w:val="00892BA5"/>
    <w:rsid w:val="008A08AC"/>
    <w:rsid w:val="008A1F5D"/>
    <w:rsid w:val="008A28F5"/>
    <w:rsid w:val="008B0E6F"/>
    <w:rsid w:val="008B1198"/>
    <w:rsid w:val="008B2349"/>
    <w:rsid w:val="008B3471"/>
    <w:rsid w:val="008B3929"/>
    <w:rsid w:val="008B3BAB"/>
    <w:rsid w:val="008B4125"/>
    <w:rsid w:val="008B4CB3"/>
    <w:rsid w:val="008B567B"/>
    <w:rsid w:val="008B79FB"/>
    <w:rsid w:val="008B7B24"/>
    <w:rsid w:val="008C356D"/>
    <w:rsid w:val="008D1583"/>
    <w:rsid w:val="008E0B3F"/>
    <w:rsid w:val="008E1341"/>
    <w:rsid w:val="008E3932"/>
    <w:rsid w:val="008E49AD"/>
    <w:rsid w:val="008E698E"/>
    <w:rsid w:val="008F0415"/>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69A"/>
    <w:rsid w:val="00962F2A"/>
    <w:rsid w:val="00963440"/>
    <w:rsid w:val="00967EBA"/>
    <w:rsid w:val="009716D8"/>
    <w:rsid w:val="009718F9"/>
    <w:rsid w:val="009724E4"/>
    <w:rsid w:val="00972FB9"/>
    <w:rsid w:val="00975112"/>
    <w:rsid w:val="009812EB"/>
    <w:rsid w:val="00981768"/>
    <w:rsid w:val="009838BB"/>
    <w:rsid w:val="00983E8F"/>
    <w:rsid w:val="009875FD"/>
    <w:rsid w:val="00992338"/>
    <w:rsid w:val="0099297C"/>
    <w:rsid w:val="00994FDA"/>
    <w:rsid w:val="00997D15"/>
    <w:rsid w:val="009A31BF"/>
    <w:rsid w:val="009A3B71"/>
    <w:rsid w:val="009A5914"/>
    <w:rsid w:val="009A61BC"/>
    <w:rsid w:val="009B0138"/>
    <w:rsid w:val="009B0FE9"/>
    <w:rsid w:val="009B173A"/>
    <w:rsid w:val="009B4B8A"/>
    <w:rsid w:val="009B5846"/>
    <w:rsid w:val="009B601B"/>
    <w:rsid w:val="009C3F20"/>
    <w:rsid w:val="009C64FB"/>
    <w:rsid w:val="009C7CA1"/>
    <w:rsid w:val="009D043D"/>
    <w:rsid w:val="009D716F"/>
    <w:rsid w:val="009E3B07"/>
    <w:rsid w:val="009E4C26"/>
    <w:rsid w:val="009F3259"/>
    <w:rsid w:val="009F541F"/>
    <w:rsid w:val="009F6E6E"/>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52BB"/>
    <w:rsid w:val="00A67AC7"/>
    <w:rsid w:val="00A715F8"/>
    <w:rsid w:val="00A741BA"/>
    <w:rsid w:val="00A773CC"/>
    <w:rsid w:val="00A77F6F"/>
    <w:rsid w:val="00A831FD"/>
    <w:rsid w:val="00A83352"/>
    <w:rsid w:val="00A850A2"/>
    <w:rsid w:val="00A91FA3"/>
    <w:rsid w:val="00A927D3"/>
    <w:rsid w:val="00A93116"/>
    <w:rsid w:val="00A9429A"/>
    <w:rsid w:val="00A958C6"/>
    <w:rsid w:val="00AA70B0"/>
    <w:rsid w:val="00AA7FC9"/>
    <w:rsid w:val="00AB1123"/>
    <w:rsid w:val="00AB237D"/>
    <w:rsid w:val="00AB50E6"/>
    <w:rsid w:val="00AB5933"/>
    <w:rsid w:val="00AD34B3"/>
    <w:rsid w:val="00AD5B44"/>
    <w:rsid w:val="00AD7608"/>
    <w:rsid w:val="00AE013D"/>
    <w:rsid w:val="00AE11B7"/>
    <w:rsid w:val="00AE18BA"/>
    <w:rsid w:val="00AE7130"/>
    <w:rsid w:val="00AE7F68"/>
    <w:rsid w:val="00AF1340"/>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37387"/>
    <w:rsid w:val="00B425F0"/>
    <w:rsid w:val="00B42DFA"/>
    <w:rsid w:val="00B45F27"/>
    <w:rsid w:val="00B50571"/>
    <w:rsid w:val="00B531DD"/>
    <w:rsid w:val="00B55014"/>
    <w:rsid w:val="00B617CB"/>
    <w:rsid w:val="00B62232"/>
    <w:rsid w:val="00B626DD"/>
    <w:rsid w:val="00B70BF3"/>
    <w:rsid w:val="00B70D24"/>
    <w:rsid w:val="00B70E51"/>
    <w:rsid w:val="00B71DC2"/>
    <w:rsid w:val="00B80DB6"/>
    <w:rsid w:val="00B81AD2"/>
    <w:rsid w:val="00B81AEC"/>
    <w:rsid w:val="00B85A66"/>
    <w:rsid w:val="00B85ED4"/>
    <w:rsid w:val="00B85F07"/>
    <w:rsid w:val="00B91CFC"/>
    <w:rsid w:val="00B9314B"/>
    <w:rsid w:val="00B93893"/>
    <w:rsid w:val="00BA11A6"/>
    <w:rsid w:val="00BA439D"/>
    <w:rsid w:val="00BA7126"/>
    <w:rsid w:val="00BA7E0A"/>
    <w:rsid w:val="00BB61B0"/>
    <w:rsid w:val="00BC0D9E"/>
    <w:rsid w:val="00BC2BFC"/>
    <w:rsid w:val="00BC3B53"/>
    <w:rsid w:val="00BC3B96"/>
    <w:rsid w:val="00BC4AE3"/>
    <w:rsid w:val="00BC5B28"/>
    <w:rsid w:val="00BC7264"/>
    <w:rsid w:val="00BD56EE"/>
    <w:rsid w:val="00BD5DA8"/>
    <w:rsid w:val="00BE17D4"/>
    <w:rsid w:val="00BE2863"/>
    <w:rsid w:val="00BE3F88"/>
    <w:rsid w:val="00BE4756"/>
    <w:rsid w:val="00BE5ED9"/>
    <w:rsid w:val="00BE7B41"/>
    <w:rsid w:val="00BF3277"/>
    <w:rsid w:val="00BF4427"/>
    <w:rsid w:val="00BF46B6"/>
    <w:rsid w:val="00BF5675"/>
    <w:rsid w:val="00BF72B7"/>
    <w:rsid w:val="00C15A91"/>
    <w:rsid w:val="00C206F1"/>
    <w:rsid w:val="00C2159D"/>
    <w:rsid w:val="00C217E1"/>
    <w:rsid w:val="00C219B1"/>
    <w:rsid w:val="00C231E2"/>
    <w:rsid w:val="00C2703D"/>
    <w:rsid w:val="00C349C9"/>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13F"/>
    <w:rsid w:val="00C7097A"/>
    <w:rsid w:val="00C736E8"/>
    <w:rsid w:val="00C73D5F"/>
    <w:rsid w:val="00C965EF"/>
    <w:rsid w:val="00C97C80"/>
    <w:rsid w:val="00CA1D00"/>
    <w:rsid w:val="00CA35E4"/>
    <w:rsid w:val="00CA47D3"/>
    <w:rsid w:val="00CA6533"/>
    <w:rsid w:val="00CA6A25"/>
    <w:rsid w:val="00CA6A3F"/>
    <w:rsid w:val="00CA77ED"/>
    <w:rsid w:val="00CA7C99"/>
    <w:rsid w:val="00CC0995"/>
    <w:rsid w:val="00CC15DE"/>
    <w:rsid w:val="00CC6290"/>
    <w:rsid w:val="00CD233D"/>
    <w:rsid w:val="00CD362D"/>
    <w:rsid w:val="00CE101D"/>
    <w:rsid w:val="00CE1C84"/>
    <w:rsid w:val="00CE4E63"/>
    <w:rsid w:val="00CE5055"/>
    <w:rsid w:val="00CE6426"/>
    <w:rsid w:val="00CF053F"/>
    <w:rsid w:val="00CF1A17"/>
    <w:rsid w:val="00CF23BA"/>
    <w:rsid w:val="00D0140D"/>
    <w:rsid w:val="00D01C92"/>
    <w:rsid w:val="00D030AB"/>
    <w:rsid w:val="00D037A9"/>
    <w:rsid w:val="00D0609E"/>
    <w:rsid w:val="00D078E1"/>
    <w:rsid w:val="00D100E9"/>
    <w:rsid w:val="00D11E5D"/>
    <w:rsid w:val="00D17084"/>
    <w:rsid w:val="00D1791D"/>
    <w:rsid w:val="00D21E4B"/>
    <w:rsid w:val="00D22588"/>
    <w:rsid w:val="00D22689"/>
    <w:rsid w:val="00D23522"/>
    <w:rsid w:val="00D2466C"/>
    <w:rsid w:val="00D264D6"/>
    <w:rsid w:val="00D33144"/>
    <w:rsid w:val="00D33BF0"/>
    <w:rsid w:val="00D33F30"/>
    <w:rsid w:val="00D34892"/>
    <w:rsid w:val="00D36088"/>
    <w:rsid w:val="00D36447"/>
    <w:rsid w:val="00D41CE8"/>
    <w:rsid w:val="00D44B73"/>
    <w:rsid w:val="00D516BE"/>
    <w:rsid w:val="00D5423B"/>
    <w:rsid w:val="00D54C6A"/>
    <w:rsid w:val="00D54F4E"/>
    <w:rsid w:val="00D604B3"/>
    <w:rsid w:val="00D60BA4"/>
    <w:rsid w:val="00D62419"/>
    <w:rsid w:val="00D62AD8"/>
    <w:rsid w:val="00D65336"/>
    <w:rsid w:val="00D66074"/>
    <w:rsid w:val="00D66DF6"/>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4C84"/>
    <w:rsid w:val="00DB533A"/>
    <w:rsid w:val="00DB6307"/>
    <w:rsid w:val="00DB7CDC"/>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DF7C33"/>
    <w:rsid w:val="00E01A59"/>
    <w:rsid w:val="00E04743"/>
    <w:rsid w:val="00E0622C"/>
    <w:rsid w:val="00E0675E"/>
    <w:rsid w:val="00E10DC6"/>
    <w:rsid w:val="00E11F8E"/>
    <w:rsid w:val="00E13D95"/>
    <w:rsid w:val="00E14AA3"/>
    <w:rsid w:val="00E15881"/>
    <w:rsid w:val="00E16A8F"/>
    <w:rsid w:val="00E17CA2"/>
    <w:rsid w:val="00E20C25"/>
    <w:rsid w:val="00E21DE3"/>
    <w:rsid w:val="00E233D5"/>
    <w:rsid w:val="00E261CB"/>
    <w:rsid w:val="00E307D1"/>
    <w:rsid w:val="00E35710"/>
    <w:rsid w:val="00E35CF4"/>
    <w:rsid w:val="00E3731D"/>
    <w:rsid w:val="00E37811"/>
    <w:rsid w:val="00E43F37"/>
    <w:rsid w:val="00E45C01"/>
    <w:rsid w:val="00E45F02"/>
    <w:rsid w:val="00E468E4"/>
    <w:rsid w:val="00E51469"/>
    <w:rsid w:val="00E54114"/>
    <w:rsid w:val="00E546EF"/>
    <w:rsid w:val="00E62709"/>
    <w:rsid w:val="00E634E3"/>
    <w:rsid w:val="00E717C4"/>
    <w:rsid w:val="00E74D10"/>
    <w:rsid w:val="00E776C6"/>
    <w:rsid w:val="00E77F89"/>
    <w:rsid w:val="00E80E71"/>
    <w:rsid w:val="00E81589"/>
    <w:rsid w:val="00E850D3"/>
    <w:rsid w:val="00E853AD"/>
    <w:rsid w:val="00E853D6"/>
    <w:rsid w:val="00E8544F"/>
    <w:rsid w:val="00E876B9"/>
    <w:rsid w:val="00E91B40"/>
    <w:rsid w:val="00E91F7C"/>
    <w:rsid w:val="00E94D82"/>
    <w:rsid w:val="00E972A2"/>
    <w:rsid w:val="00EA5BA2"/>
    <w:rsid w:val="00EB64A4"/>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31E5"/>
    <w:rsid w:val="00F845B4"/>
    <w:rsid w:val="00F8713B"/>
    <w:rsid w:val="00F904FB"/>
    <w:rsid w:val="00F93F9E"/>
    <w:rsid w:val="00F9480F"/>
    <w:rsid w:val="00F950BC"/>
    <w:rsid w:val="00FA2CD7"/>
    <w:rsid w:val="00FA393D"/>
    <w:rsid w:val="00FA5AD5"/>
    <w:rsid w:val="00FA5D66"/>
    <w:rsid w:val="00FA7882"/>
    <w:rsid w:val="00FB06ED"/>
    <w:rsid w:val="00FC08A4"/>
    <w:rsid w:val="00FC1CCA"/>
    <w:rsid w:val="00FC202F"/>
    <w:rsid w:val="00FC3165"/>
    <w:rsid w:val="00FC36AB"/>
    <w:rsid w:val="00FC4300"/>
    <w:rsid w:val="00FC723A"/>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04C7AF3"/>
  <w15:docId w15:val="{234DCEDD-7537-4AF7-8830-8240C05B5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8"/>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617CB"/>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aliases w:val="Voetnoottekst Verwey-Jonker"/>
    <w:basedOn w:val="Standaard"/>
    <w:link w:val="VoetnoottekstChar"/>
    <w:uiPriority w:val="98"/>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styleId="Lijstalinea">
    <w:name w:val="List Paragraph"/>
    <w:basedOn w:val="Standaard"/>
    <w:uiPriority w:val="34"/>
    <w:qFormat/>
    <w:rsid w:val="00277DF4"/>
    <w:pPr>
      <w:spacing w:line="240" w:lineRule="auto"/>
      <w:ind w:left="720"/>
    </w:pPr>
    <w:rPr>
      <w:rFonts w:ascii="Calibri" w:eastAsiaTheme="minorHAnsi" w:hAnsi="Calibri" w:cs="Calibri"/>
      <w:sz w:val="22"/>
      <w:szCs w:val="22"/>
      <w:lang w:eastAsia="en-US"/>
      <w14:ligatures w14:val="standardContextual"/>
    </w:rPr>
  </w:style>
  <w:style w:type="character" w:styleId="Voetnootmarkering">
    <w:name w:val="footnote reference"/>
    <w:aliases w:val="Voetnootmarkering Verwey-Jonker"/>
    <w:rsid w:val="00F9480F"/>
    <w:rPr>
      <w:rFonts w:ascii="Calibri" w:hAnsi="Calibri"/>
      <w:b w:val="0"/>
      <w:i w:val="0"/>
      <w:color w:val="000000" w:themeColor="text1"/>
      <w:position w:val="6"/>
      <w:sz w:val="16"/>
      <w14:numForm w14:val="default"/>
      <w14:numSpacing w14:val="proportional"/>
    </w:rPr>
  </w:style>
  <w:style w:type="character" w:customStyle="1" w:styleId="VoetnoottekstChar">
    <w:name w:val="Voetnoottekst Char"/>
    <w:aliases w:val="Voetnoottekst Verwey-Jonker Char"/>
    <w:basedOn w:val="Standaardalinea-lettertype"/>
    <w:link w:val="Voetnoottekst"/>
    <w:uiPriority w:val="98"/>
    <w:rsid w:val="00F9480F"/>
    <w:rPr>
      <w:rFonts w:ascii="Verdana" w:hAnsi="Verdana"/>
      <w:sz w:val="13"/>
      <w:lang w:val="nl-NL" w:eastAsia="nl-NL"/>
    </w:rPr>
  </w:style>
  <w:style w:type="character" w:styleId="Verwijzingopmerking">
    <w:name w:val="annotation reference"/>
    <w:basedOn w:val="Standaardalinea-lettertype"/>
    <w:rsid w:val="00243A71"/>
    <w:rPr>
      <w:sz w:val="16"/>
      <w:szCs w:val="16"/>
    </w:rPr>
  </w:style>
  <w:style w:type="paragraph" w:styleId="Tekstopmerking">
    <w:name w:val="annotation text"/>
    <w:basedOn w:val="Standaard"/>
    <w:link w:val="TekstopmerkingChar"/>
    <w:rsid w:val="00243A71"/>
    <w:pPr>
      <w:spacing w:line="240" w:lineRule="auto"/>
    </w:pPr>
    <w:rPr>
      <w:sz w:val="20"/>
      <w:szCs w:val="20"/>
    </w:rPr>
  </w:style>
  <w:style w:type="character" w:customStyle="1" w:styleId="TekstopmerkingChar">
    <w:name w:val="Tekst opmerking Char"/>
    <w:basedOn w:val="Standaardalinea-lettertype"/>
    <w:link w:val="Tekstopmerking"/>
    <w:rsid w:val="00243A71"/>
    <w:rPr>
      <w:rFonts w:ascii="Verdana" w:hAnsi="Verdana"/>
      <w:lang w:val="nl-NL" w:eastAsia="nl-NL"/>
    </w:rPr>
  </w:style>
  <w:style w:type="paragraph" w:styleId="Onderwerpvanopmerking">
    <w:name w:val="annotation subject"/>
    <w:basedOn w:val="Tekstopmerking"/>
    <w:next w:val="Tekstopmerking"/>
    <w:link w:val="OnderwerpvanopmerkingChar"/>
    <w:rsid w:val="00243A71"/>
    <w:rPr>
      <w:b/>
      <w:bCs/>
    </w:rPr>
  </w:style>
  <w:style w:type="character" w:customStyle="1" w:styleId="OnderwerpvanopmerkingChar">
    <w:name w:val="Onderwerp van opmerking Char"/>
    <w:basedOn w:val="TekstopmerkingChar"/>
    <w:link w:val="Onderwerpvanopmerking"/>
    <w:rsid w:val="00243A71"/>
    <w:rPr>
      <w:rFonts w:ascii="Verdana" w:hAnsi="Verdana"/>
      <w:b/>
      <w:bCs/>
      <w:lang w:val="nl-NL" w:eastAsia="nl-NL"/>
    </w:rPr>
  </w:style>
  <w:style w:type="paragraph" w:styleId="Revisie">
    <w:name w:val="Revision"/>
    <w:hidden/>
    <w:uiPriority w:val="99"/>
    <w:semiHidden/>
    <w:rsid w:val="00E546EF"/>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58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576</ap:Words>
  <ap:Characters>3516</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4084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2025-06-26T13:20:00.0000000Z</lastPrinted>
  <dcterms:created xsi:type="dcterms:W3CDTF">2025-07-03T13:34:00.0000000Z</dcterms:created>
  <dcterms:modified xsi:type="dcterms:W3CDTF">2025-07-03T13:34:00.0000000Z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O200ZOE</vt:lpwstr>
  </property>
  <property fmtid="{D5CDD505-2E9C-101B-9397-08002B2CF9AE}" pid="3" name="Author">
    <vt:lpwstr>O200ZOE</vt:lpwstr>
  </property>
  <property fmtid="{D5CDD505-2E9C-101B-9397-08002B2CF9AE}" pid="4" name="cs_objectid">
    <vt:lpwstr>53193482</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Evaluatierapport Het vormingsonderwijs in Nederland</vt:lpwstr>
  </property>
  <property fmtid="{D5CDD505-2E9C-101B-9397-08002B2CF9AE}" pid="9" name="ocw_directie">
    <vt:lpwstr>OPO/3</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O200ZOE</vt:lpwstr>
  </property>
</Properties>
</file>