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61AB" w:rsidP="006E61AB" w:rsidRDefault="006E61AB" w14:paraId="3F3D991B" w14:textId="501EC8DA">
      <w:pPr>
        <w:rPr>
          <w:szCs w:val="18"/>
        </w:rPr>
      </w:pPr>
      <w:r>
        <w:rPr>
          <w:szCs w:val="18"/>
        </w:rPr>
        <w:t xml:space="preserve">Geachte </w:t>
      </w:r>
      <w:r w:rsidR="00E71EA9">
        <w:rPr>
          <w:szCs w:val="18"/>
        </w:rPr>
        <w:t>V</w:t>
      </w:r>
      <w:r>
        <w:rPr>
          <w:szCs w:val="18"/>
        </w:rPr>
        <w:t>oorzitter,</w:t>
      </w:r>
    </w:p>
    <w:p w:rsidR="006E61AB" w:rsidP="006E61AB" w:rsidRDefault="006E61AB" w14:paraId="392764B2" w14:textId="77777777">
      <w:pPr>
        <w:rPr>
          <w:szCs w:val="18"/>
        </w:rPr>
      </w:pPr>
    </w:p>
    <w:p w:rsidR="0009595D" w:rsidP="0009595D" w:rsidRDefault="0009595D" w14:paraId="3D36CD71" w14:textId="4F5D31FE">
      <w:pPr>
        <w:rPr>
          <w:szCs w:val="18"/>
        </w:rPr>
      </w:pPr>
      <w:r>
        <w:rPr>
          <w:szCs w:val="18"/>
        </w:rPr>
        <w:t xml:space="preserve">Graag informeer ik uw Kamer dat ik voor de regeling ‘Sanering garnalenvisserij’ op 11 juni 2025 een goedkeuringsbesluit heb ontvangen van de Europese Commissie. Ik heb de regeling vastgesteld en deze </w:t>
      </w:r>
      <w:r w:rsidR="00105ABC">
        <w:rPr>
          <w:szCs w:val="18"/>
        </w:rPr>
        <w:t>wordt op 4 juli 2025</w:t>
      </w:r>
      <w:r>
        <w:rPr>
          <w:szCs w:val="18"/>
        </w:rPr>
        <w:t xml:space="preserve"> gepubliceerd in de Staatscourant. De regeling zal worden opengesteld van </w:t>
      </w:r>
      <w:r w:rsidRPr="00414098">
        <w:rPr>
          <w:szCs w:val="18"/>
        </w:rPr>
        <w:t>3</w:t>
      </w:r>
      <w:r w:rsidR="00467517">
        <w:rPr>
          <w:szCs w:val="18"/>
        </w:rPr>
        <w:t> </w:t>
      </w:r>
      <w:r w:rsidRPr="00414098">
        <w:rPr>
          <w:szCs w:val="18"/>
        </w:rPr>
        <w:t>november 2025 tot en met 2 februari 2026.</w:t>
      </w:r>
      <w:r>
        <w:rPr>
          <w:szCs w:val="18"/>
        </w:rPr>
        <w:t xml:space="preserve"> Uw Kamer is eerder geïnformeerd over de saneringsregeling (brief van 28 juni jl. met Kamerstuk </w:t>
      </w:r>
      <w:r w:rsidRPr="00382F2E">
        <w:rPr>
          <w:szCs w:val="18"/>
        </w:rPr>
        <w:t>36 410 XIV, nr.</w:t>
      </w:r>
      <w:r w:rsidR="00467517">
        <w:rPr>
          <w:szCs w:val="18"/>
        </w:rPr>
        <w:t> </w:t>
      </w:r>
      <w:r w:rsidRPr="00382F2E">
        <w:rPr>
          <w:szCs w:val="18"/>
        </w:rPr>
        <w:t>101</w:t>
      </w:r>
      <w:r>
        <w:rPr>
          <w:szCs w:val="18"/>
        </w:rPr>
        <w:t xml:space="preserve">). </w:t>
      </w:r>
    </w:p>
    <w:p w:rsidR="0009595D" w:rsidP="0009595D" w:rsidRDefault="0009595D" w14:paraId="7A744568" w14:textId="74167B39">
      <w:r>
        <w:br/>
        <w:t>De (garnalen)visserijsector is van wezenlijk belang voor de lokale economieën en culturele identiteit van Nederland en zijn kustgemeenschappen. De garnalenvisserij kent echter ook grote uitdagingen. In recente jaren heeft de sector te maken gehad met lage garnalenvangsten en hoge brandstofprijzen. In 2023 maakte de garnalenvloot het meeste verlies van alle visserijsectoren in Nederland, namelijk € 8 miljoen. Een groot deel van de garnalenvissers vist daarnaast in de Natura 2000-gebieden langs de Nederlandse kust, waar zij te maken hebben met aanvullende voorwaarden om de natuur te beschermen. Zij staan daarbij ook voor grote investeringskeuzes zoals de keuze om verder te verduurzamen door een SCR-katalysator aan te schaffen en te installeren.</w:t>
      </w:r>
      <w:r w:rsidR="00E71EA9">
        <w:t xml:space="preserve"> </w:t>
      </w:r>
    </w:p>
    <w:p w:rsidR="0009595D" w:rsidP="0009595D" w:rsidRDefault="0009595D" w14:paraId="5997B36C" w14:textId="77777777"/>
    <w:p w:rsidR="0009595D" w:rsidP="0009595D" w:rsidRDefault="0009595D" w14:paraId="2BCB0DD4" w14:textId="3ED069B9">
      <w:r>
        <w:t xml:space="preserve">De vrijwillige saneringsregeling biedt aan garnalenvissers de mogelijkheid om hun visserijactiviteiten te beëindigen indien zij dat willen. Hiermee wordt ook </w:t>
      </w:r>
      <w:r w:rsidR="007477F8">
        <w:t>perspectief geboden</w:t>
      </w:r>
      <w:r>
        <w:t xml:space="preserve"> voor die vissers die door willen blijven vissen. Zo’n vijftig vissers hebben aangegeven te overwegen gebruik te maken van de saneringsregeling (zie ook brief van 31 maart jl. met Kamerstuk </w:t>
      </w:r>
      <w:r w:rsidRPr="00382F2E">
        <w:t>33 576, nr. 443</w:t>
      </w:r>
      <w:r>
        <w:t>). Pas als de uitvoering van de regeling volledig is afgerond, zal er duidelijkheid zijn over het totaal aantal gesaneerde vaartuigen.</w:t>
      </w:r>
    </w:p>
    <w:p w:rsidR="0009595D" w:rsidP="0009595D" w:rsidRDefault="0009595D" w14:paraId="27DE3E75" w14:textId="77777777"/>
    <w:p w:rsidRPr="00414098" w:rsidR="0009595D" w:rsidP="0009595D" w:rsidRDefault="0009595D" w14:paraId="140ECA13" w14:textId="273F5977">
      <w:pPr>
        <w:rPr>
          <w:i/>
          <w:iCs/>
          <w:szCs w:val="18"/>
        </w:rPr>
      </w:pPr>
      <w:r w:rsidRPr="00414098">
        <w:rPr>
          <w:i/>
          <w:iCs/>
          <w:szCs w:val="18"/>
        </w:rPr>
        <w:t xml:space="preserve">Voorwaarden </w:t>
      </w:r>
      <w:r>
        <w:rPr>
          <w:i/>
          <w:iCs/>
          <w:szCs w:val="18"/>
        </w:rPr>
        <w:t>saneringsregeling</w:t>
      </w:r>
      <w:r w:rsidR="00E71EA9">
        <w:rPr>
          <w:i/>
          <w:iCs/>
          <w:szCs w:val="18"/>
        </w:rPr>
        <w:t xml:space="preserve"> </w:t>
      </w:r>
    </w:p>
    <w:p w:rsidRPr="004D21D6" w:rsidR="0009595D" w:rsidP="0009595D" w:rsidRDefault="0009595D" w14:paraId="166AFDE4" w14:textId="66EDD418">
      <w:pPr>
        <w:rPr>
          <w:szCs w:val="18"/>
        </w:rPr>
      </w:pPr>
      <w:r w:rsidRPr="005006BE">
        <w:rPr>
          <w:szCs w:val="18"/>
        </w:rPr>
        <w:t>Voor de vrijwillige saneringsregeling is een budget beschikbaar van €</w:t>
      </w:r>
      <w:r w:rsidR="00467517">
        <w:rPr>
          <w:szCs w:val="18"/>
        </w:rPr>
        <w:t> </w:t>
      </w:r>
      <w:r w:rsidRPr="005006BE">
        <w:rPr>
          <w:szCs w:val="18"/>
        </w:rPr>
        <w:t>4</w:t>
      </w:r>
      <w:r>
        <w:rPr>
          <w:szCs w:val="18"/>
        </w:rPr>
        <w:t>9</w:t>
      </w:r>
      <w:r w:rsidRPr="005006BE">
        <w:rPr>
          <w:szCs w:val="18"/>
        </w:rPr>
        <w:t>,5</w:t>
      </w:r>
      <w:r w:rsidR="00E71EA9">
        <w:rPr>
          <w:szCs w:val="18"/>
        </w:rPr>
        <w:t> </w:t>
      </w:r>
      <w:r w:rsidRPr="005006BE">
        <w:rPr>
          <w:szCs w:val="18"/>
        </w:rPr>
        <w:t>miljoen. Hieruit wordt zowel de regeling</w:t>
      </w:r>
      <w:r>
        <w:rPr>
          <w:szCs w:val="18"/>
        </w:rPr>
        <w:t xml:space="preserve"> en</w:t>
      </w:r>
      <w:r w:rsidRPr="005006BE">
        <w:rPr>
          <w:szCs w:val="18"/>
        </w:rPr>
        <w:t xml:space="preserve"> de uitvoering als het flankerend beleid betaald. </w:t>
      </w:r>
      <w:bookmarkStart w:name="_Hlk200539910" w:id="0"/>
      <w:r w:rsidRPr="004D21D6">
        <w:rPr>
          <w:szCs w:val="18"/>
        </w:rPr>
        <w:t xml:space="preserve">De regeling wordt opengesteld met een budget van € 40 miljoen. </w:t>
      </w:r>
      <w:bookmarkEnd w:id="0"/>
      <w:r w:rsidRPr="004D21D6">
        <w:rPr>
          <w:szCs w:val="18"/>
        </w:rPr>
        <w:t xml:space="preserve">De verwachting is dat alle vissers die deel willen nemen aan de regeling en voor deelname in aanmerking komen, dat met dit budget ook kunnen doen. </w:t>
      </w:r>
      <w:bookmarkStart w:name="_Hlk200539936" w:id="1"/>
      <w:r w:rsidRPr="004D21D6">
        <w:rPr>
          <w:szCs w:val="18"/>
        </w:rPr>
        <w:t xml:space="preserve">Indien het budget van € 40 miljoen toch ontoereikend blijkt, kan dit worden opgehoogd uit </w:t>
      </w:r>
      <w:r w:rsidRPr="004D21D6">
        <w:rPr>
          <w:szCs w:val="18"/>
        </w:rPr>
        <w:lastRenderedPageBreak/>
        <w:t>de resterende middelen van de € 4</w:t>
      </w:r>
      <w:r>
        <w:rPr>
          <w:szCs w:val="18"/>
        </w:rPr>
        <w:t>9</w:t>
      </w:r>
      <w:r w:rsidRPr="004D21D6">
        <w:rPr>
          <w:szCs w:val="18"/>
        </w:rPr>
        <w:t xml:space="preserve">,5 miljoen. De resterende € </w:t>
      </w:r>
      <w:r>
        <w:rPr>
          <w:szCs w:val="18"/>
        </w:rPr>
        <w:t>9</w:t>
      </w:r>
      <w:r w:rsidRPr="004D21D6">
        <w:rPr>
          <w:szCs w:val="18"/>
        </w:rPr>
        <w:t>,5 miljoen kan</w:t>
      </w:r>
      <w:r>
        <w:rPr>
          <w:szCs w:val="18"/>
        </w:rPr>
        <w:t>, na vermindering met de uitvoeringskosten,</w:t>
      </w:r>
      <w:r w:rsidRPr="004D21D6">
        <w:rPr>
          <w:szCs w:val="18"/>
        </w:rPr>
        <w:t xml:space="preserve"> eventueel worden ingezet voor flankerend beleid. </w:t>
      </w:r>
    </w:p>
    <w:bookmarkEnd w:id="1"/>
    <w:p w:rsidRPr="005006BE" w:rsidR="0009595D" w:rsidP="0009595D" w:rsidRDefault="0009595D" w14:paraId="219AD624" w14:textId="77777777">
      <w:pPr>
        <w:rPr>
          <w:szCs w:val="18"/>
        </w:rPr>
      </w:pPr>
      <w:r w:rsidRPr="005006BE">
        <w:rPr>
          <w:szCs w:val="18"/>
        </w:rPr>
        <w:t xml:space="preserve">Het subsidieplafond zal worden verdeeld op volgorde van binnenkomst van de aanvragen. </w:t>
      </w:r>
    </w:p>
    <w:p w:rsidR="0009595D" w:rsidP="0009595D" w:rsidRDefault="0009595D" w14:paraId="4C15F367" w14:textId="77777777">
      <w:pPr>
        <w:rPr>
          <w:szCs w:val="18"/>
        </w:rPr>
      </w:pPr>
    </w:p>
    <w:p w:rsidR="0009595D" w:rsidP="0009595D" w:rsidRDefault="0009595D" w14:paraId="01278579" w14:textId="77777777">
      <w:pPr>
        <w:rPr>
          <w:szCs w:val="18"/>
        </w:rPr>
      </w:pPr>
      <w:r>
        <w:rPr>
          <w:szCs w:val="18"/>
        </w:rPr>
        <w:t xml:space="preserve">De regeling zal worden opengesteld voor eigenaren van vissersvaartuigen waarop een garnalenvergunning geregistreerd is. De belangrijkste voorwaarden die gelden bij deze sanering zijn: </w:t>
      </w:r>
    </w:p>
    <w:p w:rsidR="0009595D" w:rsidP="0009595D" w:rsidRDefault="0009595D" w14:paraId="64381845" w14:textId="77777777">
      <w:pPr>
        <w:pStyle w:val="Lijstalinea"/>
        <w:numPr>
          <w:ilvl w:val="0"/>
          <w:numId w:val="17"/>
        </w:numPr>
        <w:rPr>
          <w:szCs w:val="18"/>
        </w:rPr>
      </w:pPr>
      <w:r>
        <w:rPr>
          <w:szCs w:val="18"/>
        </w:rPr>
        <w:t xml:space="preserve">De vangst met het vaartuig waarvoor de aanvraag wordt gedaan, bestond in 2022, 2023 of 2024 voor </w:t>
      </w:r>
      <w:r w:rsidRPr="008C2FD0">
        <w:rPr>
          <w:szCs w:val="18"/>
        </w:rPr>
        <w:t xml:space="preserve">minimaal 70% uit garnalen. </w:t>
      </w:r>
    </w:p>
    <w:p w:rsidR="0009595D" w:rsidP="0009595D" w:rsidRDefault="0009595D" w14:paraId="5707FA70" w14:textId="6B0DCBE6">
      <w:pPr>
        <w:pStyle w:val="Lijstalinea"/>
        <w:numPr>
          <w:ilvl w:val="0"/>
          <w:numId w:val="17"/>
        </w:numPr>
        <w:rPr>
          <w:szCs w:val="18"/>
        </w:rPr>
      </w:pPr>
      <w:r w:rsidRPr="008C2FD0">
        <w:rPr>
          <w:szCs w:val="18"/>
        </w:rPr>
        <w:t xml:space="preserve">Er is in </w:t>
      </w:r>
      <w:r>
        <w:rPr>
          <w:szCs w:val="18"/>
        </w:rPr>
        <w:t>de twee kalenderjaren voorafgaand aan de aanvraag</w:t>
      </w:r>
      <w:r w:rsidRPr="008C2FD0">
        <w:rPr>
          <w:szCs w:val="18"/>
        </w:rPr>
        <w:t xml:space="preserve"> minimaal </w:t>
      </w:r>
      <w:r>
        <w:rPr>
          <w:szCs w:val="18"/>
        </w:rPr>
        <w:t>58</w:t>
      </w:r>
      <w:r w:rsidR="00E71EA9">
        <w:rPr>
          <w:szCs w:val="18"/>
        </w:rPr>
        <w:t> </w:t>
      </w:r>
      <w:r w:rsidRPr="008C2FD0">
        <w:rPr>
          <w:szCs w:val="18"/>
        </w:rPr>
        <w:t xml:space="preserve">dagen per jaar gevist met het vaartuig waarvoor </w:t>
      </w:r>
      <w:r>
        <w:rPr>
          <w:szCs w:val="18"/>
        </w:rPr>
        <w:t>de aanvraag wordt gedaan</w:t>
      </w:r>
      <w:r w:rsidRPr="008C2FD0">
        <w:rPr>
          <w:szCs w:val="18"/>
        </w:rPr>
        <w:t xml:space="preserve">. </w:t>
      </w:r>
    </w:p>
    <w:p w:rsidR="0009595D" w:rsidP="0009595D" w:rsidRDefault="0009595D" w14:paraId="681F8B27" w14:textId="77777777">
      <w:pPr>
        <w:pStyle w:val="Lijstalinea"/>
        <w:numPr>
          <w:ilvl w:val="0"/>
          <w:numId w:val="17"/>
        </w:numPr>
        <w:rPr>
          <w:szCs w:val="18"/>
        </w:rPr>
      </w:pPr>
      <w:r>
        <w:rPr>
          <w:szCs w:val="18"/>
        </w:rPr>
        <w:t xml:space="preserve">Het gesaneerde vaartuig wordt gesloopt en uitgeschreven uit het Nederlands Register van Vissersvaartuigen (hierna: visserijregister). </w:t>
      </w:r>
    </w:p>
    <w:p w:rsidR="0009595D" w:rsidP="0009595D" w:rsidRDefault="0009595D" w14:paraId="1D2A49A9" w14:textId="77777777">
      <w:pPr>
        <w:pStyle w:val="Lijstalinea"/>
        <w:numPr>
          <w:ilvl w:val="0"/>
          <w:numId w:val="17"/>
        </w:numPr>
        <w:rPr>
          <w:szCs w:val="18"/>
        </w:rPr>
      </w:pPr>
      <w:r>
        <w:rPr>
          <w:szCs w:val="18"/>
        </w:rPr>
        <w:t xml:space="preserve">De in het kader van het visserijbeleid verleende garnalenvergunningen, visvergunningen en vismachtigingen worden ingetrokken. </w:t>
      </w:r>
    </w:p>
    <w:p w:rsidR="0009595D" w:rsidP="0009595D" w:rsidRDefault="0009595D" w14:paraId="7A58A0D9" w14:textId="77777777">
      <w:pPr>
        <w:pStyle w:val="Lijstalinea"/>
        <w:numPr>
          <w:ilvl w:val="0"/>
          <w:numId w:val="17"/>
        </w:numPr>
        <w:rPr>
          <w:szCs w:val="18"/>
        </w:rPr>
      </w:pPr>
      <w:r>
        <w:rPr>
          <w:szCs w:val="18"/>
        </w:rPr>
        <w:t xml:space="preserve">Aanvragers van de saneringssubsidie mogen tot vijf jaar na ontvangst van de subsidie geen enkel ander vaartuig inschrijven in het visserijregister en de vangstcapaciteit van eventueel resterende geregistreerde vissersvaartuigen niet verhogen. </w:t>
      </w:r>
    </w:p>
    <w:p w:rsidR="0009595D" w:rsidP="0009595D" w:rsidRDefault="0009595D" w14:paraId="351F9779" w14:textId="77777777">
      <w:pPr>
        <w:rPr>
          <w:szCs w:val="18"/>
        </w:rPr>
      </w:pPr>
    </w:p>
    <w:p w:rsidRPr="00FC371E" w:rsidR="0009595D" w:rsidP="0009595D" w:rsidRDefault="0009595D" w14:paraId="1802D381" w14:textId="77777777">
      <w:pPr>
        <w:rPr>
          <w:szCs w:val="18"/>
        </w:rPr>
      </w:pPr>
      <w:r>
        <w:rPr>
          <w:szCs w:val="18"/>
        </w:rPr>
        <w:t xml:space="preserve">De eigenaar van het gesaneerde vaartuig ontvangt een bedrag van € 5.542 per zeedag van 2021, 2022, 2023 of 2024 minus een bedrag van € 5.072 per brutoton (BT) van diens vaartuig. Ontvangsten voor de sloop van het vaartuig worden daarop in mindering gebracht. Het uitkoopbedrag is gebaseerd op het verwachte inkomensverlies dat is berekend door Wageningen Economic Research. Dit rapport wordt zo snel als mogelijk na publicatie van de saneringsregeling in de Staatscourant gepubliceerd. </w:t>
      </w:r>
    </w:p>
    <w:p w:rsidR="0009595D" w:rsidP="0009595D" w:rsidRDefault="0009595D" w14:paraId="3F78A779" w14:textId="77777777">
      <w:pPr>
        <w:rPr>
          <w:szCs w:val="18"/>
        </w:rPr>
      </w:pPr>
    </w:p>
    <w:p w:rsidR="0009595D" w:rsidP="0009595D" w:rsidRDefault="0009595D" w14:paraId="12BD9BDC" w14:textId="77777777">
      <w:r>
        <w:t xml:space="preserve">Tot slot wil ik graag benadrukken dat een keuze om te saneren voor een visser niet gemakkelijk is. Ik hoop dat deze saneringsronde voor vissers die willen stoppen een uitkomst biedt om hun onderneming te beëindigen. Ik zal mij blijven inzetten voor de vissers die doorgaan, zodat deze mooie sector behouden blijft. Visserij hoort bij Nederland en daar sta ik voor. </w:t>
      </w:r>
    </w:p>
    <w:p w:rsidR="0009595D" w:rsidP="0009595D" w:rsidRDefault="0009595D" w14:paraId="0F1104AB" w14:textId="77777777"/>
    <w:p w:rsidR="0009595D" w:rsidP="0009595D" w:rsidRDefault="0009595D" w14:paraId="1E047B9E" w14:textId="77777777">
      <w:pPr>
        <w:rPr>
          <w:szCs w:val="18"/>
        </w:rPr>
      </w:pPr>
    </w:p>
    <w:p w:rsidR="00E71EA9" w:rsidP="0009595D" w:rsidRDefault="00E71EA9" w14:paraId="0EFE81FC" w14:textId="77777777">
      <w:pPr>
        <w:tabs>
          <w:tab w:val="left" w:pos="945"/>
        </w:tabs>
        <w:rPr>
          <w:szCs w:val="18"/>
        </w:rPr>
      </w:pPr>
    </w:p>
    <w:p w:rsidR="00E71EA9" w:rsidP="0009595D" w:rsidRDefault="00E71EA9" w14:paraId="73A68AAB" w14:textId="77777777">
      <w:pPr>
        <w:tabs>
          <w:tab w:val="left" w:pos="945"/>
        </w:tabs>
        <w:rPr>
          <w:szCs w:val="18"/>
        </w:rPr>
      </w:pPr>
    </w:p>
    <w:p w:rsidRPr="00A54BCC" w:rsidR="0009595D" w:rsidP="0009595D" w:rsidRDefault="0009595D" w14:paraId="07FDBC3E" w14:textId="77777777">
      <w:pPr>
        <w:rPr>
          <w:szCs w:val="18"/>
        </w:rPr>
      </w:pPr>
      <w:r>
        <w:t>Jean Rummenie</w:t>
      </w:r>
    </w:p>
    <w:p w:rsidRPr="00144B73" w:rsidR="0009595D" w:rsidP="0009595D" w:rsidRDefault="0009595D" w14:paraId="2C2B48E0" w14:textId="77777777">
      <w:pPr>
        <w:rPr>
          <w:i/>
          <w:iCs/>
        </w:rPr>
      </w:pPr>
      <w:r w:rsidRPr="00A359BC">
        <w:rPr>
          <w:rFonts w:cs="Arial"/>
          <w:color w:val="000000"/>
          <w:szCs w:val="18"/>
        </w:rPr>
        <w:t xml:space="preserve">Staatssecretaris van </w:t>
      </w:r>
      <w:r w:rsidRPr="000A4D70">
        <w:rPr>
          <w:rFonts w:cs="Arial"/>
          <w:color w:val="000000"/>
          <w:szCs w:val="18"/>
        </w:rPr>
        <w:t>Landbouw, Visserij, Voedselzekerheid en Natuur</w:t>
      </w:r>
    </w:p>
    <w:p w:rsidRPr="00144B73" w:rsidR="0099666A" w:rsidP="006E61AB" w:rsidRDefault="0099666A" w14:paraId="77B57C16" w14:textId="77777777">
      <w:pPr>
        <w:rPr>
          <w:i/>
          <w:iCs/>
        </w:rPr>
      </w:pPr>
    </w:p>
    <w:sectPr w:rsidRPr="00144B73" w:rsidR="0099666A"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2AFAE" w14:textId="77777777" w:rsidR="007C7A3A" w:rsidRDefault="007C7A3A">
      <w:r>
        <w:separator/>
      </w:r>
    </w:p>
    <w:p w14:paraId="269A975B" w14:textId="77777777" w:rsidR="007C7A3A" w:rsidRDefault="007C7A3A"/>
  </w:endnote>
  <w:endnote w:type="continuationSeparator" w:id="0">
    <w:p w14:paraId="77F013D1" w14:textId="77777777" w:rsidR="007C7A3A" w:rsidRDefault="007C7A3A">
      <w:r>
        <w:continuationSeparator/>
      </w:r>
    </w:p>
    <w:p w14:paraId="503526B2" w14:textId="77777777" w:rsidR="007C7A3A" w:rsidRDefault="007C7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1840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B55A0" w14:paraId="0C907AAE" w14:textId="77777777" w:rsidTr="00CA6A25">
      <w:trPr>
        <w:trHeight w:hRule="exact" w:val="240"/>
      </w:trPr>
      <w:tc>
        <w:tcPr>
          <w:tcW w:w="7601" w:type="dxa"/>
          <w:shd w:val="clear" w:color="auto" w:fill="auto"/>
        </w:tcPr>
        <w:p w14:paraId="38C1BF74" w14:textId="77777777" w:rsidR="00527BD4" w:rsidRDefault="00527BD4" w:rsidP="003F1F6B">
          <w:pPr>
            <w:pStyle w:val="Huisstijl-Rubricering"/>
          </w:pPr>
        </w:p>
      </w:tc>
      <w:tc>
        <w:tcPr>
          <w:tcW w:w="2156" w:type="dxa"/>
        </w:tcPr>
        <w:p w14:paraId="7BDA9B9B" w14:textId="04F9A4E4" w:rsidR="00527BD4" w:rsidRPr="00645414" w:rsidRDefault="0031086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C94A54">
            <w:t>2</w:t>
          </w:r>
          <w:r w:rsidR="00144B73">
            <w:fldChar w:fldCharType="end"/>
          </w:r>
        </w:p>
      </w:tc>
    </w:tr>
  </w:tbl>
  <w:p w14:paraId="1DBF11F2"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B55A0" w14:paraId="6613D914" w14:textId="77777777" w:rsidTr="00CA6A25">
      <w:trPr>
        <w:trHeight w:hRule="exact" w:val="240"/>
      </w:trPr>
      <w:tc>
        <w:tcPr>
          <w:tcW w:w="7601" w:type="dxa"/>
          <w:shd w:val="clear" w:color="auto" w:fill="auto"/>
        </w:tcPr>
        <w:p w14:paraId="798D813E" w14:textId="77777777" w:rsidR="00527BD4" w:rsidRDefault="00527BD4" w:rsidP="008C356D">
          <w:pPr>
            <w:pStyle w:val="Huisstijl-Rubricering"/>
          </w:pPr>
        </w:p>
      </w:tc>
      <w:tc>
        <w:tcPr>
          <w:tcW w:w="2170" w:type="dxa"/>
        </w:tcPr>
        <w:p w14:paraId="44A41704" w14:textId="5671C4BC" w:rsidR="00527BD4" w:rsidRPr="00ED539E" w:rsidRDefault="0031086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C94A54">
            <w:t>2</w:t>
          </w:r>
          <w:r w:rsidR="00144B73">
            <w:fldChar w:fldCharType="end"/>
          </w:r>
        </w:p>
      </w:tc>
    </w:tr>
  </w:tbl>
  <w:p w14:paraId="227BD24C" w14:textId="77777777" w:rsidR="00527BD4" w:rsidRPr="00BC3B53" w:rsidRDefault="00527BD4" w:rsidP="008C356D">
    <w:pPr>
      <w:pStyle w:val="Voettekst"/>
      <w:spacing w:line="240" w:lineRule="auto"/>
      <w:rPr>
        <w:sz w:val="2"/>
        <w:szCs w:val="2"/>
      </w:rPr>
    </w:pPr>
  </w:p>
  <w:p w14:paraId="033F750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0A462" w14:textId="77777777" w:rsidR="007C7A3A" w:rsidRDefault="007C7A3A">
      <w:r>
        <w:separator/>
      </w:r>
    </w:p>
    <w:p w14:paraId="702F29BA" w14:textId="77777777" w:rsidR="007C7A3A" w:rsidRDefault="007C7A3A"/>
  </w:footnote>
  <w:footnote w:type="continuationSeparator" w:id="0">
    <w:p w14:paraId="04F9EDD2" w14:textId="77777777" w:rsidR="007C7A3A" w:rsidRDefault="007C7A3A">
      <w:r>
        <w:continuationSeparator/>
      </w:r>
    </w:p>
    <w:p w14:paraId="032537CE" w14:textId="77777777" w:rsidR="007C7A3A" w:rsidRDefault="007C7A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B55A0" w14:paraId="3E8E07C0" w14:textId="77777777" w:rsidTr="00A50CF6">
      <w:tc>
        <w:tcPr>
          <w:tcW w:w="2156" w:type="dxa"/>
          <w:shd w:val="clear" w:color="auto" w:fill="auto"/>
        </w:tcPr>
        <w:p w14:paraId="63F4B9F0" w14:textId="77777777" w:rsidR="00527BD4" w:rsidRPr="005819CE" w:rsidRDefault="00310868" w:rsidP="00A50CF6">
          <w:pPr>
            <w:pStyle w:val="Huisstijl-Adres"/>
            <w:rPr>
              <w:b/>
            </w:rPr>
          </w:pPr>
          <w:r>
            <w:rPr>
              <w:b/>
            </w:rPr>
            <w:t>Directoraat-generaal Natuur en Visserij</w:t>
          </w:r>
          <w:r w:rsidRPr="005819CE">
            <w:rPr>
              <w:b/>
            </w:rPr>
            <w:br/>
          </w:r>
        </w:p>
      </w:tc>
    </w:tr>
    <w:tr w:rsidR="00CB55A0" w14:paraId="5856F6DB" w14:textId="77777777" w:rsidTr="00A50CF6">
      <w:trPr>
        <w:trHeight w:hRule="exact" w:val="200"/>
      </w:trPr>
      <w:tc>
        <w:tcPr>
          <w:tcW w:w="2156" w:type="dxa"/>
          <w:shd w:val="clear" w:color="auto" w:fill="auto"/>
        </w:tcPr>
        <w:p w14:paraId="69CC293D" w14:textId="77777777" w:rsidR="00527BD4" w:rsidRPr="005819CE" w:rsidRDefault="00527BD4" w:rsidP="00A50CF6"/>
      </w:tc>
    </w:tr>
    <w:tr w:rsidR="00CB55A0" w14:paraId="7436B055" w14:textId="77777777" w:rsidTr="00502512">
      <w:trPr>
        <w:trHeight w:hRule="exact" w:val="774"/>
      </w:trPr>
      <w:tc>
        <w:tcPr>
          <w:tcW w:w="2156" w:type="dxa"/>
          <w:shd w:val="clear" w:color="auto" w:fill="auto"/>
        </w:tcPr>
        <w:p w14:paraId="1B490667" w14:textId="77777777" w:rsidR="00527BD4" w:rsidRDefault="00310868" w:rsidP="003A5290">
          <w:pPr>
            <w:pStyle w:val="Huisstijl-Kopje"/>
          </w:pPr>
          <w:r>
            <w:t>Ons kenmerk</w:t>
          </w:r>
        </w:p>
        <w:p w14:paraId="5B8764E6" w14:textId="77C0461C" w:rsidR="00527BD4" w:rsidRPr="005819CE" w:rsidRDefault="00310868" w:rsidP="001E6117">
          <w:pPr>
            <w:pStyle w:val="Huisstijl-Kopje"/>
          </w:pPr>
          <w:r>
            <w:rPr>
              <w:b w:val="0"/>
            </w:rPr>
            <w:t>DGNV</w:t>
          </w:r>
          <w:r w:rsidRPr="00502512">
            <w:rPr>
              <w:b w:val="0"/>
            </w:rPr>
            <w:t xml:space="preserve"> /</w:t>
          </w:r>
          <w:r w:rsidRPr="00E71EA9">
            <w:rPr>
              <w:b w:val="0"/>
              <w:bCs/>
            </w:rPr>
            <w:t xml:space="preserve"> </w:t>
          </w:r>
          <w:r w:rsidR="00E71EA9" w:rsidRPr="00E71EA9">
            <w:rPr>
              <w:rFonts w:cs="Helvetica"/>
              <w:b w:val="0"/>
              <w:bCs/>
              <w:color w:val="000000"/>
              <w:szCs w:val="13"/>
              <w:bdr w:val="none" w:sz="0" w:space="0" w:color="auto" w:frame="1"/>
            </w:rPr>
            <w:t>99390429</w:t>
          </w:r>
        </w:p>
      </w:tc>
    </w:tr>
  </w:tbl>
  <w:p w14:paraId="7117927B" w14:textId="77777777" w:rsidR="00527BD4" w:rsidRDefault="00527BD4" w:rsidP="008C356D"/>
  <w:p w14:paraId="305B5E36" w14:textId="77777777" w:rsidR="00527BD4" w:rsidRPr="00740712" w:rsidRDefault="00527BD4" w:rsidP="008C356D"/>
  <w:p w14:paraId="3C3A1C41" w14:textId="77777777" w:rsidR="00527BD4" w:rsidRPr="00217880" w:rsidRDefault="00527BD4" w:rsidP="008C356D">
    <w:pPr>
      <w:spacing w:line="0" w:lineRule="atLeast"/>
      <w:rPr>
        <w:sz w:val="2"/>
        <w:szCs w:val="2"/>
      </w:rPr>
    </w:pPr>
  </w:p>
  <w:p w14:paraId="1C5AACE7" w14:textId="77777777" w:rsidR="00527BD4" w:rsidRDefault="00527BD4" w:rsidP="004F44C2">
    <w:pPr>
      <w:pStyle w:val="Koptekst"/>
      <w:rPr>
        <w:rFonts w:cs="Verdana-Bold"/>
        <w:b/>
        <w:bCs/>
        <w:smallCaps/>
        <w:szCs w:val="18"/>
      </w:rPr>
    </w:pPr>
  </w:p>
  <w:p w14:paraId="5DA7D1BD" w14:textId="77777777" w:rsidR="00527BD4" w:rsidRDefault="00527BD4" w:rsidP="004F44C2"/>
  <w:p w14:paraId="0A2625DE" w14:textId="77777777" w:rsidR="00527BD4" w:rsidRPr="00740712" w:rsidRDefault="00527BD4" w:rsidP="004F44C2"/>
  <w:p w14:paraId="74875FD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B55A0" w14:paraId="65BA8F2C" w14:textId="77777777" w:rsidTr="00751A6A">
      <w:trPr>
        <w:trHeight w:val="2636"/>
      </w:trPr>
      <w:tc>
        <w:tcPr>
          <w:tcW w:w="737" w:type="dxa"/>
          <w:shd w:val="clear" w:color="auto" w:fill="auto"/>
        </w:tcPr>
        <w:p w14:paraId="5CA7A4E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66E04CA" w14:textId="77777777" w:rsidR="00527BD4" w:rsidRDefault="00310868"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4B0BDF7" wp14:editId="6B74AC1B">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1138A5D" w14:textId="77777777" w:rsidR="00527BD4" w:rsidRDefault="00527BD4" w:rsidP="00D0609E">
    <w:pPr>
      <w:framePr w:w="6340" w:h="2750" w:hRule="exact" w:hSpace="180" w:wrap="around" w:vAnchor="page" w:hAnchor="text" w:x="3873" w:y="-140"/>
    </w:pPr>
  </w:p>
  <w:p w14:paraId="25AFE38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B55A0" w14:paraId="13EC01E3" w14:textId="77777777" w:rsidTr="00A50CF6">
      <w:tc>
        <w:tcPr>
          <w:tcW w:w="2160" w:type="dxa"/>
          <w:shd w:val="clear" w:color="auto" w:fill="auto"/>
        </w:tcPr>
        <w:p w14:paraId="67B8B8C3" w14:textId="77777777" w:rsidR="00527BD4" w:rsidRPr="005819CE" w:rsidRDefault="00310868" w:rsidP="00A50CF6">
          <w:pPr>
            <w:pStyle w:val="Huisstijl-Adres"/>
            <w:rPr>
              <w:b/>
            </w:rPr>
          </w:pPr>
          <w:r>
            <w:rPr>
              <w:b/>
            </w:rPr>
            <w:t>Directoraat-generaal Natuur en Visserij</w:t>
          </w:r>
          <w:r w:rsidRPr="005819CE">
            <w:rPr>
              <w:b/>
            </w:rPr>
            <w:br/>
          </w:r>
        </w:p>
        <w:p w14:paraId="3495014F" w14:textId="77777777" w:rsidR="00527BD4" w:rsidRPr="00BE5ED9" w:rsidRDefault="00310868" w:rsidP="00A50CF6">
          <w:pPr>
            <w:pStyle w:val="Huisstijl-Adres"/>
          </w:pPr>
          <w:r>
            <w:rPr>
              <w:b/>
            </w:rPr>
            <w:t>Bezoekadres</w:t>
          </w:r>
          <w:r>
            <w:rPr>
              <w:b/>
            </w:rPr>
            <w:br/>
          </w:r>
          <w:r>
            <w:t>Bezuidenhoutseweg 73</w:t>
          </w:r>
          <w:r w:rsidRPr="005819CE">
            <w:br/>
          </w:r>
          <w:r>
            <w:t>2594 AC Den Haag</w:t>
          </w:r>
        </w:p>
        <w:p w14:paraId="535FFFD3" w14:textId="77777777" w:rsidR="00EF495B" w:rsidRDefault="00310868" w:rsidP="0098788A">
          <w:pPr>
            <w:pStyle w:val="Huisstijl-Adres"/>
          </w:pPr>
          <w:r>
            <w:rPr>
              <w:b/>
            </w:rPr>
            <w:t>Postadres</w:t>
          </w:r>
          <w:r>
            <w:rPr>
              <w:b/>
            </w:rPr>
            <w:br/>
          </w:r>
          <w:r>
            <w:t>Postbus 20401</w:t>
          </w:r>
          <w:r w:rsidRPr="005819CE">
            <w:br/>
            <w:t>2500 E</w:t>
          </w:r>
          <w:r>
            <w:t>K</w:t>
          </w:r>
          <w:r w:rsidRPr="005819CE">
            <w:t xml:space="preserve"> Den Haag</w:t>
          </w:r>
        </w:p>
        <w:p w14:paraId="24E63079" w14:textId="77777777" w:rsidR="00556BEE" w:rsidRPr="005B3814" w:rsidRDefault="00310868" w:rsidP="0098788A">
          <w:pPr>
            <w:pStyle w:val="Huisstijl-Adres"/>
          </w:pPr>
          <w:r>
            <w:rPr>
              <w:b/>
            </w:rPr>
            <w:t>Overheidsidentificatienr</w:t>
          </w:r>
          <w:r>
            <w:rPr>
              <w:b/>
            </w:rPr>
            <w:br/>
          </w:r>
          <w:r w:rsidR="00BA129E">
            <w:rPr>
              <w:rFonts w:cs="Agrofont"/>
              <w:iCs/>
            </w:rPr>
            <w:t>00000001858272854000</w:t>
          </w:r>
        </w:p>
        <w:p w14:paraId="0077EDD7" w14:textId="5F1372BD" w:rsidR="00527BD4" w:rsidRPr="00E71EA9" w:rsidRDefault="0031086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CB55A0" w14:paraId="0BCA4E4E" w14:textId="77777777" w:rsidTr="00E71EA9">
      <w:trPr>
        <w:trHeight w:hRule="exact" w:val="80"/>
      </w:trPr>
      <w:tc>
        <w:tcPr>
          <w:tcW w:w="2160" w:type="dxa"/>
          <w:shd w:val="clear" w:color="auto" w:fill="auto"/>
        </w:tcPr>
        <w:p w14:paraId="60111E75" w14:textId="77777777" w:rsidR="00527BD4" w:rsidRPr="005819CE" w:rsidRDefault="00527BD4" w:rsidP="00A50CF6"/>
      </w:tc>
    </w:tr>
    <w:tr w:rsidR="00CB55A0" w14:paraId="55678F54" w14:textId="77777777" w:rsidTr="00A50CF6">
      <w:tc>
        <w:tcPr>
          <w:tcW w:w="2160" w:type="dxa"/>
          <w:shd w:val="clear" w:color="auto" w:fill="auto"/>
        </w:tcPr>
        <w:p w14:paraId="6B2AAF65" w14:textId="77777777" w:rsidR="000C0163" w:rsidRPr="005819CE" w:rsidRDefault="00310868" w:rsidP="000C0163">
          <w:pPr>
            <w:pStyle w:val="Huisstijl-Kopje"/>
          </w:pPr>
          <w:r>
            <w:t>Ons kenmerk</w:t>
          </w:r>
          <w:r w:rsidRPr="005819CE">
            <w:t xml:space="preserve"> </w:t>
          </w:r>
        </w:p>
        <w:p w14:paraId="757E2FA4" w14:textId="77777777" w:rsidR="00E71EA9" w:rsidRPr="00E71EA9" w:rsidRDefault="00310868" w:rsidP="00E71EA9">
          <w:pPr>
            <w:shd w:val="clear" w:color="auto" w:fill="FFFFFF"/>
            <w:spacing w:line="240" w:lineRule="auto"/>
            <w:textAlignment w:val="baseline"/>
            <w:rPr>
              <w:rFonts w:cs="Helvetica"/>
              <w:color w:val="000000"/>
              <w:sz w:val="13"/>
              <w:szCs w:val="13"/>
            </w:rPr>
          </w:pPr>
          <w:r w:rsidRPr="00E71EA9">
            <w:rPr>
              <w:sz w:val="13"/>
              <w:szCs w:val="13"/>
            </w:rPr>
            <w:t>DGNV /</w:t>
          </w:r>
          <w:r w:rsidR="00486354" w:rsidRPr="00E71EA9">
            <w:rPr>
              <w:sz w:val="13"/>
              <w:szCs w:val="13"/>
            </w:rPr>
            <w:t xml:space="preserve"> </w:t>
          </w:r>
          <w:r w:rsidR="00E71EA9" w:rsidRPr="00E71EA9">
            <w:rPr>
              <w:rFonts w:cs="Helvetica"/>
              <w:color w:val="000000"/>
              <w:sz w:val="13"/>
              <w:szCs w:val="13"/>
              <w:bdr w:val="none" w:sz="0" w:space="0" w:color="auto" w:frame="1"/>
            </w:rPr>
            <w:t>99390429</w:t>
          </w:r>
        </w:p>
        <w:p w14:paraId="5F97A436" w14:textId="04F6AEBA" w:rsidR="000C0163" w:rsidRPr="005819CE" w:rsidRDefault="000C0163" w:rsidP="000C0163">
          <w:pPr>
            <w:pStyle w:val="Huisstijl-Gegeven"/>
          </w:pPr>
        </w:p>
        <w:p w14:paraId="4384B6DA" w14:textId="77777777" w:rsidR="00527BD4" w:rsidRPr="005819CE" w:rsidRDefault="00527BD4" w:rsidP="00E71EA9">
          <w:pPr>
            <w:pStyle w:val="Huisstijl-Kopje"/>
          </w:pPr>
        </w:p>
      </w:tc>
    </w:tr>
  </w:tbl>
  <w:p w14:paraId="00F263F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B55A0" w14:paraId="61970D73" w14:textId="77777777" w:rsidTr="009E2051">
      <w:trPr>
        <w:trHeight w:val="400"/>
      </w:trPr>
      <w:tc>
        <w:tcPr>
          <w:tcW w:w="7520" w:type="dxa"/>
          <w:gridSpan w:val="2"/>
          <w:shd w:val="clear" w:color="auto" w:fill="auto"/>
        </w:tcPr>
        <w:p w14:paraId="6DF16AB1" w14:textId="77777777" w:rsidR="00527BD4" w:rsidRPr="00BC3B53" w:rsidRDefault="00310868" w:rsidP="00A50CF6">
          <w:pPr>
            <w:pStyle w:val="Huisstijl-Retouradres"/>
          </w:pPr>
          <w:r>
            <w:t>&gt; Retouradres Postbus 20401 2500 EK Den Haag</w:t>
          </w:r>
        </w:p>
      </w:tc>
    </w:tr>
    <w:tr w:rsidR="00CB55A0" w14:paraId="43D54FE6" w14:textId="77777777" w:rsidTr="009E2051">
      <w:tc>
        <w:tcPr>
          <w:tcW w:w="7520" w:type="dxa"/>
          <w:gridSpan w:val="2"/>
          <w:shd w:val="clear" w:color="auto" w:fill="auto"/>
        </w:tcPr>
        <w:p w14:paraId="7AEBD19C" w14:textId="77777777" w:rsidR="00527BD4" w:rsidRPr="00983E8F" w:rsidRDefault="00527BD4" w:rsidP="00A50CF6">
          <w:pPr>
            <w:pStyle w:val="Huisstijl-Rubricering"/>
          </w:pPr>
        </w:p>
      </w:tc>
    </w:tr>
    <w:tr w:rsidR="00CB55A0" w14:paraId="33680A3B" w14:textId="77777777" w:rsidTr="009E2051">
      <w:trPr>
        <w:trHeight w:hRule="exact" w:val="2440"/>
      </w:trPr>
      <w:tc>
        <w:tcPr>
          <w:tcW w:w="7520" w:type="dxa"/>
          <w:gridSpan w:val="2"/>
          <w:shd w:val="clear" w:color="auto" w:fill="auto"/>
        </w:tcPr>
        <w:p w14:paraId="188E6822" w14:textId="77777777" w:rsidR="00E71EA9" w:rsidRDefault="00310868" w:rsidP="00A50CF6">
          <w:pPr>
            <w:pStyle w:val="Huisstijl-NAW"/>
          </w:pPr>
          <w:r>
            <w:t xml:space="preserve">De Voorzitter van de Tweede Kamer </w:t>
          </w:r>
        </w:p>
        <w:p w14:paraId="6966F8B4" w14:textId="54D8B46C" w:rsidR="00527BD4" w:rsidRDefault="00310868" w:rsidP="00A50CF6">
          <w:pPr>
            <w:pStyle w:val="Huisstijl-NAW"/>
          </w:pPr>
          <w:r>
            <w:t xml:space="preserve">der Staten-Generaal </w:t>
          </w:r>
        </w:p>
        <w:p w14:paraId="730C9C52" w14:textId="77777777" w:rsidR="009B56BB" w:rsidRDefault="009B56BB" w:rsidP="009B56BB">
          <w:pPr>
            <w:pStyle w:val="Huisstijl-NAW"/>
          </w:pPr>
          <w:r>
            <w:t xml:space="preserve">Prinses Irenestraat 6 </w:t>
          </w:r>
        </w:p>
        <w:p w14:paraId="3348DE5E" w14:textId="4D6B6A27" w:rsidR="009E5AAB" w:rsidRDefault="009B56BB" w:rsidP="00467517">
          <w:pPr>
            <w:pStyle w:val="Huisstijl-NAW"/>
          </w:pPr>
          <w:r>
            <w:t>2595 BD</w:t>
          </w:r>
          <w:r w:rsidR="00E71EA9">
            <w:t xml:space="preserve"> </w:t>
          </w:r>
          <w:r>
            <w:t xml:space="preserve"> DEN HAAG</w:t>
          </w:r>
        </w:p>
        <w:p w14:paraId="59086CF1" w14:textId="77777777" w:rsidR="00467517" w:rsidRDefault="00467517" w:rsidP="00467517">
          <w:pPr>
            <w:pStyle w:val="Huisstijl-NAW"/>
          </w:pPr>
        </w:p>
        <w:p w14:paraId="2E5FFC8A" w14:textId="77777777" w:rsidR="009E5AAB" w:rsidRPr="009E5AAB" w:rsidRDefault="009E5AAB" w:rsidP="009E5AAB">
          <w:pPr>
            <w:jc w:val="center"/>
          </w:pPr>
        </w:p>
      </w:tc>
    </w:tr>
    <w:tr w:rsidR="00CB55A0" w14:paraId="4D504A97" w14:textId="77777777" w:rsidTr="009E2051">
      <w:trPr>
        <w:trHeight w:hRule="exact" w:val="400"/>
      </w:trPr>
      <w:tc>
        <w:tcPr>
          <w:tcW w:w="7520" w:type="dxa"/>
          <w:gridSpan w:val="2"/>
          <w:shd w:val="clear" w:color="auto" w:fill="auto"/>
        </w:tcPr>
        <w:p w14:paraId="395D59F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B55A0" w14:paraId="6BB154AF" w14:textId="77777777" w:rsidTr="009E2051">
      <w:trPr>
        <w:trHeight w:val="240"/>
      </w:trPr>
      <w:tc>
        <w:tcPr>
          <w:tcW w:w="900" w:type="dxa"/>
          <w:shd w:val="clear" w:color="auto" w:fill="auto"/>
        </w:tcPr>
        <w:p w14:paraId="1C4A6D1B" w14:textId="77777777" w:rsidR="00527BD4" w:rsidRPr="007709EF" w:rsidRDefault="00310868" w:rsidP="00A50CF6">
          <w:pPr>
            <w:rPr>
              <w:szCs w:val="18"/>
            </w:rPr>
          </w:pPr>
          <w:r>
            <w:rPr>
              <w:szCs w:val="18"/>
            </w:rPr>
            <w:t>Datum</w:t>
          </w:r>
        </w:p>
      </w:tc>
      <w:tc>
        <w:tcPr>
          <w:tcW w:w="6620" w:type="dxa"/>
          <w:shd w:val="clear" w:color="auto" w:fill="auto"/>
        </w:tcPr>
        <w:p w14:paraId="6E486E03" w14:textId="61357D05" w:rsidR="00527BD4" w:rsidRPr="00467517" w:rsidRDefault="00467517" w:rsidP="00A50CF6">
          <w:r w:rsidRPr="00467517">
            <w:t>3 juli 2025</w:t>
          </w:r>
        </w:p>
      </w:tc>
    </w:tr>
    <w:tr w:rsidR="00CB55A0" w14:paraId="4CC09A2D" w14:textId="77777777" w:rsidTr="009E2051">
      <w:trPr>
        <w:trHeight w:val="240"/>
      </w:trPr>
      <w:tc>
        <w:tcPr>
          <w:tcW w:w="900" w:type="dxa"/>
          <w:shd w:val="clear" w:color="auto" w:fill="auto"/>
        </w:tcPr>
        <w:p w14:paraId="0D0AB77C" w14:textId="77777777" w:rsidR="00527BD4" w:rsidRPr="007709EF" w:rsidRDefault="00310868" w:rsidP="00A50CF6">
          <w:pPr>
            <w:rPr>
              <w:szCs w:val="18"/>
            </w:rPr>
          </w:pPr>
          <w:r>
            <w:rPr>
              <w:szCs w:val="18"/>
            </w:rPr>
            <w:t>Betreft</w:t>
          </w:r>
        </w:p>
      </w:tc>
      <w:tc>
        <w:tcPr>
          <w:tcW w:w="6620" w:type="dxa"/>
          <w:shd w:val="clear" w:color="auto" w:fill="auto"/>
        </w:tcPr>
        <w:p w14:paraId="6F2DD7E7" w14:textId="77777777" w:rsidR="00527BD4" w:rsidRPr="007709EF" w:rsidRDefault="00310868" w:rsidP="00A50CF6">
          <w:r>
            <w:t xml:space="preserve">Publicatie en openstelling 'Sanering garnalenvisserij' </w:t>
          </w:r>
        </w:p>
      </w:tc>
    </w:tr>
  </w:tbl>
  <w:p w14:paraId="13E7817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0E616DE"/>
    <w:multiLevelType w:val="hybridMultilevel"/>
    <w:tmpl w:val="F6DE52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A858CE50">
      <w:start w:val="1"/>
      <w:numFmt w:val="bullet"/>
      <w:pStyle w:val="Lijstopsomteken"/>
      <w:lvlText w:val="•"/>
      <w:lvlJc w:val="left"/>
      <w:pPr>
        <w:tabs>
          <w:tab w:val="num" w:pos="227"/>
        </w:tabs>
        <w:ind w:left="227" w:hanging="227"/>
      </w:pPr>
      <w:rPr>
        <w:rFonts w:ascii="Verdana" w:hAnsi="Verdana" w:hint="default"/>
        <w:sz w:val="18"/>
        <w:szCs w:val="18"/>
      </w:rPr>
    </w:lvl>
    <w:lvl w:ilvl="1" w:tplc="8A10E840" w:tentative="1">
      <w:start w:val="1"/>
      <w:numFmt w:val="bullet"/>
      <w:lvlText w:val="o"/>
      <w:lvlJc w:val="left"/>
      <w:pPr>
        <w:tabs>
          <w:tab w:val="num" w:pos="1440"/>
        </w:tabs>
        <w:ind w:left="1440" w:hanging="360"/>
      </w:pPr>
      <w:rPr>
        <w:rFonts w:ascii="Courier New" w:hAnsi="Courier New" w:cs="Courier New" w:hint="default"/>
      </w:rPr>
    </w:lvl>
    <w:lvl w:ilvl="2" w:tplc="5F48C8C4" w:tentative="1">
      <w:start w:val="1"/>
      <w:numFmt w:val="bullet"/>
      <w:lvlText w:val=""/>
      <w:lvlJc w:val="left"/>
      <w:pPr>
        <w:tabs>
          <w:tab w:val="num" w:pos="2160"/>
        </w:tabs>
        <w:ind w:left="2160" w:hanging="360"/>
      </w:pPr>
      <w:rPr>
        <w:rFonts w:ascii="Wingdings" w:hAnsi="Wingdings" w:hint="default"/>
      </w:rPr>
    </w:lvl>
    <w:lvl w:ilvl="3" w:tplc="99CEFE72" w:tentative="1">
      <w:start w:val="1"/>
      <w:numFmt w:val="bullet"/>
      <w:lvlText w:val=""/>
      <w:lvlJc w:val="left"/>
      <w:pPr>
        <w:tabs>
          <w:tab w:val="num" w:pos="2880"/>
        </w:tabs>
        <w:ind w:left="2880" w:hanging="360"/>
      </w:pPr>
      <w:rPr>
        <w:rFonts w:ascii="Symbol" w:hAnsi="Symbol" w:hint="default"/>
      </w:rPr>
    </w:lvl>
    <w:lvl w:ilvl="4" w:tplc="F5685500" w:tentative="1">
      <w:start w:val="1"/>
      <w:numFmt w:val="bullet"/>
      <w:lvlText w:val="o"/>
      <w:lvlJc w:val="left"/>
      <w:pPr>
        <w:tabs>
          <w:tab w:val="num" w:pos="3600"/>
        </w:tabs>
        <w:ind w:left="3600" w:hanging="360"/>
      </w:pPr>
      <w:rPr>
        <w:rFonts w:ascii="Courier New" w:hAnsi="Courier New" w:cs="Courier New" w:hint="default"/>
      </w:rPr>
    </w:lvl>
    <w:lvl w:ilvl="5" w:tplc="6B82C5DE" w:tentative="1">
      <w:start w:val="1"/>
      <w:numFmt w:val="bullet"/>
      <w:lvlText w:val=""/>
      <w:lvlJc w:val="left"/>
      <w:pPr>
        <w:tabs>
          <w:tab w:val="num" w:pos="4320"/>
        </w:tabs>
        <w:ind w:left="4320" w:hanging="360"/>
      </w:pPr>
      <w:rPr>
        <w:rFonts w:ascii="Wingdings" w:hAnsi="Wingdings" w:hint="default"/>
      </w:rPr>
    </w:lvl>
    <w:lvl w:ilvl="6" w:tplc="6C06BE04" w:tentative="1">
      <w:start w:val="1"/>
      <w:numFmt w:val="bullet"/>
      <w:lvlText w:val=""/>
      <w:lvlJc w:val="left"/>
      <w:pPr>
        <w:tabs>
          <w:tab w:val="num" w:pos="5040"/>
        </w:tabs>
        <w:ind w:left="5040" w:hanging="360"/>
      </w:pPr>
      <w:rPr>
        <w:rFonts w:ascii="Symbol" w:hAnsi="Symbol" w:hint="default"/>
      </w:rPr>
    </w:lvl>
    <w:lvl w:ilvl="7" w:tplc="2C8C5C84" w:tentative="1">
      <w:start w:val="1"/>
      <w:numFmt w:val="bullet"/>
      <w:lvlText w:val="o"/>
      <w:lvlJc w:val="left"/>
      <w:pPr>
        <w:tabs>
          <w:tab w:val="num" w:pos="5760"/>
        </w:tabs>
        <w:ind w:left="5760" w:hanging="360"/>
      </w:pPr>
      <w:rPr>
        <w:rFonts w:ascii="Courier New" w:hAnsi="Courier New" w:cs="Courier New" w:hint="default"/>
      </w:rPr>
    </w:lvl>
    <w:lvl w:ilvl="8" w:tplc="96F24BF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179E635C">
      <w:start w:val="1"/>
      <w:numFmt w:val="bullet"/>
      <w:pStyle w:val="Lijstopsomteken2"/>
      <w:lvlText w:val="–"/>
      <w:lvlJc w:val="left"/>
      <w:pPr>
        <w:tabs>
          <w:tab w:val="num" w:pos="227"/>
        </w:tabs>
        <w:ind w:left="227" w:firstLine="0"/>
      </w:pPr>
      <w:rPr>
        <w:rFonts w:ascii="Verdana" w:hAnsi="Verdana" w:hint="default"/>
      </w:rPr>
    </w:lvl>
    <w:lvl w:ilvl="1" w:tplc="3A683B14" w:tentative="1">
      <w:start w:val="1"/>
      <w:numFmt w:val="bullet"/>
      <w:lvlText w:val="o"/>
      <w:lvlJc w:val="left"/>
      <w:pPr>
        <w:tabs>
          <w:tab w:val="num" w:pos="1440"/>
        </w:tabs>
        <w:ind w:left="1440" w:hanging="360"/>
      </w:pPr>
      <w:rPr>
        <w:rFonts w:ascii="Courier New" w:hAnsi="Courier New" w:cs="Courier New" w:hint="default"/>
      </w:rPr>
    </w:lvl>
    <w:lvl w:ilvl="2" w:tplc="E5082A9E" w:tentative="1">
      <w:start w:val="1"/>
      <w:numFmt w:val="bullet"/>
      <w:lvlText w:val=""/>
      <w:lvlJc w:val="left"/>
      <w:pPr>
        <w:tabs>
          <w:tab w:val="num" w:pos="2160"/>
        </w:tabs>
        <w:ind w:left="2160" w:hanging="360"/>
      </w:pPr>
      <w:rPr>
        <w:rFonts w:ascii="Wingdings" w:hAnsi="Wingdings" w:hint="default"/>
      </w:rPr>
    </w:lvl>
    <w:lvl w:ilvl="3" w:tplc="4F6E818C" w:tentative="1">
      <w:start w:val="1"/>
      <w:numFmt w:val="bullet"/>
      <w:lvlText w:val=""/>
      <w:lvlJc w:val="left"/>
      <w:pPr>
        <w:tabs>
          <w:tab w:val="num" w:pos="2880"/>
        </w:tabs>
        <w:ind w:left="2880" w:hanging="360"/>
      </w:pPr>
      <w:rPr>
        <w:rFonts w:ascii="Symbol" w:hAnsi="Symbol" w:hint="default"/>
      </w:rPr>
    </w:lvl>
    <w:lvl w:ilvl="4" w:tplc="388EECC0" w:tentative="1">
      <w:start w:val="1"/>
      <w:numFmt w:val="bullet"/>
      <w:lvlText w:val="o"/>
      <w:lvlJc w:val="left"/>
      <w:pPr>
        <w:tabs>
          <w:tab w:val="num" w:pos="3600"/>
        </w:tabs>
        <w:ind w:left="3600" w:hanging="360"/>
      </w:pPr>
      <w:rPr>
        <w:rFonts w:ascii="Courier New" w:hAnsi="Courier New" w:cs="Courier New" w:hint="default"/>
      </w:rPr>
    </w:lvl>
    <w:lvl w:ilvl="5" w:tplc="3B9C49B8" w:tentative="1">
      <w:start w:val="1"/>
      <w:numFmt w:val="bullet"/>
      <w:lvlText w:val=""/>
      <w:lvlJc w:val="left"/>
      <w:pPr>
        <w:tabs>
          <w:tab w:val="num" w:pos="4320"/>
        </w:tabs>
        <w:ind w:left="4320" w:hanging="360"/>
      </w:pPr>
      <w:rPr>
        <w:rFonts w:ascii="Wingdings" w:hAnsi="Wingdings" w:hint="default"/>
      </w:rPr>
    </w:lvl>
    <w:lvl w:ilvl="6" w:tplc="819E3134" w:tentative="1">
      <w:start w:val="1"/>
      <w:numFmt w:val="bullet"/>
      <w:lvlText w:val=""/>
      <w:lvlJc w:val="left"/>
      <w:pPr>
        <w:tabs>
          <w:tab w:val="num" w:pos="5040"/>
        </w:tabs>
        <w:ind w:left="5040" w:hanging="360"/>
      </w:pPr>
      <w:rPr>
        <w:rFonts w:ascii="Symbol" w:hAnsi="Symbol" w:hint="default"/>
      </w:rPr>
    </w:lvl>
    <w:lvl w:ilvl="7" w:tplc="185E292C" w:tentative="1">
      <w:start w:val="1"/>
      <w:numFmt w:val="bullet"/>
      <w:lvlText w:val="o"/>
      <w:lvlJc w:val="left"/>
      <w:pPr>
        <w:tabs>
          <w:tab w:val="num" w:pos="5760"/>
        </w:tabs>
        <w:ind w:left="5760" w:hanging="360"/>
      </w:pPr>
      <w:rPr>
        <w:rFonts w:ascii="Courier New" w:hAnsi="Courier New" w:cs="Courier New" w:hint="default"/>
      </w:rPr>
    </w:lvl>
    <w:lvl w:ilvl="8" w:tplc="E762611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3A6542"/>
    <w:multiLevelType w:val="multilevel"/>
    <w:tmpl w:val="A3265B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E34401"/>
    <w:multiLevelType w:val="hybridMultilevel"/>
    <w:tmpl w:val="06DA2FFA"/>
    <w:lvl w:ilvl="0" w:tplc="A00A35DE">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48133B37"/>
    <w:multiLevelType w:val="hybridMultilevel"/>
    <w:tmpl w:val="6DCED0EC"/>
    <w:lvl w:ilvl="0" w:tplc="D9A06C18">
      <w:start w:val="20"/>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3526A1"/>
    <w:multiLevelType w:val="multilevel"/>
    <w:tmpl w:val="707A64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8C7F48"/>
    <w:multiLevelType w:val="hybridMultilevel"/>
    <w:tmpl w:val="EC46BE3C"/>
    <w:lvl w:ilvl="0" w:tplc="4A04E92C">
      <w:start w:val="2595"/>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61119222">
    <w:abstractNumId w:val="11"/>
  </w:num>
  <w:num w:numId="2" w16cid:durableId="387189413">
    <w:abstractNumId w:val="7"/>
  </w:num>
  <w:num w:numId="3" w16cid:durableId="984357856">
    <w:abstractNumId w:val="6"/>
  </w:num>
  <w:num w:numId="4" w16cid:durableId="1317147014">
    <w:abstractNumId w:val="5"/>
  </w:num>
  <w:num w:numId="5" w16cid:durableId="1993946268">
    <w:abstractNumId w:val="4"/>
  </w:num>
  <w:num w:numId="6" w16cid:durableId="28409657">
    <w:abstractNumId w:val="8"/>
  </w:num>
  <w:num w:numId="7" w16cid:durableId="183831317">
    <w:abstractNumId w:val="3"/>
  </w:num>
  <w:num w:numId="8" w16cid:durableId="455105604">
    <w:abstractNumId w:val="2"/>
  </w:num>
  <w:num w:numId="9" w16cid:durableId="490877098">
    <w:abstractNumId w:val="1"/>
  </w:num>
  <w:num w:numId="10" w16cid:durableId="750464047">
    <w:abstractNumId w:val="0"/>
  </w:num>
  <w:num w:numId="11" w16cid:durableId="274751148">
    <w:abstractNumId w:val="10"/>
  </w:num>
  <w:num w:numId="12" w16cid:durableId="968510726">
    <w:abstractNumId w:val="12"/>
  </w:num>
  <w:num w:numId="13" w16cid:durableId="1223521057">
    <w:abstractNumId w:val="17"/>
  </w:num>
  <w:num w:numId="14" w16cid:durableId="1036466333">
    <w:abstractNumId w:val="13"/>
  </w:num>
  <w:num w:numId="15" w16cid:durableId="632830870">
    <w:abstractNumId w:val="18"/>
  </w:num>
  <w:num w:numId="16" w16cid:durableId="872495251">
    <w:abstractNumId w:val="14"/>
  </w:num>
  <w:num w:numId="17" w16cid:durableId="1354916631">
    <w:abstractNumId w:val="19"/>
  </w:num>
  <w:num w:numId="18" w16cid:durableId="198856947">
    <w:abstractNumId w:val="16"/>
  </w:num>
  <w:num w:numId="19" w16cid:durableId="1437210538">
    <w:abstractNumId w:val="15"/>
  </w:num>
  <w:num w:numId="20" w16cid:durableId="188194223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48A0"/>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8194A"/>
    <w:rsid w:val="00085F2F"/>
    <w:rsid w:val="00092799"/>
    <w:rsid w:val="00092C5F"/>
    <w:rsid w:val="0009595D"/>
    <w:rsid w:val="00096680"/>
    <w:rsid w:val="000A0F36"/>
    <w:rsid w:val="000A174A"/>
    <w:rsid w:val="000A3E0A"/>
    <w:rsid w:val="000A4D70"/>
    <w:rsid w:val="000A65AC"/>
    <w:rsid w:val="000B7281"/>
    <w:rsid w:val="000B7FAB"/>
    <w:rsid w:val="000C0163"/>
    <w:rsid w:val="000C1BA1"/>
    <w:rsid w:val="000C3EA9"/>
    <w:rsid w:val="000D0225"/>
    <w:rsid w:val="000D73D7"/>
    <w:rsid w:val="000E7895"/>
    <w:rsid w:val="000F1558"/>
    <w:rsid w:val="000F161D"/>
    <w:rsid w:val="000F74E2"/>
    <w:rsid w:val="00105ABC"/>
    <w:rsid w:val="00121BF0"/>
    <w:rsid w:val="00123704"/>
    <w:rsid w:val="001270C7"/>
    <w:rsid w:val="00132540"/>
    <w:rsid w:val="00144B73"/>
    <w:rsid w:val="0014786A"/>
    <w:rsid w:val="001516A4"/>
    <w:rsid w:val="00151E5F"/>
    <w:rsid w:val="001536B3"/>
    <w:rsid w:val="001569AB"/>
    <w:rsid w:val="00164D63"/>
    <w:rsid w:val="0016725C"/>
    <w:rsid w:val="00172660"/>
    <w:rsid w:val="001726F3"/>
    <w:rsid w:val="00173C51"/>
    <w:rsid w:val="00174CC2"/>
    <w:rsid w:val="00176CC6"/>
    <w:rsid w:val="00181BE4"/>
    <w:rsid w:val="00185576"/>
    <w:rsid w:val="00185951"/>
    <w:rsid w:val="00196B8B"/>
    <w:rsid w:val="001A2BEA"/>
    <w:rsid w:val="001A6D93"/>
    <w:rsid w:val="001B1E51"/>
    <w:rsid w:val="001B22DA"/>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44A24"/>
    <w:rsid w:val="00260BAF"/>
    <w:rsid w:val="002650F7"/>
    <w:rsid w:val="002720A9"/>
    <w:rsid w:val="00273F3B"/>
    <w:rsid w:val="00274DB7"/>
    <w:rsid w:val="00275984"/>
    <w:rsid w:val="00280F74"/>
    <w:rsid w:val="00286998"/>
    <w:rsid w:val="00291AB7"/>
    <w:rsid w:val="0029422B"/>
    <w:rsid w:val="002956E4"/>
    <w:rsid w:val="002B153C"/>
    <w:rsid w:val="002B52FC"/>
    <w:rsid w:val="002C047B"/>
    <w:rsid w:val="002C2830"/>
    <w:rsid w:val="002D001A"/>
    <w:rsid w:val="002D28E2"/>
    <w:rsid w:val="002D317B"/>
    <w:rsid w:val="002D3587"/>
    <w:rsid w:val="002D502D"/>
    <w:rsid w:val="002E0F69"/>
    <w:rsid w:val="002F5147"/>
    <w:rsid w:val="002F7ABD"/>
    <w:rsid w:val="00310868"/>
    <w:rsid w:val="00312597"/>
    <w:rsid w:val="0032076D"/>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2F2E"/>
    <w:rsid w:val="00383DA1"/>
    <w:rsid w:val="00385F30"/>
    <w:rsid w:val="0039201D"/>
    <w:rsid w:val="00393696"/>
    <w:rsid w:val="00393963"/>
    <w:rsid w:val="00395575"/>
    <w:rsid w:val="00395672"/>
    <w:rsid w:val="00396352"/>
    <w:rsid w:val="003A06C8"/>
    <w:rsid w:val="003A0D7C"/>
    <w:rsid w:val="003A1B16"/>
    <w:rsid w:val="003A1FE4"/>
    <w:rsid w:val="003A47DF"/>
    <w:rsid w:val="003A5290"/>
    <w:rsid w:val="003B0155"/>
    <w:rsid w:val="003B7EE7"/>
    <w:rsid w:val="003C1B91"/>
    <w:rsid w:val="003C2CCB"/>
    <w:rsid w:val="003D39EC"/>
    <w:rsid w:val="003E3DD5"/>
    <w:rsid w:val="003F07C6"/>
    <w:rsid w:val="003F1F6B"/>
    <w:rsid w:val="003F3757"/>
    <w:rsid w:val="003F38BD"/>
    <w:rsid w:val="003F44B7"/>
    <w:rsid w:val="004008E9"/>
    <w:rsid w:val="00400D53"/>
    <w:rsid w:val="00413D48"/>
    <w:rsid w:val="00414098"/>
    <w:rsid w:val="0042618C"/>
    <w:rsid w:val="00426BC7"/>
    <w:rsid w:val="00441AC2"/>
    <w:rsid w:val="0044249B"/>
    <w:rsid w:val="0045023C"/>
    <w:rsid w:val="00451A5B"/>
    <w:rsid w:val="00452BCD"/>
    <w:rsid w:val="00452CEA"/>
    <w:rsid w:val="00465853"/>
    <w:rsid w:val="00465B52"/>
    <w:rsid w:val="0046708E"/>
    <w:rsid w:val="00467517"/>
    <w:rsid w:val="00467930"/>
    <w:rsid w:val="00472A65"/>
    <w:rsid w:val="00474463"/>
    <w:rsid w:val="00474B75"/>
    <w:rsid w:val="00475F06"/>
    <w:rsid w:val="00483984"/>
    <w:rsid w:val="00483F0B"/>
    <w:rsid w:val="00486354"/>
    <w:rsid w:val="00494237"/>
    <w:rsid w:val="00496319"/>
    <w:rsid w:val="00497279"/>
    <w:rsid w:val="004A670A"/>
    <w:rsid w:val="004A72FA"/>
    <w:rsid w:val="004B5465"/>
    <w:rsid w:val="004B70F0"/>
    <w:rsid w:val="004D21D6"/>
    <w:rsid w:val="004D505E"/>
    <w:rsid w:val="004D72CA"/>
    <w:rsid w:val="004E2242"/>
    <w:rsid w:val="004F1CF6"/>
    <w:rsid w:val="004F42FF"/>
    <w:rsid w:val="004F44C2"/>
    <w:rsid w:val="005006BE"/>
    <w:rsid w:val="00502512"/>
    <w:rsid w:val="00505262"/>
    <w:rsid w:val="0051132F"/>
    <w:rsid w:val="00516022"/>
    <w:rsid w:val="00521CEE"/>
    <w:rsid w:val="00523006"/>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B677D"/>
    <w:rsid w:val="005C34E1"/>
    <w:rsid w:val="005C3897"/>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4D1"/>
    <w:rsid w:val="00653606"/>
    <w:rsid w:val="006610E9"/>
    <w:rsid w:val="00661591"/>
    <w:rsid w:val="0066632F"/>
    <w:rsid w:val="00674A89"/>
    <w:rsid w:val="00674F3D"/>
    <w:rsid w:val="00685545"/>
    <w:rsid w:val="00685BDB"/>
    <w:rsid w:val="006864B3"/>
    <w:rsid w:val="00692D64"/>
    <w:rsid w:val="006A10F8"/>
    <w:rsid w:val="006A2100"/>
    <w:rsid w:val="006A5C3B"/>
    <w:rsid w:val="006A72E0"/>
    <w:rsid w:val="006B0BF3"/>
    <w:rsid w:val="006B775E"/>
    <w:rsid w:val="006B7BC7"/>
    <w:rsid w:val="006C2535"/>
    <w:rsid w:val="006C441E"/>
    <w:rsid w:val="006C4B90"/>
    <w:rsid w:val="006C6F43"/>
    <w:rsid w:val="006D1016"/>
    <w:rsid w:val="006D17F2"/>
    <w:rsid w:val="006E3546"/>
    <w:rsid w:val="006E3FA9"/>
    <w:rsid w:val="006E4BA0"/>
    <w:rsid w:val="006E61AB"/>
    <w:rsid w:val="006E7D82"/>
    <w:rsid w:val="006F038F"/>
    <w:rsid w:val="006F0F93"/>
    <w:rsid w:val="006F31F2"/>
    <w:rsid w:val="006F7494"/>
    <w:rsid w:val="006F751F"/>
    <w:rsid w:val="00705AAC"/>
    <w:rsid w:val="00714DC5"/>
    <w:rsid w:val="00715237"/>
    <w:rsid w:val="007254A5"/>
    <w:rsid w:val="00725748"/>
    <w:rsid w:val="00735D88"/>
    <w:rsid w:val="0073720D"/>
    <w:rsid w:val="00737507"/>
    <w:rsid w:val="00740712"/>
    <w:rsid w:val="007426AA"/>
    <w:rsid w:val="00742AB9"/>
    <w:rsid w:val="007477F8"/>
    <w:rsid w:val="00751A6A"/>
    <w:rsid w:val="00754FBF"/>
    <w:rsid w:val="007709EF"/>
    <w:rsid w:val="00783559"/>
    <w:rsid w:val="0079551B"/>
    <w:rsid w:val="00797AA5"/>
    <w:rsid w:val="007A26BD"/>
    <w:rsid w:val="007A4105"/>
    <w:rsid w:val="007B4503"/>
    <w:rsid w:val="007C23B5"/>
    <w:rsid w:val="007C406E"/>
    <w:rsid w:val="007C5183"/>
    <w:rsid w:val="007C7573"/>
    <w:rsid w:val="007C7A3A"/>
    <w:rsid w:val="007E2B20"/>
    <w:rsid w:val="007E2B88"/>
    <w:rsid w:val="007F510A"/>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2FD0"/>
    <w:rsid w:val="008C356D"/>
    <w:rsid w:val="008D7ECB"/>
    <w:rsid w:val="008E0B3F"/>
    <w:rsid w:val="008E3FB7"/>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47F49"/>
    <w:rsid w:val="0095371B"/>
    <w:rsid w:val="009716D8"/>
    <w:rsid w:val="009718F9"/>
    <w:rsid w:val="00972FB9"/>
    <w:rsid w:val="00975112"/>
    <w:rsid w:val="00981768"/>
    <w:rsid w:val="00983E8F"/>
    <w:rsid w:val="009850B1"/>
    <w:rsid w:val="0098788A"/>
    <w:rsid w:val="009911AC"/>
    <w:rsid w:val="00994FDA"/>
    <w:rsid w:val="0099666A"/>
    <w:rsid w:val="009A31BF"/>
    <w:rsid w:val="009A3B71"/>
    <w:rsid w:val="009A61BC"/>
    <w:rsid w:val="009B0138"/>
    <w:rsid w:val="009B0EC1"/>
    <w:rsid w:val="009B0FE9"/>
    <w:rsid w:val="009B173A"/>
    <w:rsid w:val="009B56BB"/>
    <w:rsid w:val="009C3F20"/>
    <w:rsid w:val="009C7CA1"/>
    <w:rsid w:val="009D043D"/>
    <w:rsid w:val="009E2051"/>
    <w:rsid w:val="009E5AAB"/>
    <w:rsid w:val="009F3259"/>
    <w:rsid w:val="00A056DE"/>
    <w:rsid w:val="00A128AD"/>
    <w:rsid w:val="00A21E76"/>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39B"/>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2949"/>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0A7"/>
    <w:rsid w:val="00BE7B41"/>
    <w:rsid w:val="00C15A91"/>
    <w:rsid w:val="00C206F1"/>
    <w:rsid w:val="00C217E1"/>
    <w:rsid w:val="00C219B1"/>
    <w:rsid w:val="00C4015B"/>
    <w:rsid w:val="00C40C60"/>
    <w:rsid w:val="00C4351C"/>
    <w:rsid w:val="00C5258E"/>
    <w:rsid w:val="00C530C9"/>
    <w:rsid w:val="00C534E2"/>
    <w:rsid w:val="00C619A7"/>
    <w:rsid w:val="00C73D5F"/>
    <w:rsid w:val="00C77D9A"/>
    <w:rsid w:val="00C8584E"/>
    <w:rsid w:val="00C90702"/>
    <w:rsid w:val="00C94A54"/>
    <w:rsid w:val="00C97C80"/>
    <w:rsid w:val="00CA47D3"/>
    <w:rsid w:val="00CA6533"/>
    <w:rsid w:val="00CA6A25"/>
    <w:rsid w:val="00CA6A3F"/>
    <w:rsid w:val="00CA7C99"/>
    <w:rsid w:val="00CB55A0"/>
    <w:rsid w:val="00CC6290"/>
    <w:rsid w:val="00CC7BA8"/>
    <w:rsid w:val="00CD233D"/>
    <w:rsid w:val="00CD362D"/>
    <w:rsid w:val="00CE101D"/>
    <w:rsid w:val="00CE1814"/>
    <w:rsid w:val="00CE1C84"/>
    <w:rsid w:val="00CE5055"/>
    <w:rsid w:val="00CE5A42"/>
    <w:rsid w:val="00CF053F"/>
    <w:rsid w:val="00CF1A17"/>
    <w:rsid w:val="00D0375A"/>
    <w:rsid w:val="00D0609E"/>
    <w:rsid w:val="00D078E1"/>
    <w:rsid w:val="00D100E9"/>
    <w:rsid w:val="00D17AF8"/>
    <w:rsid w:val="00D21E4B"/>
    <w:rsid w:val="00D23522"/>
    <w:rsid w:val="00D251A3"/>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4F07"/>
    <w:rsid w:val="00E15881"/>
    <w:rsid w:val="00E16A8F"/>
    <w:rsid w:val="00E21DE3"/>
    <w:rsid w:val="00E307D1"/>
    <w:rsid w:val="00E3731D"/>
    <w:rsid w:val="00E46789"/>
    <w:rsid w:val="00E51469"/>
    <w:rsid w:val="00E634E3"/>
    <w:rsid w:val="00E717C4"/>
    <w:rsid w:val="00E71EA9"/>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4805"/>
    <w:rsid w:val="00F75603"/>
    <w:rsid w:val="00F845B4"/>
    <w:rsid w:val="00F8713B"/>
    <w:rsid w:val="00F90A14"/>
    <w:rsid w:val="00F93F9E"/>
    <w:rsid w:val="00FA2CD7"/>
    <w:rsid w:val="00FB06ED"/>
    <w:rsid w:val="00FB1623"/>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7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172660"/>
    <w:rPr>
      <w:vertAlign w:val="superscript"/>
    </w:rPr>
  </w:style>
  <w:style w:type="character" w:styleId="Onopgelostemelding">
    <w:name w:val="Unresolved Mention"/>
    <w:basedOn w:val="Standaardalinea-lettertype"/>
    <w:uiPriority w:val="99"/>
    <w:semiHidden/>
    <w:unhideWhenUsed/>
    <w:rsid w:val="00BE70A7"/>
    <w:rPr>
      <w:color w:val="605E5C"/>
      <w:shd w:val="clear" w:color="auto" w:fill="E1DFDD"/>
    </w:rPr>
  </w:style>
  <w:style w:type="paragraph" w:styleId="Lijstalinea">
    <w:name w:val="List Paragraph"/>
    <w:basedOn w:val="Standaard"/>
    <w:uiPriority w:val="34"/>
    <w:qFormat/>
    <w:rsid w:val="008C2FD0"/>
    <w:pPr>
      <w:ind w:left="720"/>
      <w:contextualSpacing/>
    </w:pPr>
  </w:style>
  <w:style w:type="character" w:styleId="Verwijzingopmerking">
    <w:name w:val="annotation reference"/>
    <w:basedOn w:val="Standaardalinea-lettertype"/>
    <w:semiHidden/>
    <w:unhideWhenUsed/>
    <w:rsid w:val="008C2FD0"/>
    <w:rPr>
      <w:sz w:val="16"/>
      <w:szCs w:val="16"/>
    </w:rPr>
  </w:style>
  <w:style w:type="paragraph" w:styleId="Tekstopmerking">
    <w:name w:val="annotation text"/>
    <w:basedOn w:val="Standaard"/>
    <w:link w:val="TekstopmerkingChar"/>
    <w:unhideWhenUsed/>
    <w:rsid w:val="008C2FD0"/>
    <w:pPr>
      <w:spacing w:line="240" w:lineRule="auto"/>
    </w:pPr>
    <w:rPr>
      <w:sz w:val="20"/>
      <w:szCs w:val="20"/>
    </w:rPr>
  </w:style>
  <w:style w:type="character" w:customStyle="1" w:styleId="TekstopmerkingChar">
    <w:name w:val="Tekst opmerking Char"/>
    <w:basedOn w:val="Standaardalinea-lettertype"/>
    <w:link w:val="Tekstopmerking"/>
    <w:rsid w:val="008C2FD0"/>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8C2FD0"/>
    <w:rPr>
      <w:b/>
      <w:bCs/>
    </w:rPr>
  </w:style>
  <w:style w:type="character" w:customStyle="1" w:styleId="OnderwerpvanopmerkingChar">
    <w:name w:val="Onderwerp van opmerking Char"/>
    <w:basedOn w:val="TekstopmerkingChar"/>
    <w:link w:val="Onderwerpvanopmerking"/>
    <w:semiHidden/>
    <w:rsid w:val="008C2FD0"/>
    <w:rPr>
      <w:rFonts w:ascii="Verdana" w:hAnsi="Verdana"/>
      <w:b/>
      <w:bCs/>
      <w:lang w:val="nl-NL" w:eastAsia="nl-NL"/>
    </w:rPr>
  </w:style>
  <w:style w:type="paragraph" w:styleId="Revisie">
    <w:name w:val="Revision"/>
    <w:hidden/>
    <w:uiPriority w:val="99"/>
    <w:semiHidden/>
    <w:rsid w:val="002C047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9559">
      <w:bodyDiv w:val="1"/>
      <w:marLeft w:val="0"/>
      <w:marRight w:val="0"/>
      <w:marTop w:val="0"/>
      <w:marBottom w:val="0"/>
      <w:divBdr>
        <w:top w:val="none" w:sz="0" w:space="0" w:color="auto"/>
        <w:left w:val="none" w:sz="0" w:space="0" w:color="auto"/>
        <w:bottom w:val="none" w:sz="0" w:space="0" w:color="auto"/>
        <w:right w:val="none" w:sz="0" w:space="0" w:color="auto"/>
      </w:divBdr>
    </w:div>
    <w:div w:id="187717421">
      <w:bodyDiv w:val="1"/>
      <w:marLeft w:val="0"/>
      <w:marRight w:val="0"/>
      <w:marTop w:val="0"/>
      <w:marBottom w:val="0"/>
      <w:divBdr>
        <w:top w:val="none" w:sz="0" w:space="0" w:color="auto"/>
        <w:left w:val="none" w:sz="0" w:space="0" w:color="auto"/>
        <w:bottom w:val="none" w:sz="0" w:space="0" w:color="auto"/>
        <w:right w:val="none" w:sz="0" w:space="0" w:color="auto"/>
      </w:divBdr>
    </w:div>
    <w:div w:id="317466816">
      <w:bodyDiv w:val="1"/>
      <w:marLeft w:val="0"/>
      <w:marRight w:val="0"/>
      <w:marTop w:val="0"/>
      <w:marBottom w:val="0"/>
      <w:divBdr>
        <w:top w:val="none" w:sz="0" w:space="0" w:color="auto"/>
        <w:left w:val="none" w:sz="0" w:space="0" w:color="auto"/>
        <w:bottom w:val="none" w:sz="0" w:space="0" w:color="auto"/>
        <w:right w:val="none" w:sz="0" w:space="0" w:color="auto"/>
      </w:divBdr>
    </w:div>
    <w:div w:id="479617055">
      <w:bodyDiv w:val="1"/>
      <w:marLeft w:val="0"/>
      <w:marRight w:val="0"/>
      <w:marTop w:val="0"/>
      <w:marBottom w:val="0"/>
      <w:divBdr>
        <w:top w:val="none" w:sz="0" w:space="0" w:color="auto"/>
        <w:left w:val="none" w:sz="0" w:space="0" w:color="auto"/>
        <w:bottom w:val="none" w:sz="0" w:space="0" w:color="auto"/>
        <w:right w:val="none" w:sz="0" w:space="0" w:color="auto"/>
      </w:divBdr>
    </w:div>
    <w:div w:id="514424501">
      <w:bodyDiv w:val="1"/>
      <w:marLeft w:val="0"/>
      <w:marRight w:val="0"/>
      <w:marTop w:val="0"/>
      <w:marBottom w:val="0"/>
      <w:divBdr>
        <w:top w:val="none" w:sz="0" w:space="0" w:color="auto"/>
        <w:left w:val="none" w:sz="0" w:space="0" w:color="auto"/>
        <w:bottom w:val="none" w:sz="0" w:space="0" w:color="auto"/>
        <w:right w:val="none" w:sz="0" w:space="0" w:color="auto"/>
      </w:divBdr>
    </w:div>
    <w:div w:id="623584339">
      <w:bodyDiv w:val="1"/>
      <w:marLeft w:val="0"/>
      <w:marRight w:val="0"/>
      <w:marTop w:val="0"/>
      <w:marBottom w:val="0"/>
      <w:divBdr>
        <w:top w:val="none" w:sz="0" w:space="0" w:color="auto"/>
        <w:left w:val="none" w:sz="0" w:space="0" w:color="auto"/>
        <w:bottom w:val="none" w:sz="0" w:space="0" w:color="auto"/>
        <w:right w:val="none" w:sz="0" w:space="0" w:color="auto"/>
      </w:divBdr>
    </w:div>
    <w:div w:id="664820647">
      <w:bodyDiv w:val="1"/>
      <w:marLeft w:val="0"/>
      <w:marRight w:val="0"/>
      <w:marTop w:val="0"/>
      <w:marBottom w:val="0"/>
      <w:divBdr>
        <w:top w:val="none" w:sz="0" w:space="0" w:color="auto"/>
        <w:left w:val="none" w:sz="0" w:space="0" w:color="auto"/>
        <w:bottom w:val="none" w:sz="0" w:space="0" w:color="auto"/>
        <w:right w:val="none" w:sz="0" w:space="0" w:color="auto"/>
      </w:divBdr>
    </w:div>
    <w:div w:id="667173800">
      <w:bodyDiv w:val="1"/>
      <w:marLeft w:val="0"/>
      <w:marRight w:val="0"/>
      <w:marTop w:val="0"/>
      <w:marBottom w:val="0"/>
      <w:divBdr>
        <w:top w:val="none" w:sz="0" w:space="0" w:color="auto"/>
        <w:left w:val="none" w:sz="0" w:space="0" w:color="auto"/>
        <w:bottom w:val="none" w:sz="0" w:space="0" w:color="auto"/>
        <w:right w:val="none" w:sz="0" w:space="0" w:color="auto"/>
      </w:divBdr>
    </w:div>
    <w:div w:id="197586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678</ap:Words>
  <ap:Characters>3735</ap:Characters>
  <ap:DocSecurity>0</ap:DocSecurity>
  <ap:Lines>31</ap:Lines>
  <ap:Paragraphs>8</ap:Paragraphs>
  <ap:ScaleCrop>false</ap:ScaleCrop>
  <ap:LinksUpToDate>false</ap:LinksUpToDate>
  <ap:CharactersWithSpaces>4405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2025-07-03T11:29:00.0000000Z</dcterms:created>
  <dcterms:modified xsi:type="dcterms:W3CDTF">2025-07-03T11:30:00.0000000Z</dcterms:modified>
  <dc:description>------------------------</dc:description>
  <dc:subject/>
  <keywords/>
  <version/>
  <category/>
</coreProperties>
</file>