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811EC" w:rsidTr="00D9561B" w14:paraId="7ADA1D63" w14:textId="77777777">
        <w:trPr>
          <w:trHeight w:val="1514"/>
        </w:trPr>
        <w:tc>
          <w:tcPr>
            <w:tcW w:w="7522" w:type="dxa"/>
            <w:tcBorders>
              <w:top w:val="nil"/>
              <w:left w:val="nil"/>
              <w:bottom w:val="nil"/>
              <w:right w:val="nil"/>
            </w:tcBorders>
            <w:tcMar>
              <w:left w:w="0" w:type="dxa"/>
              <w:right w:w="0" w:type="dxa"/>
            </w:tcMar>
          </w:tcPr>
          <w:p w:rsidR="00374412" w:rsidP="00D9561B" w:rsidRDefault="00617B06" w14:paraId="51C09F82" w14:textId="77777777">
            <w:r>
              <w:t>De v</w:t>
            </w:r>
            <w:r w:rsidR="008E3932">
              <w:t>oorzitter van de Tweede Kamer der Staten-Generaal</w:t>
            </w:r>
          </w:p>
          <w:p w:rsidR="00374412" w:rsidP="00D9561B" w:rsidRDefault="00617B06" w14:paraId="65B431FD" w14:textId="77777777">
            <w:r>
              <w:t>Postbus 20018</w:t>
            </w:r>
          </w:p>
          <w:p w:rsidR="008E3932" w:rsidP="00D9561B" w:rsidRDefault="00617B06" w14:paraId="4CEEA91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811EC" w:rsidTr="00617B06" w14:paraId="4D8CE61D" w14:textId="77777777">
        <w:trPr>
          <w:trHeight w:val="289" w:hRule="exact"/>
        </w:trPr>
        <w:tc>
          <w:tcPr>
            <w:tcW w:w="928" w:type="dxa"/>
          </w:tcPr>
          <w:p w:rsidRPr="00434042" w:rsidR="0005404B" w:rsidP="00FF66F9" w:rsidRDefault="00617B06" w14:paraId="1CA66218" w14:textId="77777777">
            <w:pPr>
              <w:rPr>
                <w:lang w:eastAsia="en-US"/>
              </w:rPr>
            </w:pPr>
            <w:r>
              <w:rPr>
                <w:lang w:eastAsia="en-US"/>
              </w:rPr>
              <w:t>Datum</w:t>
            </w:r>
          </w:p>
        </w:tc>
        <w:tc>
          <w:tcPr>
            <w:tcW w:w="6572" w:type="dxa"/>
          </w:tcPr>
          <w:p w:rsidRPr="00434042" w:rsidR="0005404B" w:rsidP="00FF66F9" w:rsidRDefault="0076629C" w14:paraId="360DE166" w14:textId="4B07B3D1">
            <w:pPr>
              <w:rPr>
                <w:lang w:eastAsia="en-US"/>
              </w:rPr>
            </w:pPr>
            <w:r>
              <w:rPr>
                <w:lang w:eastAsia="en-US"/>
              </w:rPr>
              <w:t>3 juli 2025</w:t>
            </w:r>
          </w:p>
        </w:tc>
      </w:tr>
      <w:tr w:rsidR="009811EC" w:rsidTr="00617B06" w14:paraId="405583E7" w14:textId="77777777">
        <w:trPr>
          <w:trHeight w:val="368"/>
        </w:trPr>
        <w:tc>
          <w:tcPr>
            <w:tcW w:w="928" w:type="dxa"/>
          </w:tcPr>
          <w:p w:rsidR="0005404B" w:rsidP="00FF66F9" w:rsidRDefault="00617B06" w14:paraId="3164BB21" w14:textId="77777777">
            <w:pPr>
              <w:rPr>
                <w:lang w:eastAsia="en-US"/>
              </w:rPr>
            </w:pPr>
            <w:r>
              <w:rPr>
                <w:lang w:eastAsia="en-US"/>
              </w:rPr>
              <w:t>Betreft</w:t>
            </w:r>
          </w:p>
        </w:tc>
        <w:tc>
          <w:tcPr>
            <w:tcW w:w="6572" w:type="dxa"/>
          </w:tcPr>
          <w:p w:rsidR="0005404B" w:rsidP="00FF66F9" w:rsidRDefault="00617B06" w14:paraId="006BBD9B" w14:textId="77777777">
            <w:pPr>
              <w:rPr>
                <w:lang w:eastAsia="en-US"/>
              </w:rPr>
            </w:pPr>
            <w:r>
              <w:rPr>
                <w:lang w:eastAsia="en-US"/>
              </w:rPr>
              <w:t>Aanbieding onderzoekskaders 2025 Inspectie van het Onderwijs en de verslagen van de Ringen</w:t>
            </w:r>
          </w:p>
        </w:tc>
      </w:tr>
    </w:tbl>
    <w:tbl>
      <w:tblPr>
        <w:tblpPr w:leftFromText="142" w:rightFromText="142" w:vertAnchor="page" w:horzAnchor="page" w:tblpX="9451" w:tblpY="2926"/>
        <w:tblW w:w="2160" w:type="dxa"/>
        <w:tblLayout w:type="fixed"/>
        <w:tblCellMar>
          <w:left w:w="0" w:type="dxa"/>
          <w:right w:w="0" w:type="dxa"/>
        </w:tblCellMar>
        <w:tblLook w:val="0000" w:firstRow="0" w:lastRow="0" w:firstColumn="0" w:lastColumn="0" w:noHBand="0" w:noVBand="0"/>
      </w:tblPr>
      <w:tblGrid>
        <w:gridCol w:w="2160"/>
      </w:tblGrid>
      <w:tr w:rsidR="00617B06" w:rsidTr="00617B06" w14:paraId="528A873E" w14:textId="77777777">
        <w:tc>
          <w:tcPr>
            <w:tcW w:w="2160" w:type="dxa"/>
          </w:tcPr>
          <w:p w:rsidRPr="00F53C9D" w:rsidR="00617B06" w:rsidP="00617B06" w:rsidRDefault="00617B06" w14:paraId="4ACB8CEB" w14:textId="77777777">
            <w:pPr>
              <w:pStyle w:val="Colofonkop"/>
              <w:framePr w:hSpace="0" w:wrap="auto" w:hAnchor="text" w:vAnchor="margin" w:xAlign="left" w:yAlign="inline"/>
            </w:pPr>
            <w:r>
              <w:t>Kennis en Strategie</w:t>
            </w:r>
          </w:p>
          <w:p w:rsidR="00617B06" w:rsidP="00617B06" w:rsidRDefault="00617B06" w14:paraId="7DE9F706" w14:textId="77777777">
            <w:pPr>
              <w:pStyle w:val="Huisstijl-Gegeven"/>
              <w:spacing w:after="0"/>
            </w:pPr>
            <w:r>
              <w:t xml:space="preserve">Rijnstraat 50 </w:t>
            </w:r>
          </w:p>
          <w:p w:rsidR="00617B06" w:rsidP="00617B06" w:rsidRDefault="00617B06" w14:paraId="13B6915A" w14:textId="77777777">
            <w:pPr>
              <w:pStyle w:val="Huisstijl-Gegeven"/>
              <w:spacing w:after="0"/>
            </w:pPr>
            <w:r>
              <w:t>Den Haag</w:t>
            </w:r>
          </w:p>
          <w:p w:rsidR="00617B06" w:rsidP="00617B06" w:rsidRDefault="00617B06" w14:paraId="5DF2DA06" w14:textId="77777777">
            <w:pPr>
              <w:pStyle w:val="Huisstijl-Gegeven"/>
              <w:spacing w:after="0"/>
            </w:pPr>
            <w:r>
              <w:t>Postbus 16375</w:t>
            </w:r>
          </w:p>
          <w:p w:rsidR="00617B06" w:rsidP="00617B06" w:rsidRDefault="00617B06" w14:paraId="48A2F816" w14:textId="77777777">
            <w:pPr>
              <w:pStyle w:val="Huisstijl-Gegeven"/>
              <w:spacing w:after="0"/>
            </w:pPr>
            <w:r>
              <w:t>2500 BJ Den Haag</w:t>
            </w:r>
          </w:p>
          <w:p w:rsidR="00617B06" w:rsidP="00617B06" w:rsidRDefault="00617B06" w14:paraId="2F145104" w14:textId="77777777">
            <w:pPr>
              <w:pStyle w:val="Huisstijl-Gegeven"/>
              <w:spacing w:after="90"/>
            </w:pPr>
            <w:r>
              <w:t>www.rijksoverheid.nl</w:t>
            </w:r>
          </w:p>
          <w:p w:rsidRPr="00D86CC6" w:rsidR="00617B06" w:rsidP="00617B06" w:rsidRDefault="00617B06" w14:paraId="3974C4F2" w14:textId="77777777">
            <w:pPr>
              <w:spacing w:line="180" w:lineRule="exact"/>
              <w:rPr>
                <w:b/>
                <w:sz w:val="13"/>
                <w:szCs w:val="13"/>
              </w:rPr>
            </w:pPr>
            <w:r>
              <w:rPr>
                <w:b/>
                <w:sz w:val="13"/>
                <w:szCs w:val="13"/>
              </w:rPr>
              <w:t>Contactpersoon</w:t>
            </w:r>
          </w:p>
          <w:p w:rsidRPr="00A32073" w:rsidR="00617B06" w:rsidP="00617B06" w:rsidRDefault="00617B06" w14:paraId="72B2DB0D" w14:textId="309933AF">
            <w:pPr>
              <w:spacing w:line="180" w:lineRule="exact"/>
              <w:rPr>
                <w:sz w:val="13"/>
                <w:szCs w:val="13"/>
              </w:rPr>
            </w:pPr>
          </w:p>
        </w:tc>
      </w:tr>
      <w:tr w:rsidR="00617B06" w:rsidTr="00617B06" w14:paraId="0CE0A6F0" w14:textId="77777777">
        <w:trPr>
          <w:trHeight w:val="200" w:hRule="exact"/>
        </w:trPr>
        <w:tc>
          <w:tcPr>
            <w:tcW w:w="2160" w:type="dxa"/>
          </w:tcPr>
          <w:p w:rsidRPr="00356D2B" w:rsidR="00617B06" w:rsidP="00617B06" w:rsidRDefault="00617B06" w14:paraId="277349BD" w14:textId="77777777">
            <w:pPr>
              <w:spacing w:after="90" w:line="180" w:lineRule="exact"/>
              <w:rPr>
                <w:sz w:val="13"/>
                <w:szCs w:val="13"/>
              </w:rPr>
            </w:pPr>
          </w:p>
        </w:tc>
      </w:tr>
      <w:tr w:rsidR="00617B06" w:rsidTr="00617B06" w14:paraId="1CB48683" w14:textId="77777777">
        <w:trPr>
          <w:trHeight w:val="450"/>
        </w:trPr>
        <w:tc>
          <w:tcPr>
            <w:tcW w:w="2160" w:type="dxa"/>
          </w:tcPr>
          <w:p w:rsidR="00617B06" w:rsidP="00617B06" w:rsidRDefault="00617B06" w14:paraId="2170FF69" w14:textId="77777777">
            <w:pPr>
              <w:spacing w:line="180" w:lineRule="exact"/>
              <w:rPr>
                <w:b/>
                <w:sz w:val="13"/>
                <w:szCs w:val="13"/>
              </w:rPr>
            </w:pPr>
            <w:r>
              <w:rPr>
                <w:b/>
                <w:sz w:val="13"/>
                <w:szCs w:val="13"/>
              </w:rPr>
              <w:t>Onze referentie</w:t>
            </w:r>
          </w:p>
          <w:p w:rsidRPr="00FA7882" w:rsidR="00617B06" w:rsidP="00617B06" w:rsidRDefault="00617B06" w14:paraId="070317CB" w14:textId="77777777">
            <w:pPr>
              <w:spacing w:line="180" w:lineRule="exact"/>
              <w:rPr>
                <w:sz w:val="13"/>
                <w:szCs w:val="13"/>
              </w:rPr>
            </w:pPr>
            <w:r>
              <w:rPr>
                <w:sz w:val="13"/>
                <w:szCs w:val="13"/>
              </w:rPr>
              <w:t>53057120</w:t>
            </w:r>
          </w:p>
        </w:tc>
      </w:tr>
      <w:tr w:rsidR="00617B06" w:rsidTr="00617B06" w14:paraId="10676EB3" w14:textId="77777777">
        <w:trPr>
          <w:trHeight w:val="113"/>
        </w:trPr>
        <w:tc>
          <w:tcPr>
            <w:tcW w:w="2160" w:type="dxa"/>
          </w:tcPr>
          <w:p w:rsidRPr="00C5333A" w:rsidR="00617B06" w:rsidP="00617B06" w:rsidRDefault="00617B06" w14:paraId="5499192B" w14:textId="77777777">
            <w:pPr>
              <w:tabs>
                <w:tab w:val="center" w:pos="1080"/>
              </w:tabs>
              <w:spacing w:line="180" w:lineRule="exact"/>
              <w:rPr>
                <w:sz w:val="13"/>
                <w:szCs w:val="13"/>
              </w:rPr>
            </w:pPr>
            <w:r>
              <w:rPr>
                <w:b/>
                <w:sz w:val="13"/>
                <w:szCs w:val="13"/>
              </w:rPr>
              <w:t>Bijlagen</w:t>
            </w:r>
          </w:p>
        </w:tc>
      </w:tr>
      <w:tr w:rsidR="00617B06" w:rsidTr="00617B06" w14:paraId="2782FEC0" w14:textId="77777777">
        <w:trPr>
          <w:trHeight w:val="113"/>
        </w:trPr>
        <w:tc>
          <w:tcPr>
            <w:tcW w:w="2160" w:type="dxa"/>
          </w:tcPr>
          <w:p w:rsidRPr="00D74F66" w:rsidR="00617B06" w:rsidP="00617B06" w:rsidRDefault="00617B06" w14:paraId="6B0E87F7" w14:textId="77777777">
            <w:pPr>
              <w:spacing w:after="90" w:line="180" w:lineRule="exact"/>
              <w:rPr>
                <w:sz w:val="13"/>
              </w:rPr>
            </w:pPr>
            <w:r>
              <w:rPr>
                <w:sz w:val="13"/>
              </w:rPr>
              <w:t>8</w:t>
            </w:r>
          </w:p>
        </w:tc>
      </w:tr>
    </w:tbl>
    <w:p w:rsidR="00617B06" w:rsidP="00617B06" w:rsidRDefault="00617B06" w14:paraId="44D07FB7" w14:textId="77777777">
      <w:r>
        <w:t>Met deze brief ontvangt u de onderzoekskaders 2025, versie 1 augustus 2025, van de Inspectie van het Onderwijs (hierna: inspectie) die wij op voordracht van de inspectie hebben vastgesteld. Tevens is het Advieskader nieuwe scholen geactualiseerd. Met de geactualiseerde onderzoekskaders zenden wij u tevens de verslagen van het overleg dat de inspectie voorafgaand aan de voordracht heeft gevoerd met vertegenwoordigers van het onderwijsveld en andere betrokkenen. Dit conform de Wet op het onderwijstoezicht, artikel 13, tweede lid.</w:t>
      </w:r>
    </w:p>
    <w:p w:rsidR="00617B06" w:rsidP="00617B06" w:rsidRDefault="00617B06" w14:paraId="0DC056BE" w14:textId="77777777"/>
    <w:p w:rsidR="00617B06" w:rsidP="00617B06" w:rsidRDefault="00617B06" w14:paraId="26CC6089" w14:textId="77777777">
      <w:r>
        <w:t>Deze kaders worden gepubliceerd in de Staatscourant. Conform de Wet op het onderwijstoezicht zenden wij deze stukken aan beide Kamers der Staten-Generaal. Onderstaand zijn kort de belangrijkste inhoudelijke wijzigingen weergegeven:</w:t>
      </w:r>
    </w:p>
    <w:p w:rsidR="00617B06" w:rsidP="00617B06" w:rsidRDefault="00617B06" w14:paraId="09A03360" w14:textId="77777777"/>
    <w:p w:rsidRPr="00DE7709" w:rsidR="00617B06" w:rsidP="00617B06" w:rsidRDefault="00617B06" w14:paraId="61DFA7EA" w14:textId="77777777">
      <w:pPr>
        <w:rPr>
          <w:i/>
          <w:iCs/>
        </w:rPr>
      </w:pPr>
      <w:r w:rsidRPr="00DE7709">
        <w:rPr>
          <w:i/>
          <w:iCs/>
        </w:rPr>
        <w:t>Standaard Basisvaardigheden (OP0)</w:t>
      </w:r>
    </w:p>
    <w:p w:rsidR="00617B06" w:rsidP="00617B06" w:rsidRDefault="00617B06" w14:paraId="5C39A521" w14:textId="77777777">
      <w:r>
        <w:t>De inspectie zal, zoals vorig jaar is aangekondigd, vanaf het schooljaar 2025/2026 overgaan tot beoordeling van de standaard Basisvaardigheden (OP0). De standaard wordt vanaf 1 augustus 2025 beoordeeld en weegt vanaf die datum ook mee in het eindoordeel op school-, afdelings- c.q. opleidingsniveau. De standaard wordt als Onvoldoende beoordeeld als minimaal twee van de drie basisvaardigheden (Taal, Rekenen/wiskunde en/of Burgerschap) als onvoldoende worden beoordeeld.</w:t>
      </w:r>
    </w:p>
    <w:p w:rsidR="00617B06" w:rsidP="00617B06" w:rsidRDefault="00617B06" w14:paraId="2A80DD1F" w14:textId="77777777"/>
    <w:p w:rsidRPr="00DE7709" w:rsidR="00617B06" w:rsidP="00617B06" w:rsidRDefault="00617B06" w14:paraId="2CAFCAF3" w14:textId="1B02441B">
      <w:pPr>
        <w:rPr>
          <w:i/>
          <w:iCs/>
        </w:rPr>
      </w:pPr>
      <w:r w:rsidRPr="00DE7709">
        <w:rPr>
          <w:i/>
          <w:iCs/>
        </w:rPr>
        <w:t xml:space="preserve">Toevoeging </w:t>
      </w:r>
      <w:proofErr w:type="spellStart"/>
      <w:r w:rsidRPr="00DE7709">
        <w:rPr>
          <w:i/>
          <w:iCs/>
        </w:rPr>
        <w:t>hoorrecht</w:t>
      </w:r>
      <w:proofErr w:type="spellEnd"/>
      <w:r w:rsidRPr="00DE7709">
        <w:rPr>
          <w:i/>
          <w:iCs/>
        </w:rPr>
        <w:t xml:space="preserve"> voor leerlingen met betrekking tot hun</w:t>
      </w:r>
      <w:r w:rsidRPr="00DE7709" w:rsidR="00765349">
        <w:rPr>
          <w:i/>
          <w:iCs/>
        </w:rPr>
        <w:t xml:space="preserve"> </w:t>
      </w:r>
      <w:r w:rsidRPr="00DE7709">
        <w:rPr>
          <w:i/>
          <w:iCs/>
        </w:rPr>
        <w:t xml:space="preserve">ontwikkelingsperspectief (po, vo, </w:t>
      </w:r>
      <w:proofErr w:type="spellStart"/>
      <w:r w:rsidRPr="00DE7709">
        <w:rPr>
          <w:i/>
          <w:iCs/>
        </w:rPr>
        <w:t>so</w:t>
      </w:r>
      <w:proofErr w:type="spellEnd"/>
      <w:r w:rsidRPr="00DE7709">
        <w:rPr>
          <w:i/>
          <w:iCs/>
        </w:rPr>
        <w:t xml:space="preserve">) </w:t>
      </w:r>
    </w:p>
    <w:p w:rsidR="00617B06" w:rsidP="00617B06" w:rsidRDefault="00617B06" w14:paraId="6F099A33" w14:textId="4ED9074F">
      <w:r>
        <w:t xml:space="preserve">Leerlingen krijgen </w:t>
      </w:r>
      <w:proofErr w:type="spellStart"/>
      <w:r>
        <w:t>hoor</w:t>
      </w:r>
      <w:r w:rsidR="000B4B3F">
        <w:t>r</w:t>
      </w:r>
      <w:r>
        <w:t>echt</w:t>
      </w:r>
      <w:proofErr w:type="spellEnd"/>
      <w:r>
        <w:t xml:space="preserve"> met betrekking tot hun ontwikkelingsperspectief. In de onderzoekskaders is daarom bij de beschrijving van de standaard Zicht op ontwikkeling en begeleiding (OP2) toegevoegd dat de school de leerlingen betrekt bij de inhoud, uitvoering en evaluatie van hun ontwikkelingsperspectief.</w:t>
      </w:r>
    </w:p>
    <w:p w:rsidR="00617B06" w:rsidP="00617B06" w:rsidRDefault="00617B06" w14:paraId="5E6D9322" w14:textId="77777777"/>
    <w:p w:rsidRPr="00DE7709" w:rsidR="00617B06" w:rsidP="00617B06" w:rsidRDefault="00617B06" w14:paraId="2CB25BE4" w14:textId="77777777">
      <w:pPr>
        <w:rPr>
          <w:i/>
          <w:iCs/>
        </w:rPr>
      </w:pPr>
      <w:r w:rsidRPr="00DE7709">
        <w:rPr>
          <w:i/>
          <w:iCs/>
        </w:rPr>
        <w:t>Toevoeging herziene visie Inspectie van het Onderwijs</w:t>
      </w:r>
    </w:p>
    <w:p w:rsidR="00617B06" w:rsidP="00617B06" w:rsidRDefault="00617B06" w14:paraId="517BF9D1" w14:textId="77777777">
      <w:r>
        <w:t>In het kader van de ontwikkeling van de nieuwe onderzoekskaders die in 2027 zullen ingaan heeft de inspectie haar visie op toezicht opnieuw overwogen. De herziene visie van de inspectie is opgenomen in de onderzoekskaders voor 2025.</w:t>
      </w:r>
    </w:p>
    <w:p w:rsidR="00617B06" w:rsidP="00617B06" w:rsidRDefault="00617B06" w14:paraId="0A233383" w14:textId="77777777"/>
    <w:p w:rsidR="009811EC" w:rsidP="00617B06" w:rsidRDefault="00617B06" w14:paraId="2BB20F49" w14:textId="4AE9E5D7">
      <w:r>
        <w:lastRenderedPageBreak/>
        <w:t>De kaders zijn tot slot aangepast aan wijzigingen in wet- en regelgeving. Dit gebeurt jaarlijks.</w:t>
      </w:r>
      <w:r w:rsidRPr="00B20109" w:rsidR="00B20109">
        <w:t xml:space="preserve"> </w:t>
      </w:r>
    </w:p>
    <w:p w:rsidR="00215356" w:rsidRDefault="00215356" w14:paraId="36C2E1D7" w14:textId="77777777"/>
    <w:p w:rsidR="006205C0" w:rsidP="00A421A1" w:rsidRDefault="006205C0" w14:paraId="6D5EC294" w14:textId="77777777"/>
    <w:p w:rsidR="00105677" w:rsidP="00CA35E4" w:rsidRDefault="00105677" w14:paraId="675BAC63" w14:textId="77777777"/>
    <w:p w:rsidR="00820DDA" w:rsidP="00CA35E4" w:rsidRDefault="00820DDA" w14:paraId="42F13F49" w14:textId="77777777"/>
    <w:p w:rsidR="007851C4" w:rsidP="00CA35E4" w:rsidRDefault="00617B06" w14:paraId="3C15ADE2" w14:textId="77777777">
      <w:r w:rsidRPr="007851C4">
        <w:t xml:space="preserve"> </w:t>
      </w:r>
    </w:p>
    <w:p w:rsidR="007851C4" w:rsidP="00CA35E4" w:rsidRDefault="007851C4" w14:paraId="26BC9331" w14:textId="77777777"/>
    <w:p w:rsidR="00820DDA" w:rsidP="00CA35E4" w:rsidRDefault="00617B06" w14:paraId="2B677B58" w14:textId="77777777">
      <w:r>
        <w:t>De minister van Onderwijs, Cultuur en Wetenschap,</w:t>
      </w:r>
    </w:p>
    <w:p w:rsidR="000F521E" w:rsidP="003A7160" w:rsidRDefault="000F521E" w14:paraId="3BF3AFD1" w14:textId="77777777"/>
    <w:p w:rsidR="000F521E" w:rsidP="003A7160" w:rsidRDefault="000F521E" w14:paraId="0EACBE65" w14:textId="77777777"/>
    <w:p w:rsidR="000F521E" w:rsidP="003A7160" w:rsidRDefault="000F521E" w14:paraId="1410D786" w14:textId="77777777"/>
    <w:p w:rsidR="000F521E" w:rsidP="003A7160" w:rsidRDefault="000F521E" w14:paraId="6528F74F" w14:textId="77777777"/>
    <w:p w:rsidR="000F521E" w:rsidP="003A7160" w:rsidRDefault="00617B06" w14:paraId="6FA48469" w14:textId="77777777">
      <w:pPr>
        <w:pStyle w:val="standaard-tekst"/>
      </w:pPr>
      <w:r>
        <w:t>Eppo Bruins</w:t>
      </w:r>
    </w:p>
    <w:p w:rsidR="00F01557" w:rsidP="003A7160" w:rsidRDefault="00F01557" w14:paraId="1578B3DF" w14:textId="77777777"/>
    <w:p w:rsidR="00F01557" w:rsidP="003A7160" w:rsidRDefault="00F01557" w14:paraId="52993213" w14:textId="77777777"/>
    <w:p w:rsidR="009811EC" w:rsidRDefault="00617B06" w14:paraId="5A22E85B" w14:textId="77777777">
      <w:r>
        <w:t xml:space="preserve">De staatssecretaris </w:t>
      </w:r>
      <w:r w:rsidR="00535573">
        <w:t xml:space="preserve">van Onderwijs, </w:t>
      </w:r>
      <w:r>
        <w:t>Cultuur en</w:t>
      </w:r>
      <w:r w:rsidR="00535573">
        <w:t xml:space="preserve"> Wetenschap</w:t>
      </w:r>
      <w:r>
        <w:t>,</w:t>
      </w:r>
    </w:p>
    <w:p w:rsidR="00745AE0" w:rsidP="003A7160" w:rsidRDefault="00745AE0" w14:paraId="0838C2A7" w14:textId="77777777"/>
    <w:p w:rsidR="00745AE0" w:rsidP="003A7160" w:rsidRDefault="00745AE0" w14:paraId="0490411C" w14:textId="77777777"/>
    <w:p w:rsidR="00745AE0" w:rsidP="003A7160" w:rsidRDefault="00745AE0" w14:paraId="2D1E8ABE" w14:textId="77777777"/>
    <w:p w:rsidR="00745AE0" w:rsidP="003A7160" w:rsidRDefault="00745AE0" w14:paraId="07BD5E03" w14:textId="77777777"/>
    <w:p w:rsidR="00745AE0" w:rsidP="003A7160" w:rsidRDefault="00617B06" w14:paraId="06CC5B68" w14:textId="77777777">
      <w:r>
        <w:t>Mariëlle Paul</w:t>
      </w:r>
    </w:p>
    <w:p w:rsidR="00C7013F" w:rsidP="003A7160" w:rsidRDefault="00C7013F" w14:paraId="68DB4EBD" w14:textId="77777777"/>
    <w:p w:rsidR="00C7013F" w:rsidP="003A7160" w:rsidRDefault="00C7013F" w14:paraId="40689E13" w14:textId="77777777"/>
    <w:p w:rsidR="00184B30" w:rsidP="00A60B58" w:rsidRDefault="00184B30" w14:paraId="08850A95" w14:textId="77777777"/>
    <w:p w:rsidR="00184B30" w:rsidP="00A60B58" w:rsidRDefault="00184B30" w14:paraId="72F3BB23" w14:textId="77777777"/>
    <w:p w:rsidRPr="00820DDA" w:rsidR="00820DDA" w:rsidP="00215964" w:rsidRDefault="00820DDA" w14:paraId="0B5F12B9"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2B9C" w14:textId="77777777" w:rsidR="00DC691C" w:rsidRDefault="00617B06">
      <w:r>
        <w:separator/>
      </w:r>
    </w:p>
    <w:p w14:paraId="25FBD026" w14:textId="77777777" w:rsidR="00DC691C" w:rsidRDefault="00DC691C"/>
  </w:endnote>
  <w:endnote w:type="continuationSeparator" w:id="0">
    <w:p w14:paraId="17835766" w14:textId="77777777" w:rsidR="00DC691C" w:rsidRDefault="00617B06">
      <w:r>
        <w:continuationSeparator/>
      </w:r>
    </w:p>
    <w:p w14:paraId="24BCA9D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C6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35E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811EC" w14:paraId="43852D90" w14:textId="77777777" w:rsidTr="004C7E1D">
      <w:trPr>
        <w:trHeight w:hRule="exact" w:val="357"/>
      </w:trPr>
      <w:tc>
        <w:tcPr>
          <w:tcW w:w="7603" w:type="dxa"/>
          <w:shd w:val="clear" w:color="auto" w:fill="auto"/>
        </w:tcPr>
        <w:p w14:paraId="6EC5E358" w14:textId="77777777" w:rsidR="002F71BB" w:rsidRPr="004C7E1D" w:rsidRDefault="002F71BB" w:rsidP="004C7E1D">
          <w:pPr>
            <w:spacing w:line="180" w:lineRule="exact"/>
            <w:rPr>
              <w:sz w:val="13"/>
              <w:szCs w:val="13"/>
            </w:rPr>
          </w:pPr>
        </w:p>
      </w:tc>
      <w:tc>
        <w:tcPr>
          <w:tcW w:w="2172" w:type="dxa"/>
          <w:shd w:val="clear" w:color="auto" w:fill="auto"/>
        </w:tcPr>
        <w:p w14:paraId="38AF98C9" w14:textId="3E45D72B" w:rsidR="002F71BB" w:rsidRPr="004C7E1D" w:rsidRDefault="00617B0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6629C">
            <w:rPr>
              <w:szCs w:val="13"/>
            </w:rPr>
            <w:t>2</w:t>
          </w:r>
          <w:r w:rsidRPr="004C7E1D">
            <w:rPr>
              <w:szCs w:val="13"/>
            </w:rPr>
            <w:fldChar w:fldCharType="end"/>
          </w:r>
        </w:p>
      </w:tc>
    </w:tr>
  </w:tbl>
  <w:p w14:paraId="6731BF4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811EC" w14:paraId="1CF8098D" w14:textId="77777777" w:rsidTr="004C7E1D">
      <w:trPr>
        <w:trHeight w:hRule="exact" w:val="357"/>
      </w:trPr>
      <w:tc>
        <w:tcPr>
          <w:tcW w:w="7709" w:type="dxa"/>
          <w:shd w:val="clear" w:color="auto" w:fill="auto"/>
        </w:tcPr>
        <w:p w14:paraId="4DE4E05A" w14:textId="77777777" w:rsidR="00D17084" w:rsidRPr="004C7E1D" w:rsidRDefault="00D17084" w:rsidP="004C7E1D">
          <w:pPr>
            <w:spacing w:line="180" w:lineRule="exact"/>
            <w:rPr>
              <w:sz w:val="13"/>
              <w:szCs w:val="13"/>
            </w:rPr>
          </w:pPr>
        </w:p>
      </w:tc>
      <w:tc>
        <w:tcPr>
          <w:tcW w:w="2060" w:type="dxa"/>
          <w:shd w:val="clear" w:color="auto" w:fill="auto"/>
        </w:tcPr>
        <w:p w14:paraId="607FAC0B" w14:textId="393B4176" w:rsidR="00D17084" w:rsidRPr="004C7E1D" w:rsidRDefault="00617B0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29E7">
            <w:rPr>
              <w:szCs w:val="13"/>
            </w:rPr>
            <w:t>2</w:t>
          </w:r>
          <w:r w:rsidRPr="004C7E1D">
            <w:rPr>
              <w:szCs w:val="13"/>
            </w:rPr>
            <w:fldChar w:fldCharType="end"/>
          </w:r>
        </w:p>
      </w:tc>
    </w:tr>
  </w:tbl>
  <w:p w14:paraId="72931AB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F314" w14:textId="77777777" w:rsidR="00DC691C" w:rsidRDefault="00617B06">
      <w:r>
        <w:separator/>
      </w:r>
    </w:p>
    <w:p w14:paraId="1A63FF97" w14:textId="77777777" w:rsidR="00DC691C" w:rsidRDefault="00DC691C"/>
  </w:footnote>
  <w:footnote w:type="continuationSeparator" w:id="0">
    <w:p w14:paraId="01EB2C88" w14:textId="77777777" w:rsidR="00DC691C" w:rsidRDefault="00617B06">
      <w:r>
        <w:continuationSeparator/>
      </w:r>
    </w:p>
    <w:p w14:paraId="3617FC21"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DBF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811EC" w14:paraId="556A4CF9" w14:textId="77777777" w:rsidTr="006D2D53">
      <w:trPr>
        <w:trHeight w:hRule="exact" w:val="400"/>
      </w:trPr>
      <w:tc>
        <w:tcPr>
          <w:tcW w:w="7518" w:type="dxa"/>
          <w:shd w:val="clear" w:color="auto" w:fill="auto"/>
        </w:tcPr>
        <w:p w14:paraId="4593E2A2" w14:textId="77777777" w:rsidR="00527BD4" w:rsidRPr="00275984" w:rsidRDefault="00527BD4" w:rsidP="00BF4427">
          <w:pPr>
            <w:pStyle w:val="Huisstijl-Rubricering"/>
          </w:pPr>
        </w:p>
      </w:tc>
    </w:tr>
  </w:tbl>
  <w:p w14:paraId="6A17CA6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811EC" w14:paraId="4FBA1A88" w14:textId="77777777" w:rsidTr="003B528D">
      <w:tc>
        <w:tcPr>
          <w:tcW w:w="2160" w:type="dxa"/>
          <w:shd w:val="clear" w:color="auto" w:fill="auto"/>
        </w:tcPr>
        <w:p w14:paraId="2DBD3C2B" w14:textId="77777777" w:rsidR="002F71BB" w:rsidRPr="000407BB" w:rsidRDefault="00617B06" w:rsidP="005D283A">
          <w:pPr>
            <w:pStyle w:val="Colofonkop"/>
            <w:framePr w:hSpace="0" w:wrap="auto" w:vAnchor="margin" w:hAnchor="text" w:xAlign="left" w:yAlign="inline"/>
          </w:pPr>
          <w:r>
            <w:t>Onze referentie</w:t>
          </w:r>
        </w:p>
      </w:tc>
    </w:tr>
    <w:tr w:rsidR="009811EC" w14:paraId="4A940C0A" w14:textId="77777777" w:rsidTr="002F71BB">
      <w:trPr>
        <w:trHeight w:val="259"/>
      </w:trPr>
      <w:tc>
        <w:tcPr>
          <w:tcW w:w="2160" w:type="dxa"/>
          <w:shd w:val="clear" w:color="auto" w:fill="auto"/>
        </w:tcPr>
        <w:p w14:paraId="3198B63D" w14:textId="77777777" w:rsidR="00E35CF4" w:rsidRPr="005D283A" w:rsidRDefault="00617B06" w:rsidP="0049501A">
          <w:pPr>
            <w:spacing w:line="180" w:lineRule="exact"/>
            <w:rPr>
              <w:sz w:val="13"/>
              <w:szCs w:val="13"/>
            </w:rPr>
          </w:pPr>
          <w:r>
            <w:rPr>
              <w:sz w:val="13"/>
              <w:szCs w:val="13"/>
            </w:rPr>
            <w:t>53057120</w:t>
          </w:r>
        </w:p>
      </w:tc>
    </w:tr>
  </w:tbl>
  <w:p w14:paraId="2C9EB93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811EC" w14:paraId="064286F0" w14:textId="77777777" w:rsidTr="001377D4">
      <w:trPr>
        <w:trHeight w:val="2636"/>
      </w:trPr>
      <w:tc>
        <w:tcPr>
          <w:tcW w:w="737" w:type="dxa"/>
          <w:shd w:val="clear" w:color="auto" w:fill="auto"/>
        </w:tcPr>
        <w:p w14:paraId="3A2946F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C94B212" w14:textId="77777777" w:rsidR="00704845" w:rsidRDefault="00617B06" w:rsidP="0047126E">
          <w:pPr>
            <w:framePr w:w="3873" w:h="2625" w:hRule="exact" w:wrap="around" w:vAnchor="page" w:hAnchor="page" w:x="6323" w:y="1"/>
          </w:pPr>
          <w:r>
            <w:rPr>
              <w:noProof/>
              <w:lang w:val="en-US" w:eastAsia="en-US"/>
            </w:rPr>
            <w:drawing>
              <wp:inline distT="0" distB="0" distL="0" distR="0" wp14:anchorId="3FD5F6EF" wp14:editId="0E6F160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F8040CB" w14:textId="77777777" w:rsidR="00483ECA" w:rsidRDefault="00483ECA" w:rsidP="00D037A9"/>
      </w:tc>
    </w:tr>
  </w:tbl>
  <w:p w14:paraId="413F5AD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811EC" w14:paraId="4BD6AB2E" w14:textId="77777777" w:rsidTr="0008539E">
      <w:trPr>
        <w:trHeight w:hRule="exact" w:val="572"/>
      </w:trPr>
      <w:tc>
        <w:tcPr>
          <w:tcW w:w="7520" w:type="dxa"/>
          <w:shd w:val="clear" w:color="auto" w:fill="auto"/>
        </w:tcPr>
        <w:p w14:paraId="368C9FAE" w14:textId="77777777" w:rsidR="00527BD4" w:rsidRPr="00963440" w:rsidRDefault="00617B06" w:rsidP="00210BA3">
          <w:pPr>
            <w:pStyle w:val="Huisstijl-Adres"/>
            <w:spacing w:after="0"/>
          </w:pPr>
          <w:r w:rsidRPr="009E3B07">
            <w:t>&gt;Retouradres </w:t>
          </w:r>
          <w:r>
            <w:t>Postbus 16375 2500 BJ Den Haag</w:t>
          </w:r>
          <w:r w:rsidRPr="009E3B07">
            <w:t xml:space="preserve"> </w:t>
          </w:r>
        </w:p>
      </w:tc>
    </w:tr>
    <w:tr w:rsidR="009811EC" w14:paraId="7C307D2F" w14:textId="77777777" w:rsidTr="00E776C6">
      <w:trPr>
        <w:cantSplit/>
        <w:trHeight w:hRule="exact" w:val="238"/>
      </w:trPr>
      <w:tc>
        <w:tcPr>
          <w:tcW w:w="7520" w:type="dxa"/>
          <w:shd w:val="clear" w:color="auto" w:fill="auto"/>
        </w:tcPr>
        <w:p w14:paraId="0571DCCE" w14:textId="77777777" w:rsidR="00093ABC" w:rsidRPr="00963440" w:rsidRDefault="00093ABC" w:rsidP="00963440"/>
      </w:tc>
    </w:tr>
    <w:tr w:rsidR="009811EC" w14:paraId="7CB89566" w14:textId="77777777" w:rsidTr="00E776C6">
      <w:trPr>
        <w:cantSplit/>
        <w:trHeight w:hRule="exact" w:val="1520"/>
      </w:trPr>
      <w:tc>
        <w:tcPr>
          <w:tcW w:w="7520" w:type="dxa"/>
          <w:shd w:val="clear" w:color="auto" w:fill="auto"/>
        </w:tcPr>
        <w:p w14:paraId="6B3F76AC" w14:textId="77777777" w:rsidR="00A604D3" w:rsidRPr="00963440" w:rsidRDefault="00A604D3" w:rsidP="00963440"/>
      </w:tc>
    </w:tr>
    <w:tr w:rsidR="009811EC" w14:paraId="039A4951" w14:textId="77777777" w:rsidTr="00E776C6">
      <w:trPr>
        <w:trHeight w:hRule="exact" w:val="1077"/>
      </w:trPr>
      <w:tc>
        <w:tcPr>
          <w:tcW w:w="7520" w:type="dxa"/>
          <w:shd w:val="clear" w:color="auto" w:fill="auto"/>
        </w:tcPr>
        <w:p w14:paraId="50486011" w14:textId="77777777" w:rsidR="00892BA5" w:rsidRPr="00035E67" w:rsidRDefault="00892BA5" w:rsidP="00892BA5">
          <w:pPr>
            <w:tabs>
              <w:tab w:val="left" w:pos="740"/>
            </w:tabs>
            <w:autoSpaceDE w:val="0"/>
            <w:autoSpaceDN w:val="0"/>
            <w:adjustRightInd w:val="0"/>
            <w:rPr>
              <w:rFonts w:cs="Verdana"/>
              <w:szCs w:val="18"/>
            </w:rPr>
          </w:pPr>
        </w:p>
      </w:tc>
    </w:tr>
  </w:tbl>
  <w:p w14:paraId="50FB536F" w14:textId="77777777" w:rsidR="006F273B" w:rsidRDefault="006F273B" w:rsidP="00BC4AE3">
    <w:pPr>
      <w:pStyle w:val="Koptekst"/>
    </w:pPr>
  </w:p>
  <w:p w14:paraId="54BCAD34" w14:textId="77777777" w:rsidR="00153BD0" w:rsidRDefault="00153BD0" w:rsidP="00BC4AE3">
    <w:pPr>
      <w:pStyle w:val="Koptekst"/>
    </w:pPr>
  </w:p>
  <w:p w14:paraId="654D8299" w14:textId="77777777" w:rsidR="0044605E" w:rsidRDefault="0044605E" w:rsidP="00BC4AE3">
    <w:pPr>
      <w:pStyle w:val="Koptekst"/>
    </w:pPr>
  </w:p>
  <w:p w14:paraId="69981832" w14:textId="77777777" w:rsidR="0044605E" w:rsidRDefault="0044605E" w:rsidP="00BC4AE3">
    <w:pPr>
      <w:pStyle w:val="Koptekst"/>
    </w:pPr>
  </w:p>
  <w:p w14:paraId="0AE5369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CFC92A6">
      <w:start w:val="1"/>
      <w:numFmt w:val="bullet"/>
      <w:pStyle w:val="Lijstopsomteken"/>
      <w:lvlText w:val="•"/>
      <w:lvlJc w:val="left"/>
      <w:pPr>
        <w:tabs>
          <w:tab w:val="num" w:pos="227"/>
        </w:tabs>
        <w:ind w:left="227" w:hanging="227"/>
      </w:pPr>
      <w:rPr>
        <w:rFonts w:ascii="Verdana" w:hAnsi="Verdana" w:hint="default"/>
        <w:sz w:val="18"/>
        <w:szCs w:val="18"/>
      </w:rPr>
    </w:lvl>
    <w:lvl w:ilvl="1" w:tplc="78E2EF44" w:tentative="1">
      <w:start w:val="1"/>
      <w:numFmt w:val="bullet"/>
      <w:lvlText w:val="o"/>
      <w:lvlJc w:val="left"/>
      <w:pPr>
        <w:tabs>
          <w:tab w:val="num" w:pos="1440"/>
        </w:tabs>
        <w:ind w:left="1440" w:hanging="360"/>
      </w:pPr>
      <w:rPr>
        <w:rFonts w:ascii="Courier New" w:hAnsi="Courier New" w:cs="Courier New" w:hint="default"/>
      </w:rPr>
    </w:lvl>
    <w:lvl w:ilvl="2" w:tplc="A000D262" w:tentative="1">
      <w:start w:val="1"/>
      <w:numFmt w:val="bullet"/>
      <w:lvlText w:val=""/>
      <w:lvlJc w:val="left"/>
      <w:pPr>
        <w:tabs>
          <w:tab w:val="num" w:pos="2160"/>
        </w:tabs>
        <w:ind w:left="2160" w:hanging="360"/>
      </w:pPr>
      <w:rPr>
        <w:rFonts w:ascii="Wingdings" w:hAnsi="Wingdings" w:hint="default"/>
      </w:rPr>
    </w:lvl>
    <w:lvl w:ilvl="3" w:tplc="786071C4" w:tentative="1">
      <w:start w:val="1"/>
      <w:numFmt w:val="bullet"/>
      <w:lvlText w:val=""/>
      <w:lvlJc w:val="left"/>
      <w:pPr>
        <w:tabs>
          <w:tab w:val="num" w:pos="2880"/>
        </w:tabs>
        <w:ind w:left="2880" w:hanging="360"/>
      </w:pPr>
      <w:rPr>
        <w:rFonts w:ascii="Symbol" w:hAnsi="Symbol" w:hint="default"/>
      </w:rPr>
    </w:lvl>
    <w:lvl w:ilvl="4" w:tplc="CE2C2642" w:tentative="1">
      <w:start w:val="1"/>
      <w:numFmt w:val="bullet"/>
      <w:lvlText w:val="o"/>
      <w:lvlJc w:val="left"/>
      <w:pPr>
        <w:tabs>
          <w:tab w:val="num" w:pos="3600"/>
        </w:tabs>
        <w:ind w:left="3600" w:hanging="360"/>
      </w:pPr>
      <w:rPr>
        <w:rFonts w:ascii="Courier New" w:hAnsi="Courier New" w:cs="Courier New" w:hint="default"/>
      </w:rPr>
    </w:lvl>
    <w:lvl w:ilvl="5" w:tplc="15CA46B8" w:tentative="1">
      <w:start w:val="1"/>
      <w:numFmt w:val="bullet"/>
      <w:lvlText w:val=""/>
      <w:lvlJc w:val="left"/>
      <w:pPr>
        <w:tabs>
          <w:tab w:val="num" w:pos="4320"/>
        </w:tabs>
        <w:ind w:left="4320" w:hanging="360"/>
      </w:pPr>
      <w:rPr>
        <w:rFonts w:ascii="Wingdings" w:hAnsi="Wingdings" w:hint="default"/>
      </w:rPr>
    </w:lvl>
    <w:lvl w:ilvl="6" w:tplc="82D255BA" w:tentative="1">
      <w:start w:val="1"/>
      <w:numFmt w:val="bullet"/>
      <w:lvlText w:val=""/>
      <w:lvlJc w:val="left"/>
      <w:pPr>
        <w:tabs>
          <w:tab w:val="num" w:pos="5040"/>
        </w:tabs>
        <w:ind w:left="5040" w:hanging="360"/>
      </w:pPr>
      <w:rPr>
        <w:rFonts w:ascii="Symbol" w:hAnsi="Symbol" w:hint="default"/>
      </w:rPr>
    </w:lvl>
    <w:lvl w:ilvl="7" w:tplc="4FCA927C" w:tentative="1">
      <w:start w:val="1"/>
      <w:numFmt w:val="bullet"/>
      <w:lvlText w:val="o"/>
      <w:lvlJc w:val="left"/>
      <w:pPr>
        <w:tabs>
          <w:tab w:val="num" w:pos="5760"/>
        </w:tabs>
        <w:ind w:left="5760" w:hanging="360"/>
      </w:pPr>
      <w:rPr>
        <w:rFonts w:ascii="Courier New" w:hAnsi="Courier New" w:cs="Courier New" w:hint="default"/>
      </w:rPr>
    </w:lvl>
    <w:lvl w:ilvl="8" w:tplc="4CCCAB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8F26652">
      <w:start w:val="1"/>
      <w:numFmt w:val="bullet"/>
      <w:pStyle w:val="Lijstopsomteken2"/>
      <w:lvlText w:val="–"/>
      <w:lvlJc w:val="left"/>
      <w:pPr>
        <w:tabs>
          <w:tab w:val="num" w:pos="227"/>
        </w:tabs>
        <w:ind w:left="227" w:firstLine="0"/>
      </w:pPr>
      <w:rPr>
        <w:rFonts w:ascii="Verdana" w:hAnsi="Verdana" w:hint="default"/>
      </w:rPr>
    </w:lvl>
    <w:lvl w:ilvl="1" w:tplc="BAA85B58" w:tentative="1">
      <w:start w:val="1"/>
      <w:numFmt w:val="bullet"/>
      <w:lvlText w:val="o"/>
      <w:lvlJc w:val="left"/>
      <w:pPr>
        <w:tabs>
          <w:tab w:val="num" w:pos="1440"/>
        </w:tabs>
        <w:ind w:left="1440" w:hanging="360"/>
      </w:pPr>
      <w:rPr>
        <w:rFonts w:ascii="Courier New" w:hAnsi="Courier New" w:cs="Courier New" w:hint="default"/>
      </w:rPr>
    </w:lvl>
    <w:lvl w:ilvl="2" w:tplc="AD7AD5C8" w:tentative="1">
      <w:start w:val="1"/>
      <w:numFmt w:val="bullet"/>
      <w:lvlText w:val=""/>
      <w:lvlJc w:val="left"/>
      <w:pPr>
        <w:tabs>
          <w:tab w:val="num" w:pos="2160"/>
        </w:tabs>
        <w:ind w:left="2160" w:hanging="360"/>
      </w:pPr>
      <w:rPr>
        <w:rFonts w:ascii="Wingdings" w:hAnsi="Wingdings" w:hint="default"/>
      </w:rPr>
    </w:lvl>
    <w:lvl w:ilvl="3" w:tplc="EC82E28C" w:tentative="1">
      <w:start w:val="1"/>
      <w:numFmt w:val="bullet"/>
      <w:lvlText w:val=""/>
      <w:lvlJc w:val="left"/>
      <w:pPr>
        <w:tabs>
          <w:tab w:val="num" w:pos="2880"/>
        </w:tabs>
        <w:ind w:left="2880" w:hanging="360"/>
      </w:pPr>
      <w:rPr>
        <w:rFonts w:ascii="Symbol" w:hAnsi="Symbol" w:hint="default"/>
      </w:rPr>
    </w:lvl>
    <w:lvl w:ilvl="4" w:tplc="D7B02CD4" w:tentative="1">
      <w:start w:val="1"/>
      <w:numFmt w:val="bullet"/>
      <w:lvlText w:val="o"/>
      <w:lvlJc w:val="left"/>
      <w:pPr>
        <w:tabs>
          <w:tab w:val="num" w:pos="3600"/>
        </w:tabs>
        <w:ind w:left="3600" w:hanging="360"/>
      </w:pPr>
      <w:rPr>
        <w:rFonts w:ascii="Courier New" w:hAnsi="Courier New" w:cs="Courier New" w:hint="default"/>
      </w:rPr>
    </w:lvl>
    <w:lvl w:ilvl="5" w:tplc="41E673B4" w:tentative="1">
      <w:start w:val="1"/>
      <w:numFmt w:val="bullet"/>
      <w:lvlText w:val=""/>
      <w:lvlJc w:val="left"/>
      <w:pPr>
        <w:tabs>
          <w:tab w:val="num" w:pos="4320"/>
        </w:tabs>
        <w:ind w:left="4320" w:hanging="360"/>
      </w:pPr>
      <w:rPr>
        <w:rFonts w:ascii="Wingdings" w:hAnsi="Wingdings" w:hint="default"/>
      </w:rPr>
    </w:lvl>
    <w:lvl w:ilvl="6" w:tplc="4050A8B2" w:tentative="1">
      <w:start w:val="1"/>
      <w:numFmt w:val="bullet"/>
      <w:lvlText w:val=""/>
      <w:lvlJc w:val="left"/>
      <w:pPr>
        <w:tabs>
          <w:tab w:val="num" w:pos="5040"/>
        </w:tabs>
        <w:ind w:left="5040" w:hanging="360"/>
      </w:pPr>
      <w:rPr>
        <w:rFonts w:ascii="Symbol" w:hAnsi="Symbol" w:hint="default"/>
      </w:rPr>
    </w:lvl>
    <w:lvl w:ilvl="7" w:tplc="22AED9C8" w:tentative="1">
      <w:start w:val="1"/>
      <w:numFmt w:val="bullet"/>
      <w:lvlText w:val="o"/>
      <w:lvlJc w:val="left"/>
      <w:pPr>
        <w:tabs>
          <w:tab w:val="num" w:pos="5760"/>
        </w:tabs>
        <w:ind w:left="5760" w:hanging="360"/>
      </w:pPr>
      <w:rPr>
        <w:rFonts w:ascii="Courier New" w:hAnsi="Courier New" w:cs="Courier New" w:hint="default"/>
      </w:rPr>
    </w:lvl>
    <w:lvl w:ilvl="8" w:tplc="7226A7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45392003">
    <w:abstractNumId w:val="10"/>
  </w:num>
  <w:num w:numId="2" w16cid:durableId="137504925">
    <w:abstractNumId w:val="7"/>
  </w:num>
  <w:num w:numId="3" w16cid:durableId="1875848173">
    <w:abstractNumId w:val="6"/>
  </w:num>
  <w:num w:numId="4" w16cid:durableId="593707011">
    <w:abstractNumId w:val="5"/>
  </w:num>
  <w:num w:numId="5" w16cid:durableId="1078022347">
    <w:abstractNumId w:val="4"/>
  </w:num>
  <w:num w:numId="6" w16cid:durableId="1795363194">
    <w:abstractNumId w:val="8"/>
  </w:num>
  <w:num w:numId="7" w16cid:durableId="1270233506">
    <w:abstractNumId w:val="3"/>
  </w:num>
  <w:num w:numId="8" w16cid:durableId="887567534">
    <w:abstractNumId w:val="2"/>
  </w:num>
  <w:num w:numId="9" w16cid:durableId="2071071610">
    <w:abstractNumId w:val="1"/>
  </w:num>
  <w:num w:numId="10" w16cid:durableId="1983457436">
    <w:abstractNumId w:val="0"/>
  </w:num>
  <w:num w:numId="11" w16cid:durableId="1103260066">
    <w:abstractNumId w:val="9"/>
  </w:num>
  <w:num w:numId="12" w16cid:durableId="1633636222">
    <w:abstractNumId w:val="11"/>
  </w:num>
  <w:num w:numId="13" w16cid:durableId="1888835510">
    <w:abstractNumId w:val="13"/>
  </w:num>
  <w:num w:numId="14" w16cid:durableId="13295528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4B3F"/>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427"/>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29E7"/>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17B06"/>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5349"/>
    <w:rsid w:val="0076629C"/>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1EC"/>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2AA0"/>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5103"/>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0D0B"/>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7709"/>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37CE4"/>
  <w15:docId w15:val="{C7CE335A-0ABB-45C9-B198-3CD11E31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356</ap:Words>
  <ap:Characters>2232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2025-07-03T14:32:00.0000000Z</dcterms:created>
  <dcterms:modified xsi:type="dcterms:W3CDTF">2025-07-03T14:33:00.0000000Z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O203BAA</vt:lpwstr>
  </property>
  <property fmtid="{D5CDD505-2E9C-101B-9397-08002B2CF9AE}" pid="3" name="Author">
    <vt:lpwstr>O203BAA</vt:lpwstr>
  </property>
  <property fmtid="{D5CDD505-2E9C-101B-9397-08002B2CF9AE}" pid="4" name="cs_objectid">
    <vt:lpwstr>53057120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onderzoekskaders 2025 Inspectie van het Onderwijs en de verslagen van de Ringen</vt:lpwstr>
  </property>
  <property fmtid="{D5CDD505-2E9C-101B-9397-08002B2CF9AE}" pid="9" name="ocw_directie">
    <vt:lpwstr>KS/KK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O203BAA</vt:lpwstr>
  </property>
</Properties>
</file>