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75E744C" w14:textId="77777777">
        <w:tc>
          <w:tcPr>
            <w:tcW w:w="7792" w:type="dxa"/>
            <w:gridSpan w:val="2"/>
          </w:tcPr>
          <w:p w:rsidR="005D2AE9" w:rsidP="00BF4B66" w:rsidRDefault="005D2AE9" w14:paraId="17648C13" w14:textId="77777777">
            <w:pPr>
              <w:spacing w:after="40"/>
            </w:pPr>
            <w:bookmarkStart w:name="_GoBack" w:id="0"/>
            <w:bookmarkEnd w:id="0"/>
            <w:r w:rsidRPr="00093942">
              <w:rPr>
                <w:sz w:val="13"/>
              </w:rPr>
              <w:t>&gt; Retouradres Postbus 20701 2500 ES Den Haag</w:t>
            </w:r>
          </w:p>
        </w:tc>
      </w:tr>
      <w:tr w:rsidR="005D2AE9" w:rsidTr="005D2AE9" w14:paraId="11226248" w14:textId="77777777">
        <w:tc>
          <w:tcPr>
            <w:tcW w:w="7792" w:type="dxa"/>
            <w:gridSpan w:val="2"/>
          </w:tcPr>
          <w:p w:rsidR="005D2AE9" w:rsidP="00BF4B66" w:rsidRDefault="005D2AE9" w14:paraId="4DA02E59" w14:textId="77777777">
            <w:pPr>
              <w:tabs>
                <w:tab w:val="left" w:pos="614"/>
              </w:tabs>
              <w:spacing w:after="0"/>
            </w:pPr>
            <w:r>
              <w:t>de Voorzitter van de Tweede Kamer</w:t>
            </w:r>
          </w:p>
          <w:p w:rsidR="005D2AE9" w:rsidP="00BF4B66" w:rsidRDefault="005D2AE9" w14:paraId="151EE2A7" w14:textId="77777777">
            <w:pPr>
              <w:tabs>
                <w:tab w:val="left" w:pos="614"/>
              </w:tabs>
              <w:spacing w:after="0"/>
            </w:pPr>
            <w:r>
              <w:t>der Staten-Generaal</w:t>
            </w:r>
          </w:p>
          <w:p w:rsidR="005D2AE9" w:rsidP="00BF4B66" w:rsidRDefault="005D2AE9" w14:paraId="5CE9DDBC" w14:textId="77777777">
            <w:pPr>
              <w:tabs>
                <w:tab w:val="left" w:pos="614"/>
              </w:tabs>
              <w:spacing w:after="0"/>
            </w:pPr>
            <w:r>
              <w:t xml:space="preserve">Bezuidenhoutseweg 67 </w:t>
            </w:r>
          </w:p>
          <w:p w:rsidR="005D2AE9" w:rsidP="001E4FCB" w:rsidRDefault="005D2AE9" w14:paraId="12EC5090" w14:textId="77777777">
            <w:pPr>
              <w:tabs>
                <w:tab w:val="left" w:pos="614"/>
              </w:tabs>
              <w:spacing w:after="240"/>
            </w:pPr>
            <w:r>
              <w:t>2594 AC Den Haag</w:t>
            </w:r>
          </w:p>
          <w:p w:rsidRPr="001E4FCB" w:rsidR="001E4FCB" w:rsidP="001E4FCB" w:rsidRDefault="001E4FCB" w14:paraId="0EDB60EF" w14:textId="77777777">
            <w:pPr>
              <w:tabs>
                <w:tab w:val="left" w:pos="614"/>
              </w:tabs>
              <w:spacing w:after="240"/>
            </w:pPr>
          </w:p>
        </w:tc>
      </w:tr>
      <w:tr w:rsidR="005D2AE9" w:rsidTr="005D2AE9" w14:paraId="789FE3C7" w14:textId="77777777">
        <w:trPr>
          <w:trHeight w:val="283"/>
        </w:trPr>
        <w:tc>
          <w:tcPr>
            <w:tcW w:w="1969" w:type="dxa"/>
          </w:tcPr>
          <w:p w:rsidR="005D2AE9" w:rsidP="00BF4B66" w:rsidRDefault="005D2AE9" w14:paraId="6F211322" w14:textId="77777777">
            <w:pPr>
              <w:tabs>
                <w:tab w:val="left" w:pos="614"/>
              </w:tabs>
              <w:spacing w:after="0"/>
            </w:pPr>
            <w:r>
              <w:t>Datum</w:t>
            </w:r>
          </w:p>
        </w:tc>
        <w:sdt>
          <w:sdtPr>
            <w:alias w:val="Datum daadwerkelijke verzending"/>
            <w:tag w:val="Datum daadwerkelijke verzending"/>
            <w:id w:val="1978256768"/>
            <w:placeholder>
              <w:docPart w:val="91C1CFE7749945BEBB8155A375D9E735"/>
            </w:placeholder>
            <w:date w:fullDate="2025-07-04T00:00:00Z">
              <w:dateFormat w:val="d MMMM yyyy"/>
              <w:lid w:val="nl-NL"/>
              <w:storeMappedDataAs w:val="dateTime"/>
              <w:calendar w:val="gregorian"/>
            </w:date>
          </w:sdtPr>
          <w:sdtEndPr/>
          <w:sdtContent>
            <w:tc>
              <w:tcPr>
                <w:tcW w:w="5823" w:type="dxa"/>
              </w:tcPr>
              <w:p w:rsidR="005D2AE9" w:rsidP="000605A5" w:rsidRDefault="001F0592" w14:paraId="62E7FB48" w14:textId="5F354E50">
                <w:pPr>
                  <w:keepNext/>
                  <w:spacing w:after="0"/>
                </w:pPr>
                <w:r>
                  <w:t>4 juli 2025</w:t>
                </w:r>
              </w:p>
            </w:tc>
          </w:sdtContent>
        </w:sdt>
      </w:tr>
      <w:tr w:rsidR="005D2AE9" w:rsidTr="005D2AE9" w14:paraId="4D1C7FBE" w14:textId="77777777">
        <w:trPr>
          <w:trHeight w:val="283"/>
        </w:trPr>
        <w:tc>
          <w:tcPr>
            <w:tcW w:w="1969" w:type="dxa"/>
          </w:tcPr>
          <w:p w:rsidR="005D2AE9" w:rsidP="00BF4B66" w:rsidRDefault="005D2AE9" w14:paraId="28F23557" w14:textId="77777777">
            <w:pPr>
              <w:tabs>
                <w:tab w:val="left" w:pos="614"/>
              </w:tabs>
              <w:spacing w:after="0"/>
            </w:pPr>
            <w:r>
              <w:t>Betreft</w:t>
            </w:r>
          </w:p>
        </w:tc>
        <w:tc>
          <w:tcPr>
            <w:tcW w:w="5823" w:type="dxa"/>
          </w:tcPr>
          <w:p w:rsidR="005D2AE9" w:rsidP="001E4FCB" w:rsidRDefault="001E4FCB" w14:paraId="6EF521BF" w14:textId="77777777">
            <w:pPr>
              <w:tabs>
                <w:tab w:val="left" w:pos="614"/>
              </w:tabs>
              <w:spacing w:after="0"/>
            </w:pPr>
            <w:r>
              <w:t>Beleidsreactie onderzoeksrapport IVD ‘Dodelijk ongeval met een CV90’</w:t>
            </w:r>
          </w:p>
        </w:tc>
      </w:tr>
    </w:tbl>
    <w:p w:rsidRPr="005D2AE9" w:rsidR="005D2AE9" w:rsidP="005D2AE9" w:rsidRDefault="005D2AE9" w14:paraId="595D7077" w14:textId="77777777">
      <w:r>
        <w:rPr>
          <w:noProof/>
          <w:lang w:eastAsia="nl-NL" w:bidi="ar-SA"/>
        </w:rPr>
        <mc:AlternateContent>
          <mc:Choice Requires="wps">
            <w:drawing>
              <wp:anchor distT="0" distB="0" distL="114300" distR="114300" simplePos="0" relativeHeight="251659264" behindDoc="0" locked="0" layoutInCell="1" allowOverlap="1" wp14:editId="565D7FCA" wp14:anchorId="2151B36F">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5866B3B5" w14:textId="77777777">
                            <w:pPr>
                              <w:pStyle w:val="ReferentiegegevenskopW1-Huisstijl"/>
                              <w:spacing w:before="360"/>
                            </w:pPr>
                            <w:r>
                              <w:t>Ministerie van Defensie</w:t>
                            </w:r>
                          </w:p>
                          <w:p w:rsidR="006B51CD" w:rsidP="00BF4B66" w:rsidRDefault="006B51CD" w14:paraId="77091D23" w14:textId="77777777">
                            <w:pPr>
                              <w:pStyle w:val="Referentiegegevens-Huisstijl"/>
                            </w:pPr>
                            <w:r>
                              <w:t>Plein 4</w:t>
                            </w:r>
                          </w:p>
                          <w:p w:rsidR="006B51CD" w:rsidP="00BF4B66" w:rsidRDefault="006B51CD" w14:paraId="33AFC79E" w14:textId="77777777">
                            <w:pPr>
                              <w:pStyle w:val="Referentiegegevens-Huisstijl"/>
                            </w:pPr>
                            <w:r>
                              <w:t>MPC 58 B</w:t>
                            </w:r>
                          </w:p>
                          <w:p w:rsidRPr="001E4FCB" w:rsidR="006B51CD" w:rsidP="00BF4B66" w:rsidRDefault="006B51CD" w14:paraId="7989D4A2" w14:textId="77777777">
                            <w:pPr>
                              <w:pStyle w:val="Referentiegegevens-Huisstijl"/>
                              <w:rPr>
                                <w:lang w:val="de-DE"/>
                              </w:rPr>
                            </w:pPr>
                            <w:r w:rsidRPr="001E4FCB">
                              <w:rPr>
                                <w:lang w:val="de-DE"/>
                              </w:rPr>
                              <w:t>Postbus 20701</w:t>
                            </w:r>
                          </w:p>
                          <w:p w:rsidRPr="001E4FCB" w:rsidR="006B51CD" w:rsidP="00BF4B66" w:rsidRDefault="006B51CD" w14:paraId="37AF3BB2" w14:textId="77777777">
                            <w:pPr>
                              <w:pStyle w:val="Referentiegegevens-Huisstijl"/>
                              <w:rPr>
                                <w:lang w:val="de-DE"/>
                              </w:rPr>
                            </w:pPr>
                            <w:r w:rsidRPr="001E4FCB">
                              <w:rPr>
                                <w:lang w:val="de-DE"/>
                              </w:rPr>
                              <w:t>2500 ES Den Haag</w:t>
                            </w:r>
                          </w:p>
                          <w:p w:rsidRPr="001E4FCB" w:rsidR="006B51CD" w:rsidP="00BF4B66" w:rsidRDefault="006B51CD" w14:paraId="5891E46B" w14:textId="77777777">
                            <w:pPr>
                              <w:pStyle w:val="Referentiegegevens-Huisstijl"/>
                              <w:rPr>
                                <w:lang w:val="de-DE"/>
                              </w:rPr>
                            </w:pPr>
                            <w:r w:rsidRPr="001E4FCB">
                              <w:rPr>
                                <w:lang w:val="de-DE"/>
                              </w:rPr>
                              <w:t>www.defensie.nl</w:t>
                            </w:r>
                          </w:p>
                          <w:sdt>
                            <w:sdtPr>
                              <w:id w:val="-1579366926"/>
                              <w:lock w:val="contentLocked"/>
                              <w:placeholder>
                                <w:docPart w:val="80F76C49A79D436F9B8F7F6D59CAD8D0"/>
                              </w:placeholder>
                            </w:sdtPr>
                            <w:sdtEndPr/>
                            <w:sdtContent>
                              <w:p w:rsidR="006B51CD" w:rsidP="00BF4B66" w:rsidRDefault="006B51CD" w14:paraId="6FF4C505" w14:textId="77777777">
                                <w:pPr>
                                  <w:pStyle w:val="ReferentiegegevenskopW1-Huisstijl"/>
                                  <w:spacing w:before="120"/>
                                </w:pPr>
                                <w:r>
                                  <w:t>Onze referentie</w:t>
                                </w:r>
                              </w:p>
                            </w:sdtContent>
                          </w:sdt>
                          <w:p w:rsidR="006B51CD" w:rsidP="00BF4B66" w:rsidRDefault="00E6057A" w14:paraId="1C373D17" w14:textId="07535655">
                            <w:pPr>
                              <w:pStyle w:val="Referentiegegevens-Huisstijl"/>
                            </w:pPr>
                            <w:r>
                              <w:t>D2025-002755/</w:t>
                            </w:r>
                          </w:p>
                          <w:p w:rsidRPr="00457BBC" w:rsidR="00E6057A" w:rsidP="00BF4B66" w:rsidRDefault="00E6057A" w14:paraId="2323BB18" w14:textId="6C048138">
                            <w:pPr>
                              <w:pStyle w:val="Referentiegegevens-Huisstijl"/>
                            </w:pPr>
                            <w:r>
                              <w:t>MINDEF20250023360</w:t>
                            </w:r>
                          </w:p>
                          <w:p w:rsidR="006B51CD" w:rsidP="00BF4B66" w:rsidRDefault="006B51CD" w14:paraId="0E2F60F8" w14:textId="77777777">
                            <w:pPr>
                              <w:pStyle w:val="Algemenevoorwaarden-Huisstijl"/>
                            </w:pPr>
                            <w:r>
                              <w:t>Bij beantwoording, datum, onze referentie en onderwerp vermelden.</w:t>
                            </w:r>
                          </w:p>
                          <w:p w:rsidR="008967D1" w:rsidP="008967D1" w:rsidRDefault="008967D1" w14:paraId="4AA7B3C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51B36F">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14:paraId="5866B3B5" w14:textId="77777777">
                      <w:pPr>
                        <w:pStyle w:val="ReferentiegegevenskopW1-Huisstijl"/>
                        <w:spacing w:before="360"/>
                      </w:pPr>
                      <w:r>
                        <w:t>Ministerie van Defensie</w:t>
                      </w:r>
                    </w:p>
                    <w:p w:rsidR="006B51CD" w:rsidP="00BF4B66" w:rsidRDefault="006B51CD" w14:paraId="77091D23" w14:textId="77777777">
                      <w:pPr>
                        <w:pStyle w:val="Referentiegegevens-Huisstijl"/>
                      </w:pPr>
                      <w:r>
                        <w:t>Plein 4</w:t>
                      </w:r>
                    </w:p>
                    <w:p w:rsidR="006B51CD" w:rsidP="00BF4B66" w:rsidRDefault="006B51CD" w14:paraId="33AFC79E" w14:textId="77777777">
                      <w:pPr>
                        <w:pStyle w:val="Referentiegegevens-Huisstijl"/>
                      </w:pPr>
                      <w:r>
                        <w:t>MPC 58 B</w:t>
                      </w:r>
                    </w:p>
                    <w:p w:rsidRPr="001E4FCB" w:rsidR="006B51CD" w:rsidP="00BF4B66" w:rsidRDefault="006B51CD" w14:paraId="7989D4A2" w14:textId="77777777">
                      <w:pPr>
                        <w:pStyle w:val="Referentiegegevens-Huisstijl"/>
                        <w:rPr>
                          <w:lang w:val="de-DE"/>
                        </w:rPr>
                      </w:pPr>
                      <w:r w:rsidRPr="001E4FCB">
                        <w:rPr>
                          <w:lang w:val="de-DE"/>
                        </w:rPr>
                        <w:t>Postbus 20701</w:t>
                      </w:r>
                    </w:p>
                    <w:p w:rsidRPr="001E4FCB" w:rsidR="006B51CD" w:rsidP="00BF4B66" w:rsidRDefault="006B51CD" w14:paraId="37AF3BB2" w14:textId="77777777">
                      <w:pPr>
                        <w:pStyle w:val="Referentiegegevens-Huisstijl"/>
                        <w:rPr>
                          <w:lang w:val="de-DE"/>
                        </w:rPr>
                      </w:pPr>
                      <w:r w:rsidRPr="001E4FCB">
                        <w:rPr>
                          <w:lang w:val="de-DE"/>
                        </w:rPr>
                        <w:t>2500 ES Den Haag</w:t>
                      </w:r>
                    </w:p>
                    <w:p w:rsidRPr="001E4FCB" w:rsidR="006B51CD" w:rsidP="00BF4B66" w:rsidRDefault="006B51CD" w14:paraId="5891E46B" w14:textId="77777777">
                      <w:pPr>
                        <w:pStyle w:val="Referentiegegevens-Huisstijl"/>
                        <w:rPr>
                          <w:lang w:val="de-DE"/>
                        </w:rPr>
                      </w:pPr>
                      <w:r w:rsidRPr="001E4FCB">
                        <w:rPr>
                          <w:lang w:val="de-DE"/>
                        </w:rPr>
                        <w:t>www.defensie.nl</w:t>
                      </w:r>
                    </w:p>
                    <w:sdt>
                      <w:sdtPr>
                        <w:id w:val="-1579366926"/>
                        <w:lock w:val="contentLocked"/>
                        <w:placeholder>
                          <w:docPart w:val="80F76C49A79D436F9B8F7F6D59CAD8D0"/>
                        </w:placeholder>
                      </w:sdtPr>
                      <w:sdtEndPr/>
                      <w:sdtContent>
                        <w:p w:rsidR="006B51CD" w:rsidP="00BF4B66" w:rsidRDefault="006B51CD" w14:paraId="6FF4C505" w14:textId="77777777">
                          <w:pPr>
                            <w:pStyle w:val="ReferentiegegevenskopW1-Huisstijl"/>
                            <w:spacing w:before="120"/>
                          </w:pPr>
                          <w:r>
                            <w:t>Onze referentie</w:t>
                          </w:r>
                        </w:p>
                      </w:sdtContent>
                    </w:sdt>
                    <w:p w:rsidR="006B51CD" w:rsidP="00BF4B66" w:rsidRDefault="00E6057A" w14:paraId="1C373D17" w14:textId="07535655">
                      <w:pPr>
                        <w:pStyle w:val="Referentiegegevens-Huisstijl"/>
                      </w:pPr>
                      <w:r>
                        <w:t>D2025-002755/</w:t>
                      </w:r>
                    </w:p>
                    <w:p w:rsidRPr="00457BBC" w:rsidR="00E6057A" w:rsidP="00BF4B66" w:rsidRDefault="00E6057A" w14:paraId="2323BB18" w14:textId="6C048138">
                      <w:pPr>
                        <w:pStyle w:val="Referentiegegevens-Huisstijl"/>
                      </w:pPr>
                      <w:r>
                        <w:t>MINDEF20250023360</w:t>
                      </w:r>
                    </w:p>
                    <w:p w:rsidR="006B51CD" w:rsidP="00BF4B66" w:rsidRDefault="006B51CD" w14:paraId="0E2F60F8" w14:textId="77777777">
                      <w:pPr>
                        <w:pStyle w:val="Algemenevoorwaarden-Huisstijl"/>
                      </w:pPr>
                      <w:r>
                        <w:t>Bij beantwoording, datum, onze referentie en onderwerp vermelden.</w:t>
                      </w:r>
                    </w:p>
                    <w:p w:rsidR="008967D1" w:rsidP="008967D1" w:rsidRDefault="008967D1" w14:paraId="4AA7B3C1" w14:textId="77777777">
                      <w:pPr>
                        <w:pStyle w:val="Algemenevoorwaarden-Huisstijl"/>
                      </w:pPr>
                    </w:p>
                  </w:txbxContent>
                </v:textbox>
                <w10:wrap anchorx="page" anchory="page"/>
              </v:shape>
            </w:pict>
          </mc:Fallback>
        </mc:AlternateContent>
      </w:r>
    </w:p>
    <w:p w:rsidR="008967D1" w:rsidP="00BE2D79" w:rsidRDefault="008967D1" w14:paraId="70B07A44" w14:textId="77777777">
      <w:pPr>
        <w:spacing w:after="240"/>
      </w:pPr>
    </w:p>
    <w:p w:rsidR="00471E5E" w:rsidP="00471E5E" w:rsidRDefault="00471E5E" w14:paraId="61A65E6E" w14:textId="47AECB11">
      <w:r>
        <w:t>Geachte voorzitter,</w:t>
      </w:r>
    </w:p>
    <w:p w:rsidR="00271B0E" w:rsidP="00471E5E" w:rsidRDefault="00271B0E" w14:paraId="17B135E0" w14:textId="77777777"/>
    <w:p w:rsidR="00471E5E" w:rsidP="00471E5E" w:rsidRDefault="00471E5E" w14:paraId="46819773" w14:textId="7C4717FF">
      <w:r>
        <w:t>Hierbij bied ik u het rapport ‘Dodelijk ongeval met een CV90’ van de Inspectie Veiligheid Defensie (IVD) aan.</w:t>
      </w:r>
      <w:r w:rsidR="00C4229E">
        <w:t xml:space="preserve"> Het rapport is opgesteld naar aanleiding van een noodlottig </w:t>
      </w:r>
      <w:r w:rsidR="00570940">
        <w:t xml:space="preserve">ongeval </w:t>
      </w:r>
      <w:r>
        <w:t>met een CV9035NL-infanteriegevechtsvoertuig tijdens een complexe en dynamische oefening op het militaire oefent</w:t>
      </w:r>
      <w:r w:rsidR="00C4229E">
        <w:t>errein Hohenfels in Duitsland op dinsdag 12</w:t>
      </w:r>
      <w:r>
        <w:t xml:space="preserve"> maart 2024. Tijdens de oefening viel het voertuig bij het oprijden van een heuvel stil en rolde het achterwaarts. Hierbij raakte een 24-jarige militair licht gewond en overleed een 28-jarige</w:t>
      </w:r>
      <w:r w:rsidR="00C4229E">
        <w:t xml:space="preserve"> militair aan zijn verwondin</w:t>
      </w:r>
      <w:r w:rsidR="003B4E3F">
        <w:t>gen, beiden onderdeel van</w:t>
      </w:r>
      <w:r w:rsidR="009F637B">
        <w:t xml:space="preserve"> </w:t>
      </w:r>
      <w:r w:rsidR="004543B6">
        <w:t>43 Geme</w:t>
      </w:r>
      <w:r w:rsidR="00C4229E">
        <w:t xml:space="preserve">chaniseerde Brigade </w:t>
      </w:r>
      <w:r w:rsidRPr="00FF5E13" w:rsidR="004543B6">
        <w:rPr>
          <w:rFonts w:cs="Calibri"/>
          <w:kern w:val="0"/>
          <w:lang w:bidi="ar-SA"/>
        </w:rPr>
        <w:t>(</w:t>
      </w:r>
      <w:r w:rsidR="00570940">
        <w:rPr>
          <w:rFonts w:cs="Calibri"/>
          <w:kern w:val="0"/>
          <w:lang w:bidi="ar-SA"/>
        </w:rPr>
        <w:t xml:space="preserve">43 </w:t>
      </w:r>
      <w:r w:rsidR="004543B6">
        <w:t xml:space="preserve">Mechbrig) </w:t>
      </w:r>
      <w:r w:rsidR="00C4229E">
        <w:t>uit Havelte.</w:t>
      </w:r>
      <w:r>
        <w:t xml:space="preserve"> </w:t>
      </w:r>
    </w:p>
    <w:p w:rsidRPr="00C4229E" w:rsidR="00C4229E" w:rsidP="00471E5E" w:rsidRDefault="00471E5E" w14:paraId="4DDA46CA" w14:textId="2E5972D3">
      <w:r>
        <w:t>Ik betreur het zeer dat dit tragische ongeval heeft plaatsgevonden.</w:t>
      </w:r>
      <w:r w:rsidR="00EE76FE">
        <w:t xml:space="preserve"> Met deze brief wil ik </w:t>
      </w:r>
      <w:r>
        <w:t xml:space="preserve">mijn medeleven betuigen aan de </w:t>
      </w:r>
      <w:r w:rsidR="00C4229E">
        <w:t>geliefden,</w:t>
      </w:r>
      <w:r w:rsidR="00C4229E">
        <w:softHyphen/>
        <w:t xml:space="preserve"> nabestaanden en </w:t>
      </w:r>
      <w:r>
        <w:t xml:space="preserve">collega’s van de slachtoffers. </w:t>
      </w:r>
      <w:r w:rsidR="009F637B">
        <w:t xml:space="preserve">Ik realiseer mij dat dit ongeluk enorme impact op hen heeft gehad en nog steeds heeft. </w:t>
      </w:r>
      <w:r w:rsidR="00C4229E">
        <w:t xml:space="preserve">De oefening in Hohenfels </w:t>
      </w:r>
      <w:r w:rsidR="00E6057A">
        <w:t>was onderdeel van</w:t>
      </w:r>
      <w:r w:rsidR="00C4229E">
        <w:t xml:space="preserve"> het traject voor de gereedstelling van een Duitse pantserinfanteriebrigade. Voor de Nederlandse deelnemers stond deze oefening vooral ook in het teken van de aanstaande uitzending naar Litouwen, voor deelname aan de </w:t>
      </w:r>
      <w:r w:rsidR="00C4229E">
        <w:rPr>
          <w:i/>
        </w:rPr>
        <w:t>Enhanced Forward Presence</w:t>
      </w:r>
      <w:r w:rsidR="00C4229E">
        <w:t>.</w:t>
      </w:r>
    </w:p>
    <w:p w:rsidRPr="007E621A" w:rsidR="00AA3EEF" w:rsidP="00E6057A" w:rsidRDefault="00AA3EEF" w14:paraId="0AAA25EB" w14:textId="449A5476">
      <w:pPr>
        <w:tabs>
          <w:tab w:val="center" w:pos="4591"/>
        </w:tabs>
        <w:rPr>
          <w:b/>
        </w:rPr>
      </w:pPr>
      <w:r>
        <w:rPr>
          <w:b/>
        </w:rPr>
        <w:t>Doel en conclusies van het onderzoek</w:t>
      </w:r>
      <w:r w:rsidR="00E6057A">
        <w:rPr>
          <w:b/>
        </w:rPr>
        <w:tab/>
      </w:r>
    </w:p>
    <w:p w:rsidR="00AA3EEF" w:rsidP="00AA3EEF" w:rsidRDefault="00AA3EEF" w14:paraId="3C7D4E36" w14:textId="413656AD">
      <w:r>
        <w:t xml:space="preserve">De inspectie heeft onderzocht hoe tijdens de oefening in Duitsland een CV90 infanteriegevechtsvoertuig bij het oprijden van een heuvel stil kon vallen en achterwaarts kon rollen, met de gevolgen die hiervoor zijn genoemd. </w:t>
      </w:r>
      <w:r w:rsidR="008D77CC">
        <w:t xml:space="preserve">Uit het onderzoek komt naar voren dat een ongelukkige samenloop van verschillende factoren heeft geleid tot het ongeval, </w:t>
      </w:r>
      <w:r w:rsidR="00FD75A7">
        <w:t xml:space="preserve">zoals de hellingsgraad van de heuvel, een mogelijk vermogensverlies door een </w:t>
      </w:r>
      <w:r w:rsidRPr="00FF5E13" w:rsidR="00FD75A7">
        <w:rPr>
          <w:rFonts w:cs="Calibri"/>
          <w:kern w:val="0"/>
          <w:lang w:bidi="ar-SA"/>
        </w:rPr>
        <w:t>(</w:t>
      </w:r>
      <w:r w:rsidR="00FD75A7">
        <w:rPr>
          <w:rFonts w:cs="Calibri"/>
          <w:kern w:val="0"/>
          <w:lang w:bidi="ar-SA"/>
        </w:rPr>
        <w:t>deels</w:t>
      </w:r>
      <w:r w:rsidR="00FD75A7">
        <w:t xml:space="preserve">) verstopte brandstoffilter en de rubberen </w:t>
      </w:r>
      <w:r w:rsidR="00FD75A7">
        <w:rPr>
          <w:i/>
        </w:rPr>
        <w:t>tracks</w:t>
      </w:r>
      <w:r w:rsidR="00FD75A7">
        <w:t xml:space="preserve"> van de CV90 die grip verloren op een stuk rotsachtige ondergrond. </w:t>
      </w:r>
      <w:r w:rsidR="009F637B">
        <w:t xml:space="preserve">Als gevolg van de verdraaiing op de heuvel kwam de CV90 met de bewegingsrichting op een koers terecht die de formatie van uitgestegen infanteristen doorkruiste. </w:t>
      </w:r>
      <w:r>
        <w:t xml:space="preserve">De IVD doet in dit verband aanbevelingen die ertoe moeten leiden dat de problematiek rond het verlies van vermogen van de CV90 en andere veiligheidsinformatie rond het gebruik van het voertuig beter en meer bekend raken bij de gebruikers. Zo kan de </w:t>
      </w:r>
      <w:r w:rsidR="0062505B">
        <w:t>omgang met veiligheidsrisico’s</w:t>
      </w:r>
      <w:r>
        <w:t xml:space="preserve"> rondom het gebruik van de CV90 worden verbeterd.</w:t>
      </w:r>
    </w:p>
    <w:p w:rsidR="00C4229E" w:rsidP="00C4229E" w:rsidRDefault="00C4229E" w14:paraId="728F699A" w14:textId="6130BB84">
      <w:pPr>
        <w:rPr>
          <w:rFonts w:eastAsia="Times New Roman"/>
          <w:szCs w:val="20"/>
        </w:rPr>
      </w:pPr>
      <w:r>
        <w:t xml:space="preserve">Het ongeval heeft ons wederom herinnerd aan de risico’s die helaas onderdeel zijn van het werk dat militairen verrichten. Ik ben de IVD erkentelijk dat zij </w:t>
      </w:r>
      <w:r w:rsidR="003B4E3F">
        <w:t>onderzoek heeft gedaan, zodat</w:t>
      </w:r>
      <w:r>
        <w:t xml:space="preserve"> herhaling van dit soort ongevallen</w:t>
      </w:r>
      <w:r w:rsidR="00E6057A">
        <w:t xml:space="preserve"> in de toekomst</w:t>
      </w:r>
      <w:r>
        <w:t xml:space="preserve"> kan worden </w:t>
      </w:r>
      <w:r w:rsidR="0062505B">
        <w:t>geminimaliseerd</w:t>
      </w:r>
      <w:r w:rsidR="00222290">
        <w:t xml:space="preserve"> door het risico te verkleinen of hier bewust mee om te gaan</w:t>
      </w:r>
      <w:r>
        <w:t xml:space="preserve">. </w:t>
      </w:r>
      <w:r>
        <w:rPr>
          <w:rFonts w:eastAsia="Times New Roman"/>
          <w:szCs w:val="20"/>
        </w:rPr>
        <w:t xml:space="preserve">Ook wil ik mijn waardering uitspreken naar de IVD vanwege de wijze waarop zij tijdens het onderzoeksproces de informatievoorziening heeft verzorgd naar de eenheden en nabestaanden. </w:t>
      </w:r>
    </w:p>
    <w:p w:rsidR="00471E5E" w:rsidP="00471E5E" w:rsidRDefault="00E6057A" w14:paraId="46636993" w14:textId="74F4D1E6">
      <w:r>
        <w:rPr>
          <w:rFonts w:eastAsia="Times New Roman"/>
          <w:szCs w:val="20"/>
        </w:rPr>
        <w:lastRenderedPageBreak/>
        <w:t>Verder wil ik</w:t>
      </w:r>
      <w:r w:rsidR="00471E5E">
        <w:rPr>
          <w:rFonts w:eastAsia="Times New Roman"/>
          <w:szCs w:val="20"/>
        </w:rPr>
        <w:t xml:space="preserve"> de IVD</w:t>
      </w:r>
      <w:r w:rsidR="00AA3EEF">
        <w:rPr>
          <w:rFonts w:eastAsia="Times New Roman"/>
          <w:szCs w:val="20"/>
        </w:rPr>
        <w:t xml:space="preserve"> </w:t>
      </w:r>
      <w:r>
        <w:rPr>
          <w:rFonts w:eastAsia="Times New Roman"/>
          <w:szCs w:val="20"/>
        </w:rPr>
        <w:t xml:space="preserve">bedanken voor het delen van haar </w:t>
      </w:r>
      <w:r w:rsidR="00471E5E">
        <w:rPr>
          <w:rFonts w:eastAsia="Times New Roman"/>
          <w:szCs w:val="20"/>
        </w:rPr>
        <w:t>tussentijdse bevindingen met de betreffende eenheden, waardoor die direct verbeteringen konden doorvoeren.</w:t>
      </w:r>
      <w:r w:rsidR="00471E5E">
        <w:t xml:space="preserve"> Zo heeft het Commando Materieel en IT (COMMIT) </w:t>
      </w:r>
      <w:r w:rsidRPr="00522BC8" w:rsidR="00471E5E">
        <w:t>het Service Bulletin 2024</w:t>
      </w:r>
      <w:r w:rsidRPr="00522BC8" w:rsidR="00471E5E">
        <w:rPr>
          <w:rFonts w:ascii="Cambria Math" w:hAnsi="Cambria Math" w:cs="Cambria Math"/>
        </w:rPr>
        <w:t>‐</w:t>
      </w:r>
      <w:r w:rsidRPr="00522BC8" w:rsidR="00471E5E">
        <w:t>01 gepubliceerd waarin staat dat de brandstoffilter en waterafscheidingsfilter met kortere intervallen van drie maanden vervangen dienen te worden</w:t>
      </w:r>
      <w:r w:rsidRPr="00FF5E13" w:rsidR="00471E5E">
        <w:t xml:space="preserve">. Ook heeft het </w:t>
      </w:r>
      <w:r w:rsidRPr="00FF5E13" w:rsidR="00471E5E">
        <w:rPr>
          <w:rFonts w:cs="Calibri"/>
          <w:kern w:val="0"/>
          <w:lang w:bidi="ar-SA"/>
        </w:rPr>
        <w:t>Opleidings</w:t>
      </w:r>
      <w:r w:rsidRPr="00FF5E13" w:rsidR="00471E5E">
        <w:rPr>
          <w:rFonts w:ascii="Cambria Math" w:hAnsi="Cambria Math" w:cs="Cambria Math"/>
          <w:kern w:val="0"/>
          <w:lang w:bidi="ar-SA"/>
        </w:rPr>
        <w:t>‐</w:t>
      </w:r>
      <w:r w:rsidRPr="00FF5E13" w:rsidR="00471E5E">
        <w:rPr>
          <w:rFonts w:cs="Calibri"/>
          <w:kern w:val="0"/>
          <w:lang w:bidi="ar-SA"/>
        </w:rPr>
        <w:t xml:space="preserve"> en Trainingscentrum Rijden en Bergen (</w:t>
      </w:r>
      <w:r w:rsidRPr="00FF5E13" w:rsidR="00471E5E">
        <w:t xml:space="preserve">OTCRij) vooruitlopend op het rapport van de IVD de CV90-rijopleiding aangevuld met </w:t>
      </w:r>
      <w:r w:rsidR="00471E5E">
        <w:t>informatie over het</w:t>
      </w:r>
      <w:r w:rsidRPr="00FF5E13" w:rsidR="00471E5E">
        <w:t xml:space="preserve"> potentieel afslaan van de </w:t>
      </w:r>
      <w:r w:rsidR="00471E5E">
        <w:t>motor bij het achteruitrollen van</w:t>
      </w:r>
      <w:r w:rsidRPr="00FF5E13" w:rsidR="00471E5E">
        <w:t xml:space="preserve"> een heuvel.</w:t>
      </w:r>
      <w:r w:rsidRPr="00FF5E13" w:rsidR="00471E5E">
        <w:rPr>
          <w:i/>
        </w:rPr>
        <w:t xml:space="preserve"> </w:t>
      </w:r>
      <w:r w:rsidR="004543B6">
        <w:t>Daarnaast heeft</w:t>
      </w:r>
      <w:r w:rsidRPr="00FF5E13" w:rsidR="00471E5E">
        <w:t xml:space="preserve"> </w:t>
      </w:r>
      <w:r w:rsidR="004543B6">
        <w:t>43 Mechbrig</w:t>
      </w:r>
      <w:r w:rsidR="00471E5E">
        <w:t xml:space="preserve"> na het tussentijds delen van onderzoeksbevindingen</w:t>
      </w:r>
      <w:r w:rsidRPr="00FF5E13" w:rsidR="00471E5E">
        <w:t xml:space="preserve"> besloten om voertuigbestuurders </w:t>
      </w:r>
      <w:r w:rsidR="00471E5E">
        <w:t>bij</w:t>
      </w:r>
      <w:r w:rsidRPr="00FF5E13" w:rsidR="00471E5E">
        <w:t xml:space="preserve"> </w:t>
      </w:r>
      <w:r w:rsidR="00471E5E">
        <w:t xml:space="preserve">de eerstvolgende grote buitenlandse </w:t>
      </w:r>
      <w:r w:rsidRPr="00FF5E13" w:rsidR="00471E5E">
        <w:t>oefening</w:t>
      </w:r>
      <w:r w:rsidR="00471E5E">
        <w:t xml:space="preserve"> meer </w:t>
      </w:r>
      <w:r w:rsidR="003B4E3F">
        <w:t xml:space="preserve">tijd en ruimte te </w:t>
      </w:r>
      <w:r w:rsidRPr="00FF5E13" w:rsidR="00471E5E">
        <w:t xml:space="preserve">geven </w:t>
      </w:r>
      <w:r w:rsidR="00471E5E">
        <w:t xml:space="preserve">om bekend te raken met en ervaring op te doen in </w:t>
      </w:r>
      <w:r>
        <w:t xml:space="preserve">de </w:t>
      </w:r>
      <w:r w:rsidR="00471E5E">
        <w:t>nieuwe omgeving waarin zij moeten rijden. Door het tussentijds delen van onderzoeksresultaten heeft de IVD de defensieorganisatie in staat gesteld om vroegtijdig te reageren op onderkende risico’s</w:t>
      </w:r>
      <w:r>
        <w:t>, hier bewust mee om te gaan</w:t>
      </w:r>
      <w:r w:rsidR="00471E5E">
        <w:t xml:space="preserve"> en </w:t>
      </w:r>
      <w:r w:rsidR="004543B6">
        <w:t xml:space="preserve">snel te leren van </w:t>
      </w:r>
      <w:r>
        <w:t xml:space="preserve">nieuwe inzichten. </w:t>
      </w:r>
    </w:p>
    <w:p w:rsidRPr="00122C51" w:rsidR="00AA3EEF" w:rsidP="00471E5E" w:rsidRDefault="00AA3EEF" w14:paraId="375DAD4C" w14:textId="32073E33">
      <w:pPr>
        <w:rPr>
          <w:i/>
        </w:rPr>
      </w:pPr>
      <w:r>
        <w:rPr>
          <w:b/>
        </w:rPr>
        <w:t>A</w:t>
      </w:r>
      <w:r w:rsidRPr="007E621A">
        <w:rPr>
          <w:b/>
        </w:rPr>
        <w:t>anbevelingen</w:t>
      </w:r>
      <w:r>
        <w:rPr>
          <w:b/>
        </w:rPr>
        <w:t xml:space="preserve"> van de IVD</w:t>
      </w:r>
    </w:p>
    <w:p w:rsidRPr="00C4229E" w:rsidR="00471E5E" w:rsidP="00471E5E" w:rsidRDefault="00471E5E" w14:paraId="601148BD" w14:textId="3EC2A1AB">
      <w:pPr>
        <w:rPr>
          <w:rFonts w:cs="Calibri-Light"/>
          <w:i/>
          <w:kern w:val="0"/>
          <w:u w:val="single"/>
          <w:lang w:bidi="ar-SA"/>
        </w:rPr>
      </w:pPr>
      <w:r w:rsidRPr="003F51A7">
        <w:t>Het veiligheidsbeleid van Defensie is erop gericht</w:t>
      </w:r>
      <w:r w:rsidR="00C4229E">
        <w:t xml:space="preserve"> om bewust om te gaan met r</w:t>
      </w:r>
      <w:r>
        <w:t>isico’s en o</w:t>
      </w:r>
      <w:r w:rsidRPr="003F51A7">
        <w:rPr>
          <w:bCs/>
        </w:rPr>
        <w:t>ngewenste gebeurtenissen (voorvallen) te voorkomen</w:t>
      </w:r>
      <w:r>
        <w:rPr>
          <w:bCs/>
        </w:rPr>
        <w:t xml:space="preserve">. </w:t>
      </w:r>
      <w:r>
        <w:t>M</w:t>
      </w:r>
      <w:r w:rsidRPr="003F51A7">
        <w:t xml:space="preserve">et haar toezichtactiviteiten levert de </w:t>
      </w:r>
      <w:r>
        <w:t>IVD</w:t>
      </w:r>
      <w:r w:rsidRPr="003F51A7">
        <w:t xml:space="preserve"> </w:t>
      </w:r>
      <w:r w:rsidR="00C4229E">
        <w:t xml:space="preserve">hier </w:t>
      </w:r>
      <w:r w:rsidRPr="003F51A7">
        <w:t xml:space="preserve">een </w:t>
      </w:r>
      <w:r w:rsidR="00C4229E">
        <w:t xml:space="preserve">belangrijke bijdrage aan. </w:t>
      </w:r>
      <w:r>
        <w:t>Om Defensie in staat te stellen</w:t>
      </w:r>
      <w:r w:rsidRPr="005E4ADD">
        <w:t xml:space="preserve"> te leren van dit ongeval doet de IVD vijf aanbevelingen</w:t>
      </w:r>
      <w:r w:rsidR="00C4229E">
        <w:t xml:space="preserve">, die ik </w:t>
      </w:r>
      <w:r w:rsidR="00E6057A">
        <w:t xml:space="preserve">volledig </w:t>
      </w:r>
      <w:r w:rsidR="00C4229E">
        <w:t>overneem. De aanbevelingen van de IVD</w:t>
      </w:r>
      <w:r w:rsidRPr="0038086F">
        <w:rPr>
          <w:i/>
        </w:rPr>
        <w:t xml:space="preserve"> </w:t>
      </w:r>
      <w:r w:rsidR="00C4229E">
        <w:t>dragen bij</w:t>
      </w:r>
      <w:r w:rsidRPr="003F51A7" w:rsidR="00C4229E">
        <w:t xml:space="preserve"> aan het verhogen van de veiligheid en van het veiligheidsbewustzijn</w:t>
      </w:r>
      <w:r w:rsidR="00C4229E">
        <w:t xml:space="preserve"> binnen Defensie</w:t>
      </w:r>
      <w:r w:rsidRPr="003F51A7" w:rsidR="00C4229E">
        <w:t>, en aan het vergroten van het lerend vermogen van de organisatie als geheel</w:t>
      </w:r>
      <w:r w:rsidR="00C4229E">
        <w:t xml:space="preserve">. </w:t>
      </w:r>
      <w:r w:rsidRPr="00E21C28">
        <w:t xml:space="preserve">Hieronder </w:t>
      </w:r>
      <w:r w:rsidR="00E6057A">
        <w:t>benoem ik de aanbevelingen en</w:t>
      </w:r>
      <w:r w:rsidR="00C4229E">
        <w:t xml:space="preserve"> geef ik </w:t>
      </w:r>
      <w:r>
        <w:t>aan</w:t>
      </w:r>
      <w:r w:rsidRPr="00E21C28">
        <w:t xml:space="preserve"> hoe </w:t>
      </w:r>
      <w:r>
        <w:t>Defensie deze</w:t>
      </w:r>
      <w:r w:rsidRPr="00E21C28">
        <w:t xml:space="preserve"> </w:t>
      </w:r>
      <w:r w:rsidR="00C4229E">
        <w:t>op gaat volgen.</w:t>
      </w:r>
      <w:r w:rsidR="00E6057A">
        <w:t xml:space="preserve"> </w:t>
      </w:r>
    </w:p>
    <w:p w:rsidR="00471E5E" w:rsidP="00471E5E" w:rsidRDefault="00471E5E" w14:paraId="12206776" w14:textId="77777777">
      <w:pPr>
        <w:rPr>
          <w:rFonts w:cs="Calibri"/>
          <w:kern w:val="0"/>
          <w:lang w:bidi="ar-SA"/>
        </w:rPr>
      </w:pPr>
      <w:r>
        <w:rPr>
          <w:rFonts w:cs="Calibri-Light"/>
          <w:kern w:val="0"/>
          <w:u w:val="single"/>
          <w:lang w:bidi="ar-SA"/>
        </w:rPr>
        <w:t>Aanbeveling 1:</w:t>
      </w:r>
      <w:r w:rsidRPr="00E91866">
        <w:rPr>
          <w:rFonts w:cs="Calibri-Light"/>
          <w:kern w:val="0"/>
          <w:u w:val="single"/>
          <w:lang w:bidi="ar-SA"/>
        </w:rPr>
        <w:t xml:space="preserve"> Evaluatie wapensysteemprestaties</w:t>
      </w:r>
      <w:r w:rsidRPr="00E91866">
        <w:rPr>
          <w:rFonts w:cs="Calibri"/>
          <w:kern w:val="0"/>
          <w:lang w:bidi="ar-SA"/>
        </w:rPr>
        <w:t xml:space="preserve"> </w:t>
      </w:r>
      <w:r w:rsidRPr="00E91866">
        <w:rPr>
          <w:rFonts w:cs="Calibri"/>
          <w:kern w:val="0"/>
          <w:lang w:bidi="ar-SA"/>
        </w:rPr>
        <w:br/>
      </w:r>
      <w:r>
        <w:rPr>
          <w:rFonts w:cs="Calibri"/>
          <w:i/>
          <w:kern w:val="0"/>
          <w:lang w:bidi="ar-SA"/>
        </w:rPr>
        <w:br/>
      </w:r>
      <w:r w:rsidRPr="00E91866">
        <w:rPr>
          <w:rFonts w:cs="Calibri"/>
          <w:i/>
          <w:kern w:val="0"/>
          <w:lang w:bidi="ar-SA"/>
        </w:rPr>
        <w:t>De IVD stelt vast dat een combinatie van factoren, waaronder het type brandstof, de filters en de Deto-stop (een middel dat zorgt voor de stabilisatie van de brandstof en tevens beschermt tegen explosies), potentieel kan leiden tot een aantasting van de prestaties van de aandrijflijn van het CV90-wapensysteem. Om deze problemen aan te pakken, beveelt de IVD aan om het brandstofbeleid (biodiesel) en het gebruik van Deto-stop te evalueren</w:t>
      </w:r>
      <w:r w:rsidRPr="002225D5">
        <w:rPr>
          <w:rFonts w:cs="Calibri"/>
          <w:kern w:val="0"/>
          <w:lang w:bidi="ar-SA"/>
        </w:rPr>
        <w:t>.</w:t>
      </w:r>
    </w:p>
    <w:p w:rsidRPr="002225D5" w:rsidR="00471E5E" w:rsidP="00471E5E" w:rsidRDefault="00471E5E" w14:paraId="002DC375" w14:textId="77777777">
      <w:pPr>
        <w:rPr>
          <w:rFonts w:cs="Calibri"/>
          <w:kern w:val="0"/>
          <w:lang w:bidi="ar-SA"/>
        </w:rPr>
      </w:pPr>
      <w:r w:rsidRPr="002225D5">
        <w:rPr>
          <w:rFonts w:cs="Calibri"/>
          <w:kern w:val="0"/>
          <w:lang w:bidi="ar-SA"/>
        </w:rPr>
        <w:t>Zoals aangegeven heeft COMMIT op basis van het tussentijds delen</w:t>
      </w:r>
      <w:r>
        <w:rPr>
          <w:rFonts w:cs="Calibri"/>
          <w:kern w:val="0"/>
          <w:lang w:bidi="ar-SA"/>
        </w:rPr>
        <w:t xml:space="preserve"> van de onderzoeksresultaten het</w:t>
      </w:r>
      <w:r w:rsidRPr="002225D5">
        <w:rPr>
          <w:rFonts w:cs="Calibri"/>
          <w:kern w:val="0"/>
          <w:lang w:bidi="ar-SA"/>
        </w:rPr>
        <w:t xml:space="preserve"> Service Bulletin</w:t>
      </w:r>
      <w:r>
        <w:rPr>
          <w:rFonts w:cs="Calibri"/>
          <w:kern w:val="0"/>
          <w:lang w:bidi="ar-SA"/>
        </w:rPr>
        <w:t xml:space="preserve"> </w:t>
      </w:r>
      <w:r w:rsidRPr="00522BC8">
        <w:t>2024</w:t>
      </w:r>
      <w:r w:rsidRPr="00522BC8">
        <w:rPr>
          <w:rFonts w:ascii="Cambria Math" w:hAnsi="Cambria Math" w:cs="Cambria Math"/>
        </w:rPr>
        <w:t>‐</w:t>
      </w:r>
      <w:r w:rsidRPr="00522BC8">
        <w:t>01</w:t>
      </w:r>
      <w:r w:rsidRPr="002225D5">
        <w:rPr>
          <w:rFonts w:cs="Calibri"/>
          <w:kern w:val="0"/>
          <w:lang w:bidi="ar-SA"/>
        </w:rPr>
        <w:t xml:space="preserve"> uitgegeven</w:t>
      </w:r>
      <w:r>
        <w:rPr>
          <w:rFonts w:cs="Calibri"/>
          <w:kern w:val="0"/>
          <w:lang w:bidi="ar-SA"/>
        </w:rPr>
        <w:t>, waarmee de intervallen voor het vervangen van het brandstoffilter en waterafscheidingsfilter worden verkort</w:t>
      </w:r>
      <w:r w:rsidRPr="002225D5">
        <w:rPr>
          <w:rFonts w:cs="Calibri"/>
          <w:kern w:val="0"/>
          <w:lang w:bidi="ar-SA"/>
        </w:rPr>
        <w:t xml:space="preserve">. </w:t>
      </w:r>
      <w:r>
        <w:rPr>
          <w:rFonts w:cs="Calibri"/>
          <w:kern w:val="0"/>
          <w:lang w:bidi="ar-SA"/>
        </w:rPr>
        <w:t>Daarnaast worden b</w:t>
      </w:r>
      <w:r w:rsidRPr="002225D5">
        <w:rPr>
          <w:rFonts w:cs="Calibri"/>
          <w:kern w:val="0"/>
          <w:lang w:bidi="ar-SA"/>
        </w:rPr>
        <w:t xml:space="preserve">ij </w:t>
      </w:r>
      <w:r w:rsidRPr="0038086F">
        <w:rPr>
          <w:rFonts w:eastAsia="Times New Roman"/>
        </w:rPr>
        <w:t>de Mi</w:t>
      </w:r>
      <w:r>
        <w:rPr>
          <w:rFonts w:eastAsia="Times New Roman"/>
        </w:rPr>
        <w:t>dlife Update (MLU) van de CV90</w:t>
      </w:r>
      <w:r w:rsidRPr="0038086F">
        <w:rPr>
          <w:rFonts w:eastAsia="Times New Roman"/>
        </w:rPr>
        <w:t xml:space="preserve"> de brandstoftanks compleet gereinigd. Voor de CV90’s die nog niet aan de MLU toe zijn, </w:t>
      </w:r>
      <w:r w:rsidRPr="002225D5">
        <w:rPr>
          <w:rFonts w:eastAsia="Times New Roman"/>
        </w:rPr>
        <w:t xml:space="preserve">wordt een actieplan opgesteld om deze een gegarandeerde reiniging van het complete brandstofsysteem te geven. </w:t>
      </w:r>
      <w:r>
        <w:rPr>
          <w:rFonts w:eastAsia="Times New Roman"/>
        </w:rPr>
        <w:t xml:space="preserve">Daarbij </w:t>
      </w:r>
      <w:r w:rsidRPr="002225D5">
        <w:rPr>
          <w:rFonts w:eastAsia="Times New Roman"/>
        </w:rPr>
        <w:t>wordt het gebruik van d</w:t>
      </w:r>
      <w:r>
        <w:rPr>
          <w:rFonts w:eastAsia="Times New Roman"/>
        </w:rPr>
        <w:t xml:space="preserve">e Deto-stop nader onderzocht. Om zaken uit te sluiten </w:t>
      </w:r>
      <w:r w:rsidRPr="002225D5">
        <w:rPr>
          <w:rFonts w:eastAsia="Times New Roman"/>
        </w:rPr>
        <w:t>wordt tevens een</w:t>
      </w:r>
      <w:r>
        <w:rPr>
          <w:rFonts w:eastAsia="Times New Roman"/>
        </w:rPr>
        <w:t xml:space="preserve"> plan gemaakt om waar nodig periodiek de volledige Deto-stop inhoud van voertuigen te vervangen. </w:t>
      </w:r>
      <w:r w:rsidRPr="002225D5">
        <w:rPr>
          <w:rFonts w:eastAsia="Times New Roman"/>
        </w:rPr>
        <w:t xml:space="preserve">Op voorhand zal de frequentie </w:t>
      </w:r>
      <w:r>
        <w:rPr>
          <w:rFonts w:eastAsia="Times New Roman"/>
        </w:rPr>
        <w:t xml:space="preserve">van </w:t>
      </w:r>
      <w:r w:rsidRPr="002225D5">
        <w:rPr>
          <w:rFonts w:eastAsia="Times New Roman"/>
        </w:rPr>
        <w:t xml:space="preserve">eens per vier jaar gekoppeld worden aan regulier onderhoud, </w:t>
      </w:r>
      <w:r>
        <w:rPr>
          <w:rFonts w:eastAsia="Times New Roman"/>
        </w:rPr>
        <w:t xml:space="preserve">met als mogelijkheid om dit te versnellen indien dit uit analyse nodig blijkt. </w:t>
      </w:r>
    </w:p>
    <w:p w:rsidRPr="002225D5" w:rsidR="00471E5E" w:rsidP="00471E5E" w:rsidRDefault="00471E5E" w14:paraId="76B00BB5" w14:textId="77777777">
      <w:pPr>
        <w:rPr>
          <w:rFonts w:cs="Calibri"/>
          <w:kern w:val="0"/>
          <w:lang w:bidi="ar-SA"/>
        </w:rPr>
      </w:pPr>
      <w:r>
        <w:rPr>
          <w:rFonts w:cs="Calibri-Light"/>
          <w:kern w:val="0"/>
          <w:u w:val="single"/>
          <w:lang w:bidi="ar-SA"/>
        </w:rPr>
        <w:t xml:space="preserve">Aanbevelingen 2 </w:t>
      </w:r>
      <w:r w:rsidRPr="002225D5">
        <w:rPr>
          <w:rFonts w:cs="Calibri-Light"/>
          <w:kern w:val="0"/>
          <w:u w:val="single"/>
          <w:lang w:bidi="ar-SA"/>
        </w:rPr>
        <w:t>en 3: Evaluatie opzet wapensysteemoverleg en informatie-uitwisseling</w:t>
      </w:r>
    </w:p>
    <w:p w:rsidRPr="002225D5" w:rsidR="00471E5E" w:rsidP="00471E5E" w:rsidRDefault="00471E5E" w14:paraId="5ABE2566" w14:textId="77777777">
      <w:pPr>
        <w:rPr>
          <w:rFonts w:eastAsia="Times New Roman"/>
          <w:i/>
          <w:szCs w:val="20"/>
        </w:rPr>
      </w:pPr>
      <w:r w:rsidRPr="002225D5">
        <w:rPr>
          <w:rFonts w:eastAsia="Times New Roman"/>
          <w:i/>
          <w:szCs w:val="20"/>
        </w:rPr>
        <w:t>Om informatie over potentiële problemen tijdig bij de juiste partijen te krijgen, beveelt de IVD de voorzitter van de wapensysteemdriehoek CV90 (CLAS) in samenspraak met (COMMIT) aan om de huidige opzet van het wapensysteemoverleg (WSO) te evalueren. Ook beveelt de IVD de voorzitter van het WSO CV90 en de commandant van 43 Mechbrig aan om samen jaarlijks meerdere informatiebijeenkomsten te organiseren voor CV90-gebruikers, waarbij ervaringen, voorvallen, verbeteringen en nieuwe ontwikkelingen worden besproken en/of toegelicht.</w:t>
      </w:r>
    </w:p>
    <w:p w:rsidR="00915649" w:rsidP="00915649" w:rsidRDefault="00915649" w14:paraId="1B8FD1B4" w14:textId="7750A16A">
      <w:pPr>
        <w:rPr>
          <w:sz w:val="20"/>
          <w:szCs w:val="20"/>
        </w:rPr>
      </w:pPr>
      <w:r>
        <w:t xml:space="preserve">In het Wapensysteem Overleg (WSO) wordt meerdere malen per jaar door de normsteller, gebruiker en instandhouder van het wapensysteem overlegd, zo ook in het WSO over de CV90. In het WSO worden op structurele wijze ervaringen, voorvallen, verbeteringen en nieuwe ontwikkelingen, waaronder risico’s met betrekking tot de veiligheid, besproken en gedeeld. </w:t>
      </w:r>
      <w:r>
        <w:rPr>
          <w:color w:val="000000"/>
        </w:rPr>
        <w:t>Ook</w:t>
      </w:r>
      <w:r>
        <w:t xml:space="preserve"> komt hierbij de manier aan bod waarop de informatievoorziening, terugkoppeling en monitoring plaatsvinden. Het is uiteindelijk aan de commandanten, als gebruiker, om </w:t>
      </w:r>
      <w:r>
        <w:rPr>
          <w:color w:val="000000"/>
        </w:rPr>
        <w:t xml:space="preserve">op basis van een eigen risicoafweging te </w:t>
      </w:r>
      <w:r>
        <w:rPr>
          <w:color w:val="000000"/>
        </w:rPr>
        <w:lastRenderedPageBreak/>
        <w:t xml:space="preserve">bepalen op welke wijze zij </w:t>
      </w:r>
      <w:r>
        <w:t>de informatie binnen de eigen eenheid verspreiden. Ik laat door CLAS en COMMIT onderzoeken hoe het WSO verder verbeterd kan worden. Hierbij wordt ook de kennisborging meegenomen, om daarmee het verloop van kennis en ervaring door wisseling van personeel te verkleinen.</w:t>
      </w:r>
      <w:r w:rsidR="005D7F86">
        <w:t xml:space="preserve"> De CDS geeft daarnaast CLAS de opdracht om structureel veiligheidsdagen in te richten waarop dergelijke incidenten en maatregelen met de gebruikers worden gedeeld.</w:t>
      </w:r>
    </w:p>
    <w:p w:rsidRPr="006802E9" w:rsidR="00471E5E" w:rsidP="00471E5E" w:rsidRDefault="00471E5E" w14:paraId="619315DF" w14:textId="77777777">
      <w:pPr>
        <w:rPr>
          <w:rFonts w:eastAsia="Times New Roman"/>
          <w:sz w:val="20"/>
          <w:szCs w:val="20"/>
          <w:u w:val="single"/>
        </w:rPr>
      </w:pPr>
      <w:r>
        <w:rPr>
          <w:rFonts w:cs="Calibri-Light"/>
          <w:kern w:val="0"/>
          <w:u w:val="single"/>
          <w:lang w:bidi="ar-SA"/>
        </w:rPr>
        <w:t>Aanbevelingen 4 en 5:</w:t>
      </w:r>
      <w:r w:rsidRPr="006802E9">
        <w:rPr>
          <w:rFonts w:cs="Calibri-Light"/>
          <w:kern w:val="0"/>
          <w:u w:val="single"/>
          <w:lang w:bidi="ar-SA"/>
        </w:rPr>
        <w:t xml:space="preserve"> Rijopleidingen en </w:t>
      </w:r>
      <w:r w:rsidRPr="006802E9">
        <w:rPr>
          <w:rFonts w:ascii="Cambria Math" w:hAnsi="Cambria Math" w:cs="Cambria Math"/>
          <w:kern w:val="0"/>
          <w:u w:val="single"/>
          <w:lang w:bidi="ar-SA"/>
        </w:rPr>
        <w:t>‐</w:t>
      </w:r>
      <w:r w:rsidRPr="006802E9">
        <w:rPr>
          <w:rFonts w:cs="Calibri-Light"/>
          <w:kern w:val="0"/>
          <w:u w:val="single"/>
          <w:lang w:bidi="ar-SA"/>
        </w:rPr>
        <w:t>trainingen</w:t>
      </w:r>
    </w:p>
    <w:p w:rsidRPr="00E91866" w:rsidR="00471E5E" w:rsidP="00471E5E" w:rsidRDefault="00471E5E" w14:paraId="62BB04B8" w14:textId="77777777">
      <w:pPr>
        <w:rPr>
          <w:i/>
        </w:rPr>
      </w:pPr>
      <w:r w:rsidRPr="00E91866">
        <w:rPr>
          <w:i/>
        </w:rPr>
        <w:t>In het kader van opereren binnen hoofdtaak 1 en de daaruit voortvloeiende relevantie van het waarborgen van het voortzettingsvermogen, beveelt de IVD de commandanten van de defensieonderdelen en de hieronder ressorterende eenheden aan om (rijdend) personeel voldoende tijd en ruimte te geven om lokale aspecten en omstandigheden te beoefenen voordat grotere complexe oefenscenario’s worden uitgevoerd. Ook beveelt de IVD de commandant van OTCRij aan om de CV90-simulator te verplaatsen naar de gecentraliseerde defensielocatie in Amersfoort, om een efficiënte en effectieve training en opleiding te kunnen waarborgen voor alle CV90-gebruikers.</w:t>
      </w:r>
    </w:p>
    <w:p w:rsidRPr="00AD5AC3" w:rsidR="00471E5E" w:rsidP="00471E5E" w:rsidRDefault="00471E5E" w14:paraId="3BB0F896" w14:textId="5EA0F7B4">
      <w:r w:rsidRPr="00AD5AC3">
        <w:t xml:space="preserve">De IVD vraagt </w:t>
      </w:r>
      <w:r>
        <w:t>terecht aandacht voor het be</w:t>
      </w:r>
      <w:r w:rsidRPr="00AD5AC3">
        <w:t>oefenen van lokale (rijvaardigheids-)aspecten onder representatieve omstandigheden. Aan deze aanbeveling is al deels invulling gegeven. Zoals de IVD in haar rapport aangeeft heeft het OTCRij, verantwoordelijk voor de CV90-rijopleidingen, de inhoud van de rijop</w:t>
      </w:r>
      <w:r>
        <w:t>leiding aangepast. Ook heeft 43 Mechbrig</w:t>
      </w:r>
      <w:r w:rsidRPr="00AD5AC3">
        <w:t xml:space="preserve"> besloten om tijdens </w:t>
      </w:r>
      <w:r w:rsidR="00C05543">
        <w:t xml:space="preserve">de eerstvolgende </w:t>
      </w:r>
      <w:r w:rsidRPr="00AD5AC3">
        <w:t xml:space="preserve">buitenlandse oefening en met ondersteuning van het OTCRij de bestuurders bekend te maken met de omstandigheden in </w:t>
      </w:r>
      <w:r>
        <w:t>het</w:t>
      </w:r>
      <w:r w:rsidRPr="00AD5AC3">
        <w:t xml:space="preserve"> gebied, voordat met het gro</w:t>
      </w:r>
      <w:r w:rsidR="00C05543">
        <w:t>te oefenscenario werd</w:t>
      </w:r>
      <w:r w:rsidRPr="00AD5AC3">
        <w:t xml:space="preserve"> begonnen. </w:t>
      </w:r>
      <w:r>
        <w:rPr>
          <w:lang w:eastAsia="nl-NL"/>
        </w:rPr>
        <w:t>Ik</w:t>
      </w:r>
      <w:r w:rsidRPr="00AD5AC3">
        <w:rPr>
          <w:lang w:eastAsia="nl-NL"/>
        </w:rPr>
        <w:t xml:space="preserve"> </w:t>
      </w:r>
      <w:r>
        <w:rPr>
          <w:lang w:eastAsia="nl-NL"/>
        </w:rPr>
        <w:t>laat</w:t>
      </w:r>
      <w:r w:rsidRPr="00AD5AC3">
        <w:rPr>
          <w:lang w:eastAsia="nl-NL"/>
        </w:rPr>
        <w:t xml:space="preserve"> bij</w:t>
      </w:r>
      <w:r w:rsidRPr="00AD5AC3">
        <w:t xml:space="preserve"> commandanten</w:t>
      </w:r>
      <w:r>
        <w:t xml:space="preserve"> van de defensieonderdelen</w:t>
      </w:r>
      <w:r w:rsidRPr="00AD5AC3">
        <w:t xml:space="preserve"> benadrukken om </w:t>
      </w:r>
      <w:r>
        <w:t xml:space="preserve">de door de IVD onderkende lessen </w:t>
      </w:r>
      <w:r w:rsidR="00C05543">
        <w:t xml:space="preserve">structureel </w:t>
      </w:r>
      <w:r>
        <w:t xml:space="preserve">toe te passen in de risicoafweging die </w:t>
      </w:r>
      <w:r w:rsidRPr="00AD5AC3">
        <w:t xml:space="preserve">bij alle </w:t>
      </w:r>
      <w:r>
        <w:t>oefen</w:t>
      </w:r>
      <w:r w:rsidRPr="00AD5AC3">
        <w:t xml:space="preserve">activiteiten </w:t>
      </w:r>
      <w:r>
        <w:t>plaatsvinden</w:t>
      </w:r>
      <w:r w:rsidRPr="00AD5AC3">
        <w:t>. Zo kunnen risico’s worden onderkend en waar mogelijk mitigerende maatregelen worden genomen.</w:t>
      </w:r>
    </w:p>
    <w:p w:rsidRPr="00AD5AC3" w:rsidR="00471E5E" w:rsidP="00471E5E" w:rsidRDefault="00471E5E" w14:paraId="0F3D61FF" w14:textId="3C863E02">
      <w:r w:rsidRPr="00AD5AC3">
        <w:t xml:space="preserve">Tevens ondersteunt Defensie de aanbeveling om de </w:t>
      </w:r>
      <w:r w:rsidR="003B4E3F">
        <w:t>middelen ten behoeve van</w:t>
      </w:r>
      <w:r w:rsidRPr="00AD5AC3">
        <w:t xml:space="preserve"> de CV90-rijopleiding</w:t>
      </w:r>
      <w:r w:rsidR="003B4E3F">
        <w:t xml:space="preserve"> </w:t>
      </w:r>
      <w:r w:rsidRPr="00AD5AC3">
        <w:t>te concentreren. Dit draagt bij aan zowel de efficiëntie als de effectiviteit van deze opleiding. Vanuit de lopende processen om de infrastructuur van Defensie structureel te verbeteren zal worden onderzocht hoe en wanneer deze concentratie van middelen gerealiseerd kan worden.</w:t>
      </w:r>
    </w:p>
    <w:p w:rsidRPr="007E621A" w:rsidR="00471E5E" w:rsidP="00471E5E" w:rsidRDefault="00471E5E" w14:paraId="40E51C66" w14:textId="77777777">
      <w:pPr>
        <w:rPr>
          <w:b/>
        </w:rPr>
      </w:pPr>
      <w:r w:rsidRPr="007E621A">
        <w:rPr>
          <w:b/>
        </w:rPr>
        <w:t>Tot slot</w:t>
      </w:r>
    </w:p>
    <w:p w:rsidRPr="006802E9" w:rsidR="00471E5E" w:rsidP="00471E5E" w:rsidRDefault="009F637B" w14:paraId="307F47B4" w14:textId="1799F778">
      <w:pPr>
        <w:rPr>
          <w:rFonts w:eastAsia="Times New Roman"/>
          <w:szCs w:val="20"/>
        </w:rPr>
      </w:pPr>
      <w:r>
        <w:rPr>
          <w:kern w:val="0"/>
        </w:rPr>
        <w:t xml:space="preserve">Dit rapport van de IVD heeft laten zien hoe belangrijk het is om </w:t>
      </w:r>
      <w:r w:rsidRPr="00AD5AC3">
        <w:t>(</w:t>
      </w:r>
      <w:r>
        <w:rPr>
          <w:kern w:val="0"/>
        </w:rPr>
        <w:t>het thuisfront van</w:t>
      </w:r>
      <w:r w:rsidRPr="00AD5AC3">
        <w:t>)</w:t>
      </w:r>
      <w:r>
        <w:rPr>
          <w:kern w:val="0"/>
        </w:rPr>
        <w:t xml:space="preserve"> slachtoffers goed te blijven informeren voor, tijdens en na afloop van het onderzoekstraject. </w:t>
      </w:r>
      <w:r w:rsidRPr="00681828" w:rsidR="00471E5E">
        <w:rPr>
          <w:kern w:val="0"/>
        </w:rPr>
        <w:t xml:space="preserve">Defensie </w:t>
      </w:r>
      <w:r w:rsidR="00471E5E">
        <w:rPr>
          <w:kern w:val="0"/>
        </w:rPr>
        <w:t>wil een</w:t>
      </w:r>
      <w:r w:rsidRPr="00681828" w:rsidR="00471E5E">
        <w:rPr>
          <w:kern w:val="0"/>
        </w:rPr>
        <w:t xml:space="preserve"> organisatie zijn waarin risicovol werk zo veilig </w:t>
      </w:r>
      <w:r w:rsidR="0062505B">
        <w:rPr>
          <w:kern w:val="0"/>
        </w:rPr>
        <w:t xml:space="preserve">als </w:t>
      </w:r>
      <w:r w:rsidRPr="00681828" w:rsidR="00471E5E">
        <w:rPr>
          <w:kern w:val="0"/>
        </w:rPr>
        <w:t xml:space="preserve">mogelijk </w:t>
      </w:r>
      <w:r w:rsidR="00471E5E">
        <w:rPr>
          <w:kern w:val="0"/>
        </w:rPr>
        <w:t>kan worden gedaan.</w:t>
      </w:r>
      <w:r w:rsidRPr="00681828" w:rsidR="00471E5E">
        <w:rPr>
          <w:kern w:val="0"/>
        </w:rPr>
        <w:t xml:space="preserve"> </w:t>
      </w:r>
      <w:r w:rsidRPr="00681828" w:rsidR="008D77CC">
        <w:rPr>
          <w:kern w:val="0"/>
        </w:rPr>
        <w:t>Tegelijkertijd bereiden we ons personeel voor op inzet onder onveilige en risicovolle omstandigheden</w:t>
      </w:r>
      <w:r w:rsidR="008D77CC">
        <w:rPr>
          <w:kern w:val="0"/>
        </w:rPr>
        <w:t>. We proberen risico’s zo veel mogelijk te beheersen</w:t>
      </w:r>
      <w:r w:rsidR="00354F09">
        <w:rPr>
          <w:kern w:val="0"/>
        </w:rPr>
        <w:t xml:space="preserve"> met maatregelen</w:t>
      </w:r>
      <w:r w:rsidR="00A0513E">
        <w:rPr>
          <w:kern w:val="0"/>
        </w:rPr>
        <w:t>,</w:t>
      </w:r>
      <w:r w:rsidR="008D77CC">
        <w:rPr>
          <w:kern w:val="0"/>
        </w:rPr>
        <w:t xml:space="preserve"> maar we kunnen helaas risico nooit geheel uitsluiten. </w:t>
      </w:r>
      <w:r w:rsidR="00471E5E">
        <w:rPr>
          <w:kern w:val="0"/>
        </w:rPr>
        <w:t>Inzichten uit</w:t>
      </w:r>
      <w:r w:rsidRPr="00681828" w:rsidR="00471E5E">
        <w:rPr>
          <w:kern w:val="0"/>
        </w:rPr>
        <w:t xml:space="preserve"> onderzoeken </w:t>
      </w:r>
      <w:r w:rsidR="00471E5E">
        <w:rPr>
          <w:kern w:val="0"/>
        </w:rPr>
        <w:t>naar</w:t>
      </w:r>
      <w:r w:rsidRPr="00681828" w:rsidR="00471E5E">
        <w:rPr>
          <w:kern w:val="0"/>
        </w:rPr>
        <w:t xml:space="preserve"> voorvallen </w:t>
      </w:r>
      <w:r w:rsidR="008D77CC">
        <w:rPr>
          <w:kern w:val="0"/>
        </w:rPr>
        <w:t>helpen ons om beter met risico’s om te gaan.</w:t>
      </w:r>
      <w:r w:rsidR="00471E5E">
        <w:rPr>
          <w:kern w:val="0"/>
        </w:rPr>
        <w:t xml:space="preserve"> </w:t>
      </w:r>
      <w:r w:rsidRPr="00681828" w:rsidR="00471E5E">
        <w:rPr>
          <w:kern w:val="0"/>
        </w:rPr>
        <w:t xml:space="preserve">De lessen die we uit deze onderzoeken </w:t>
      </w:r>
      <w:r w:rsidR="00354F09">
        <w:rPr>
          <w:kern w:val="0"/>
        </w:rPr>
        <w:t xml:space="preserve">trekken dragen zo bij aan </w:t>
      </w:r>
      <w:r w:rsidRPr="00681828" w:rsidR="00471E5E">
        <w:rPr>
          <w:kern w:val="0"/>
        </w:rPr>
        <w:t>de inzetbaarheid en gereedheid van onze mensen en middelen</w:t>
      </w:r>
      <w:r w:rsidR="00471E5E">
        <w:rPr>
          <w:kern w:val="0"/>
        </w:rPr>
        <w:t xml:space="preserve">. </w:t>
      </w:r>
    </w:p>
    <w:p w:rsidR="00471E5E" w:rsidP="00471E5E" w:rsidRDefault="00471E5E" w14:paraId="1DEE8548" w14:textId="77777777">
      <w:pPr>
        <w:keepNext/>
        <w:spacing w:before="600" w:after="0"/>
      </w:pPr>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471E5E" w:rsidTr="00273786" w14:paraId="5F7513FD" w14:textId="77777777">
        <w:tc>
          <w:tcPr>
            <w:tcW w:w="4962" w:type="dxa"/>
          </w:tcPr>
          <w:p w:rsidRPr="003E0DA1" w:rsidR="00471E5E" w:rsidP="00273786" w:rsidRDefault="00471E5E" w14:paraId="627BDA2B" w14:textId="77777777">
            <w:pPr>
              <w:spacing w:before="600" w:after="0"/>
              <w:rPr>
                <w:i/>
                <w:iCs/>
                <w:color w:val="000000" w:themeColor="text1"/>
              </w:rPr>
            </w:pPr>
            <w:r w:rsidRPr="005348AC">
              <w:rPr>
                <w:i/>
                <w:iCs/>
                <w:color w:val="000000" w:themeColor="text1"/>
              </w:rPr>
              <w:t>DE STAATSSECRETARIS VAN DEFENSIE</w:t>
            </w:r>
          </w:p>
          <w:p w:rsidRPr="00A42B10" w:rsidR="00471E5E" w:rsidP="00273786" w:rsidRDefault="00471E5E" w14:paraId="446D9A9B" w14:textId="77777777">
            <w:pPr>
              <w:spacing w:before="960" w:after="0"/>
              <w:rPr>
                <w:color w:val="000000" w:themeColor="text1"/>
              </w:rPr>
            </w:pPr>
            <w:r>
              <w:rPr>
                <w:color w:val="000000" w:themeColor="text1"/>
              </w:rPr>
              <w:t>Gijs Tuinman</w:t>
            </w:r>
          </w:p>
        </w:tc>
        <w:tc>
          <w:tcPr>
            <w:tcW w:w="4211" w:type="dxa"/>
          </w:tcPr>
          <w:p w:rsidRPr="00A42B10" w:rsidR="00471E5E" w:rsidP="00273786" w:rsidRDefault="00471E5E" w14:paraId="3BD1173B" w14:textId="77777777">
            <w:pPr>
              <w:spacing w:before="960"/>
              <w:rPr>
                <w:color w:val="000000" w:themeColor="text1"/>
              </w:rPr>
            </w:pPr>
          </w:p>
        </w:tc>
      </w:tr>
    </w:tbl>
    <w:p w:rsidR="00A42B10" w:rsidP="00471E5E" w:rsidRDefault="00A42B10" w14:paraId="40D0B237" w14:textId="77777777">
      <w:pPr>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0C30" w14:textId="77777777" w:rsidR="00143A55" w:rsidRDefault="00143A55" w:rsidP="001E0A0C">
      <w:r>
        <w:separator/>
      </w:r>
    </w:p>
  </w:endnote>
  <w:endnote w:type="continuationSeparator" w:id="0">
    <w:p w14:paraId="0DFC7BC6" w14:textId="77777777" w:rsidR="00143A55" w:rsidRDefault="00143A5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libr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EDB6" w14:textId="77777777" w:rsidR="00016855" w:rsidRDefault="000168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435D"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66652163" wp14:editId="50BEC06F">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F2D4B74" w14:textId="77777777">
                            <w:trPr>
                              <w:trHeight w:val="1274"/>
                            </w:trPr>
                            <w:tc>
                              <w:tcPr>
                                <w:tcW w:w="1968" w:type="dxa"/>
                                <w:tcMar>
                                  <w:left w:w="0" w:type="dxa"/>
                                  <w:right w:w="0" w:type="dxa"/>
                                </w:tcMar>
                                <w:vAlign w:val="bottom"/>
                              </w:tcPr>
                              <w:p w14:paraId="08C5706E" w14:textId="77777777" w:rsidR="009C283A" w:rsidRDefault="009C283A">
                                <w:pPr>
                                  <w:pStyle w:val="Rubricering-Huisstijl"/>
                                </w:pPr>
                              </w:p>
                              <w:p w14:paraId="1976D746" w14:textId="77777777" w:rsidR="009C283A" w:rsidRDefault="009C283A">
                                <w:pPr>
                                  <w:pStyle w:val="Rubricering-Huisstijl"/>
                                </w:pPr>
                              </w:p>
                            </w:tc>
                          </w:tr>
                        </w:tbl>
                        <w:p w14:paraId="07B495BC"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5216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7F2D4B74" w14:textId="77777777">
                      <w:trPr>
                        <w:trHeight w:val="1274"/>
                      </w:trPr>
                      <w:tc>
                        <w:tcPr>
                          <w:tcW w:w="1968" w:type="dxa"/>
                          <w:tcMar>
                            <w:left w:w="0" w:type="dxa"/>
                            <w:right w:w="0" w:type="dxa"/>
                          </w:tcMar>
                          <w:vAlign w:val="bottom"/>
                        </w:tcPr>
                        <w:p w14:paraId="08C5706E" w14:textId="77777777" w:rsidR="009C283A" w:rsidRDefault="009C283A">
                          <w:pPr>
                            <w:pStyle w:val="Rubricering-Huisstijl"/>
                          </w:pPr>
                        </w:p>
                        <w:p w14:paraId="1976D746" w14:textId="77777777" w:rsidR="009C283A" w:rsidRDefault="009C283A">
                          <w:pPr>
                            <w:pStyle w:val="Rubricering-Huisstijl"/>
                          </w:pPr>
                        </w:p>
                      </w:tc>
                    </w:tr>
                  </w:tbl>
                  <w:p w14:paraId="07B495BC"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3ADB" w14:textId="77777777" w:rsidR="00016855" w:rsidRDefault="00016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DF1CF" w14:textId="77777777" w:rsidR="00143A55" w:rsidRDefault="00143A55" w:rsidP="001E0A0C">
      <w:r>
        <w:separator/>
      </w:r>
    </w:p>
  </w:footnote>
  <w:footnote w:type="continuationSeparator" w:id="0">
    <w:p w14:paraId="695A7353" w14:textId="77777777" w:rsidR="00143A55" w:rsidRDefault="00143A55"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A095" w14:textId="77777777" w:rsidR="00016855" w:rsidRDefault="000168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F591"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253BEBA" wp14:editId="61C890B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ED6F4E4" w14:textId="25789737" w:rsidR="009C283A" w:rsidRDefault="009C283A">
                          <w:pPr>
                            <w:pStyle w:val="Paginanummer-Huisstijl"/>
                          </w:pPr>
                          <w:r>
                            <w:t xml:space="preserve">Pagina </w:t>
                          </w:r>
                          <w:r>
                            <w:fldChar w:fldCharType="begin"/>
                          </w:r>
                          <w:r>
                            <w:instrText xml:space="preserve"> PAGE    \* MERGEFORMAT </w:instrText>
                          </w:r>
                          <w:r>
                            <w:fldChar w:fldCharType="separate"/>
                          </w:r>
                          <w:r w:rsidR="00016855">
                            <w:rPr>
                              <w:noProof/>
                            </w:rPr>
                            <w:t>3</w:t>
                          </w:r>
                          <w:r>
                            <w:fldChar w:fldCharType="end"/>
                          </w:r>
                          <w:r>
                            <w:t xml:space="preserve"> van </w:t>
                          </w:r>
                          <w:fldSimple w:instr=" SECTIONPAGES  \* Arabic  \* MERGEFORMAT ">
                            <w:r w:rsidR="00016855">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3BEB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ED6F4E4" w14:textId="25789737" w:rsidR="009C283A" w:rsidRDefault="009C283A">
                    <w:pPr>
                      <w:pStyle w:val="Paginanummer-Huisstijl"/>
                    </w:pPr>
                    <w:r>
                      <w:t xml:space="preserve">Pagina </w:t>
                    </w:r>
                    <w:r>
                      <w:fldChar w:fldCharType="begin"/>
                    </w:r>
                    <w:r>
                      <w:instrText xml:space="preserve"> PAGE    \* MERGEFORMAT </w:instrText>
                    </w:r>
                    <w:r>
                      <w:fldChar w:fldCharType="separate"/>
                    </w:r>
                    <w:r w:rsidR="00016855">
                      <w:rPr>
                        <w:noProof/>
                      </w:rPr>
                      <w:t>3</w:t>
                    </w:r>
                    <w:r>
                      <w:fldChar w:fldCharType="end"/>
                    </w:r>
                    <w:r>
                      <w:t xml:space="preserve"> van </w:t>
                    </w:r>
                    <w:fldSimple w:instr=" SECTIONPAGES  \* Arabic  \* MERGEFORMAT ">
                      <w:r w:rsidR="00016855">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E974E" w14:textId="2545BF26"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016855">
      <w:rPr>
        <w:noProof/>
      </w:rPr>
      <w:t>1</w:t>
    </w:r>
    <w:r w:rsidR="009C283A">
      <w:fldChar w:fldCharType="end"/>
    </w:r>
    <w:r w:rsidR="009C283A">
      <w:t xml:space="preserve"> </w:t>
    </w:r>
    <w:r>
      <w:t>van</w:t>
    </w:r>
    <w:r w:rsidR="009C283A">
      <w:t xml:space="preserve"> </w:t>
    </w:r>
    <w:fldSimple w:instr=" NUMPAGES  \* Arabic  \* MERGEFORMAT ">
      <w:r w:rsidR="00016855">
        <w:rPr>
          <w:noProof/>
        </w:rPr>
        <w:t>3</w:t>
      </w:r>
    </w:fldSimple>
  </w:p>
  <w:p w14:paraId="4FBF7A4E" w14:textId="77777777" w:rsidR="009C283A" w:rsidRDefault="009C283A" w:rsidP="001E0A0C">
    <w:pPr>
      <w:pStyle w:val="Koptekst"/>
      <w:spacing w:after="0" w:line="240" w:lineRule="auto"/>
    </w:pPr>
  </w:p>
  <w:p w14:paraId="7FC3DC8C" w14:textId="77777777" w:rsidR="009C283A" w:rsidRDefault="009C283A" w:rsidP="001E0A0C">
    <w:pPr>
      <w:pStyle w:val="Koptekst"/>
      <w:spacing w:after="0" w:line="240" w:lineRule="auto"/>
    </w:pPr>
  </w:p>
  <w:p w14:paraId="17F0DB60" w14:textId="77777777" w:rsidR="009C283A" w:rsidRDefault="009C283A" w:rsidP="001E0A0C">
    <w:pPr>
      <w:pStyle w:val="Koptekst"/>
      <w:spacing w:after="0" w:line="240" w:lineRule="auto"/>
    </w:pPr>
  </w:p>
  <w:p w14:paraId="0E1CB6BD" w14:textId="77777777" w:rsidR="009C283A" w:rsidRDefault="009C283A" w:rsidP="001E0A0C">
    <w:pPr>
      <w:pStyle w:val="Koptekst"/>
      <w:spacing w:after="0" w:line="240" w:lineRule="auto"/>
    </w:pPr>
  </w:p>
  <w:p w14:paraId="7E9B215C" w14:textId="77777777" w:rsidR="009C283A" w:rsidRDefault="009C283A" w:rsidP="001E0A0C">
    <w:pPr>
      <w:pStyle w:val="Koptekst"/>
      <w:spacing w:after="0" w:line="240" w:lineRule="auto"/>
    </w:pPr>
  </w:p>
  <w:p w14:paraId="205BC92D" w14:textId="77777777" w:rsidR="009C283A" w:rsidRDefault="009C283A" w:rsidP="001E0A0C">
    <w:pPr>
      <w:pStyle w:val="Koptekst"/>
      <w:spacing w:after="0" w:line="240" w:lineRule="auto"/>
    </w:pPr>
  </w:p>
  <w:p w14:paraId="7C417579" w14:textId="77777777" w:rsidR="009C283A" w:rsidRDefault="009C283A" w:rsidP="001E0A0C">
    <w:pPr>
      <w:pStyle w:val="Koptekst"/>
      <w:spacing w:after="0" w:line="240" w:lineRule="auto"/>
    </w:pPr>
  </w:p>
  <w:p w14:paraId="764490A6" w14:textId="77777777" w:rsidR="009C283A" w:rsidRDefault="009C283A" w:rsidP="001E0A0C">
    <w:pPr>
      <w:pStyle w:val="Koptekst"/>
      <w:spacing w:after="0" w:line="240" w:lineRule="auto"/>
    </w:pPr>
  </w:p>
  <w:p w14:paraId="3F6E2D83" w14:textId="77777777" w:rsidR="009C283A" w:rsidRDefault="009C283A" w:rsidP="001E0A0C">
    <w:pPr>
      <w:pStyle w:val="Koptekst"/>
      <w:spacing w:after="0" w:line="240" w:lineRule="auto"/>
    </w:pPr>
  </w:p>
  <w:p w14:paraId="00D4C227" w14:textId="77777777" w:rsidR="009C283A" w:rsidRDefault="009C283A" w:rsidP="001E0A0C">
    <w:pPr>
      <w:pStyle w:val="Koptekst"/>
      <w:spacing w:after="0" w:line="240" w:lineRule="auto"/>
    </w:pPr>
  </w:p>
  <w:p w14:paraId="7D28F12F" w14:textId="77777777" w:rsidR="009C283A" w:rsidRDefault="009C283A" w:rsidP="001E0A0C">
    <w:pPr>
      <w:pStyle w:val="Koptekst"/>
      <w:spacing w:after="0" w:line="240" w:lineRule="auto"/>
    </w:pPr>
  </w:p>
  <w:p w14:paraId="26B99FEC"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40E94AA0" wp14:editId="50E0AFF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56CBA0BF" wp14:editId="5CE2AF8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B540959" w14:textId="77777777">
                            <w:trPr>
                              <w:trHeight w:hRule="exact" w:val="1049"/>
                            </w:trPr>
                            <w:tc>
                              <w:tcPr>
                                <w:tcW w:w="1983" w:type="dxa"/>
                                <w:tcMar>
                                  <w:left w:w="0" w:type="dxa"/>
                                  <w:right w:w="0" w:type="dxa"/>
                                </w:tcMar>
                                <w:vAlign w:val="bottom"/>
                              </w:tcPr>
                              <w:p w14:paraId="11CB15EB" w14:textId="77777777" w:rsidR="009C283A" w:rsidRDefault="009C283A">
                                <w:pPr>
                                  <w:pStyle w:val="Rubricering-Huisstijl"/>
                                </w:pPr>
                              </w:p>
                              <w:p w14:paraId="371492E4" w14:textId="77777777" w:rsidR="009C283A" w:rsidRDefault="009C283A">
                                <w:pPr>
                                  <w:pStyle w:val="Rubricering-Huisstijl"/>
                                </w:pPr>
                              </w:p>
                            </w:tc>
                          </w:tr>
                        </w:tbl>
                        <w:p w14:paraId="51F770F9"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BA0B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2B540959" w14:textId="77777777">
                      <w:trPr>
                        <w:trHeight w:hRule="exact" w:val="1049"/>
                      </w:trPr>
                      <w:tc>
                        <w:tcPr>
                          <w:tcW w:w="1983" w:type="dxa"/>
                          <w:tcMar>
                            <w:left w:w="0" w:type="dxa"/>
                            <w:right w:w="0" w:type="dxa"/>
                          </w:tcMar>
                          <w:vAlign w:val="bottom"/>
                        </w:tcPr>
                        <w:p w14:paraId="11CB15EB" w14:textId="77777777" w:rsidR="009C283A" w:rsidRDefault="009C283A">
                          <w:pPr>
                            <w:pStyle w:val="Rubricering-Huisstijl"/>
                          </w:pPr>
                        </w:p>
                        <w:p w14:paraId="371492E4" w14:textId="77777777" w:rsidR="009C283A" w:rsidRDefault="009C283A">
                          <w:pPr>
                            <w:pStyle w:val="Rubricering-Huisstijl"/>
                          </w:pPr>
                        </w:p>
                      </w:tc>
                    </w:tr>
                  </w:tbl>
                  <w:p w14:paraId="51F770F9"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F75B133" wp14:editId="611BF0D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3D08EF6" w14:textId="77777777">
                            <w:trPr>
                              <w:trHeight w:val="1274"/>
                            </w:trPr>
                            <w:tc>
                              <w:tcPr>
                                <w:tcW w:w="1968" w:type="dxa"/>
                                <w:tcMar>
                                  <w:left w:w="0" w:type="dxa"/>
                                  <w:right w:w="0" w:type="dxa"/>
                                </w:tcMar>
                                <w:vAlign w:val="bottom"/>
                              </w:tcPr>
                              <w:p w14:paraId="0B0DDE8C" w14:textId="77777777" w:rsidR="009C283A" w:rsidRDefault="009C283A">
                                <w:pPr>
                                  <w:pStyle w:val="Rubricering-Huisstijl"/>
                                </w:pPr>
                              </w:p>
                              <w:p w14:paraId="2E1F5A1B" w14:textId="77777777" w:rsidR="009C283A" w:rsidRDefault="009C283A">
                                <w:pPr>
                                  <w:pStyle w:val="Rubricering-Huisstijl"/>
                                </w:pPr>
                              </w:p>
                            </w:tc>
                          </w:tr>
                        </w:tbl>
                        <w:p w14:paraId="73091BFA"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5B13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3D08EF6" w14:textId="77777777">
                      <w:trPr>
                        <w:trHeight w:val="1274"/>
                      </w:trPr>
                      <w:tc>
                        <w:tcPr>
                          <w:tcW w:w="1968" w:type="dxa"/>
                          <w:tcMar>
                            <w:left w:w="0" w:type="dxa"/>
                            <w:right w:w="0" w:type="dxa"/>
                          </w:tcMar>
                          <w:vAlign w:val="bottom"/>
                        </w:tcPr>
                        <w:p w14:paraId="0B0DDE8C" w14:textId="77777777" w:rsidR="009C283A" w:rsidRDefault="009C283A">
                          <w:pPr>
                            <w:pStyle w:val="Rubricering-Huisstijl"/>
                          </w:pPr>
                        </w:p>
                        <w:p w14:paraId="2E1F5A1B" w14:textId="77777777" w:rsidR="009C283A" w:rsidRDefault="009C283A">
                          <w:pPr>
                            <w:pStyle w:val="Rubricering-Huisstijl"/>
                          </w:pPr>
                        </w:p>
                      </w:tc>
                    </w:tr>
                  </w:tbl>
                  <w:p w14:paraId="73091BFA"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7F2E63C" wp14:editId="0C7750E2">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E451427"/>
    <w:multiLevelType w:val="hybridMultilevel"/>
    <w:tmpl w:val="AC6676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CB"/>
    <w:rsid w:val="0000462D"/>
    <w:rsid w:val="00007ABC"/>
    <w:rsid w:val="000157F3"/>
    <w:rsid w:val="00016855"/>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1C84"/>
    <w:rsid w:val="00113A09"/>
    <w:rsid w:val="00114173"/>
    <w:rsid w:val="0012473F"/>
    <w:rsid w:val="001261CA"/>
    <w:rsid w:val="00126A63"/>
    <w:rsid w:val="00143A55"/>
    <w:rsid w:val="00145577"/>
    <w:rsid w:val="00145EAC"/>
    <w:rsid w:val="001462D3"/>
    <w:rsid w:val="00147198"/>
    <w:rsid w:val="0015319A"/>
    <w:rsid w:val="00157C48"/>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E4FCB"/>
    <w:rsid w:val="001F0592"/>
    <w:rsid w:val="001F2B92"/>
    <w:rsid w:val="001F5313"/>
    <w:rsid w:val="00210349"/>
    <w:rsid w:val="002161F3"/>
    <w:rsid w:val="00222290"/>
    <w:rsid w:val="002238A6"/>
    <w:rsid w:val="002341CC"/>
    <w:rsid w:val="00234F08"/>
    <w:rsid w:val="002407CC"/>
    <w:rsid w:val="00241EB6"/>
    <w:rsid w:val="0024266E"/>
    <w:rsid w:val="00255208"/>
    <w:rsid w:val="002635AF"/>
    <w:rsid w:val="00264F8A"/>
    <w:rsid w:val="00265D42"/>
    <w:rsid w:val="00271B0E"/>
    <w:rsid w:val="00273ACE"/>
    <w:rsid w:val="002745FE"/>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433DF"/>
    <w:rsid w:val="00343458"/>
    <w:rsid w:val="003439E6"/>
    <w:rsid w:val="00354F09"/>
    <w:rsid w:val="00372F73"/>
    <w:rsid w:val="00373928"/>
    <w:rsid w:val="00375465"/>
    <w:rsid w:val="00385E03"/>
    <w:rsid w:val="003918AF"/>
    <w:rsid w:val="003A5399"/>
    <w:rsid w:val="003B4E3F"/>
    <w:rsid w:val="003C3279"/>
    <w:rsid w:val="003C4AA2"/>
    <w:rsid w:val="003D6BE4"/>
    <w:rsid w:val="003D7FAA"/>
    <w:rsid w:val="003E2999"/>
    <w:rsid w:val="003E64D8"/>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43B6"/>
    <w:rsid w:val="00457BBC"/>
    <w:rsid w:val="00460D4E"/>
    <w:rsid w:val="00471E5E"/>
    <w:rsid w:val="00483EF5"/>
    <w:rsid w:val="004942D2"/>
    <w:rsid w:val="004B0E47"/>
    <w:rsid w:val="004B3E41"/>
    <w:rsid w:val="004C06E9"/>
    <w:rsid w:val="004D5253"/>
    <w:rsid w:val="004E2B06"/>
    <w:rsid w:val="00503F87"/>
    <w:rsid w:val="0050690D"/>
    <w:rsid w:val="0052640B"/>
    <w:rsid w:val="005348AC"/>
    <w:rsid w:val="00534BC3"/>
    <w:rsid w:val="00542E68"/>
    <w:rsid w:val="00554568"/>
    <w:rsid w:val="00566704"/>
    <w:rsid w:val="00570940"/>
    <w:rsid w:val="00587114"/>
    <w:rsid w:val="00596A52"/>
    <w:rsid w:val="005A2A6C"/>
    <w:rsid w:val="005A50BA"/>
    <w:rsid w:val="005C4B86"/>
    <w:rsid w:val="005D1E20"/>
    <w:rsid w:val="005D2AE9"/>
    <w:rsid w:val="005D33EB"/>
    <w:rsid w:val="005D5F99"/>
    <w:rsid w:val="005D7F86"/>
    <w:rsid w:val="005E51A9"/>
    <w:rsid w:val="005E7487"/>
    <w:rsid w:val="006003A0"/>
    <w:rsid w:val="0060422E"/>
    <w:rsid w:val="006241DB"/>
    <w:rsid w:val="0062505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6E372B"/>
    <w:rsid w:val="007008BD"/>
    <w:rsid w:val="00701FEB"/>
    <w:rsid w:val="0070547E"/>
    <w:rsid w:val="0071103C"/>
    <w:rsid w:val="00715023"/>
    <w:rsid w:val="0071769B"/>
    <w:rsid w:val="0072417E"/>
    <w:rsid w:val="00735A09"/>
    <w:rsid w:val="00743FC8"/>
    <w:rsid w:val="00747697"/>
    <w:rsid w:val="007549D9"/>
    <w:rsid w:val="007556CC"/>
    <w:rsid w:val="00765C53"/>
    <w:rsid w:val="00767792"/>
    <w:rsid w:val="00791C0F"/>
    <w:rsid w:val="007A2822"/>
    <w:rsid w:val="007B0B76"/>
    <w:rsid w:val="007B4D24"/>
    <w:rsid w:val="007C6A73"/>
    <w:rsid w:val="007D75C6"/>
    <w:rsid w:val="007E621A"/>
    <w:rsid w:val="007F36D2"/>
    <w:rsid w:val="00801481"/>
    <w:rsid w:val="00803B7B"/>
    <w:rsid w:val="00804927"/>
    <w:rsid w:val="00834709"/>
    <w:rsid w:val="00837159"/>
    <w:rsid w:val="00837C7F"/>
    <w:rsid w:val="00864D28"/>
    <w:rsid w:val="008655E7"/>
    <w:rsid w:val="00874163"/>
    <w:rsid w:val="00881E10"/>
    <w:rsid w:val="00885B51"/>
    <w:rsid w:val="00886CF8"/>
    <w:rsid w:val="00887812"/>
    <w:rsid w:val="00894290"/>
    <w:rsid w:val="008967D1"/>
    <w:rsid w:val="008A5130"/>
    <w:rsid w:val="008C1103"/>
    <w:rsid w:val="008C2A38"/>
    <w:rsid w:val="008C424F"/>
    <w:rsid w:val="008D0DB9"/>
    <w:rsid w:val="008D2C06"/>
    <w:rsid w:val="008D351A"/>
    <w:rsid w:val="008D681B"/>
    <w:rsid w:val="008D77CC"/>
    <w:rsid w:val="008E1769"/>
    <w:rsid w:val="008E2670"/>
    <w:rsid w:val="008F1831"/>
    <w:rsid w:val="008F5563"/>
    <w:rsid w:val="00900EAB"/>
    <w:rsid w:val="00910062"/>
    <w:rsid w:val="009106CB"/>
    <w:rsid w:val="00915649"/>
    <w:rsid w:val="0092106C"/>
    <w:rsid w:val="0093242C"/>
    <w:rsid w:val="00941135"/>
    <w:rsid w:val="00964168"/>
    <w:rsid w:val="00965521"/>
    <w:rsid w:val="00971A71"/>
    <w:rsid w:val="00981162"/>
    <w:rsid w:val="0098313C"/>
    <w:rsid w:val="0099070B"/>
    <w:rsid w:val="009911EA"/>
    <w:rsid w:val="00992639"/>
    <w:rsid w:val="009A0B66"/>
    <w:rsid w:val="009B2E39"/>
    <w:rsid w:val="009C283A"/>
    <w:rsid w:val="009C485A"/>
    <w:rsid w:val="009C5173"/>
    <w:rsid w:val="009D4D9A"/>
    <w:rsid w:val="009F01F6"/>
    <w:rsid w:val="009F637B"/>
    <w:rsid w:val="009F741F"/>
    <w:rsid w:val="00A01699"/>
    <w:rsid w:val="00A0513E"/>
    <w:rsid w:val="00A17844"/>
    <w:rsid w:val="00A17A2B"/>
    <w:rsid w:val="00A20678"/>
    <w:rsid w:val="00A212C8"/>
    <w:rsid w:val="00A214AD"/>
    <w:rsid w:val="00A25A2B"/>
    <w:rsid w:val="00A31B17"/>
    <w:rsid w:val="00A42B10"/>
    <w:rsid w:val="00A4515C"/>
    <w:rsid w:val="00A473A2"/>
    <w:rsid w:val="00A47C05"/>
    <w:rsid w:val="00A54BF5"/>
    <w:rsid w:val="00A70CA4"/>
    <w:rsid w:val="00A73535"/>
    <w:rsid w:val="00A74EB5"/>
    <w:rsid w:val="00A85074"/>
    <w:rsid w:val="00A93006"/>
    <w:rsid w:val="00AA3EEF"/>
    <w:rsid w:val="00AA5907"/>
    <w:rsid w:val="00AA62CF"/>
    <w:rsid w:val="00AB7285"/>
    <w:rsid w:val="00AB7964"/>
    <w:rsid w:val="00AC0AD7"/>
    <w:rsid w:val="00AC67B6"/>
    <w:rsid w:val="00AC79C1"/>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543"/>
    <w:rsid w:val="00C05768"/>
    <w:rsid w:val="00C23CC7"/>
    <w:rsid w:val="00C3606D"/>
    <w:rsid w:val="00C370CC"/>
    <w:rsid w:val="00C4229E"/>
    <w:rsid w:val="00C42927"/>
    <w:rsid w:val="00C45C39"/>
    <w:rsid w:val="00C45F17"/>
    <w:rsid w:val="00C539C2"/>
    <w:rsid w:val="00C55B33"/>
    <w:rsid w:val="00C57572"/>
    <w:rsid w:val="00C6640E"/>
    <w:rsid w:val="00C70906"/>
    <w:rsid w:val="00C87479"/>
    <w:rsid w:val="00C93038"/>
    <w:rsid w:val="00CB7EF3"/>
    <w:rsid w:val="00CC6BF3"/>
    <w:rsid w:val="00CD5FC5"/>
    <w:rsid w:val="00CD6C56"/>
    <w:rsid w:val="00CE66C8"/>
    <w:rsid w:val="00CF3370"/>
    <w:rsid w:val="00D05C33"/>
    <w:rsid w:val="00D1163F"/>
    <w:rsid w:val="00D126EA"/>
    <w:rsid w:val="00D21110"/>
    <w:rsid w:val="00D21AAA"/>
    <w:rsid w:val="00D24F30"/>
    <w:rsid w:val="00D32089"/>
    <w:rsid w:val="00D33128"/>
    <w:rsid w:val="00D36E0B"/>
    <w:rsid w:val="00D42E0D"/>
    <w:rsid w:val="00D43433"/>
    <w:rsid w:val="00D60F1A"/>
    <w:rsid w:val="00D75FE2"/>
    <w:rsid w:val="00D8409E"/>
    <w:rsid w:val="00D86FCD"/>
    <w:rsid w:val="00D927FE"/>
    <w:rsid w:val="00D943DE"/>
    <w:rsid w:val="00DA47C4"/>
    <w:rsid w:val="00DA72E4"/>
    <w:rsid w:val="00DB5AD2"/>
    <w:rsid w:val="00DC2AB1"/>
    <w:rsid w:val="00DE0D2F"/>
    <w:rsid w:val="00DE57C8"/>
    <w:rsid w:val="00DF09E3"/>
    <w:rsid w:val="00DF7C21"/>
    <w:rsid w:val="00E01480"/>
    <w:rsid w:val="00E06E40"/>
    <w:rsid w:val="00E24E54"/>
    <w:rsid w:val="00E26D15"/>
    <w:rsid w:val="00E36D52"/>
    <w:rsid w:val="00E41E85"/>
    <w:rsid w:val="00E42927"/>
    <w:rsid w:val="00E5734B"/>
    <w:rsid w:val="00E57D29"/>
    <w:rsid w:val="00E6057A"/>
    <w:rsid w:val="00E62B19"/>
    <w:rsid w:val="00E654B6"/>
    <w:rsid w:val="00E65CF3"/>
    <w:rsid w:val="00E72065"/>
    <w:rsid w:val="00E72FA6"/>
    <w:rsid w:val="00E759DA"/>
    <w:rsid w:val="00E75FD6"/>
    <w:rsid w:val="00E771D0"/>
    <w:rsid w:val="00E8200A"/>
    <w:rsid w:val="00EA63DF"/>
    <w:rsid w:val="00EB2E29"/>
    <w:rsid w:val="00EB6CBE"/>
    <w:rsid w:val="00ED3EAC"/>
    <w:rsid w:val="00EE09DE"/>
    <w:rsid w:val="00EE2969"/>
    <w:rsid w:val="00EE629D"/>
    <w:rsid w:val="00EE7661"/>
    <w:rsid w:val="00EE76FE"/>
    <w:rsid w:val="00F023CF"/>
    <w:rsid w:val="00F0400D"/>
    <w:rsid w:val="00F14EE4"/>
    <w:rsid w:val="00F3235A"/>
    <w:rsid w:val="00F328D4"/>
    <w:rsid w:val="00F525EE"/>
    <w:rsid w:val="00F56C1D"/>
    <w:rsid w:val="00F579EA"/>
    <w:rsid w:val="00F6079D"/>
    <w:rsid w:val="00F62306"/>
    <w:rsid w:val="00F80EEB"/>
    <w:rsid w:val="00F901FE"/>
    <w:rsid w:val="00FA0B2F"/>
    <w:rsid w:val="00FA49C5"/>
    <w:rsid w:val="00FA7018"/>
    <w:rsid w:val="00FB1934"/>
    <w:rsid w:val="00FD12F2"/>
    <w:rsid w:val="00FD3A00"/>
    <w:rsid w:val="00FD724C"/>
    <w:rsid w:val="00FD75A7"/>
    <w:rsid w:val="00FF5E1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6D9A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71769B"/>
    <w:rPr>
      <w:sz w:val="16"/>
      <w:szCs w:val="16"/>
    </w:rPr>
  </w:style>
  <w:style w:type="paragraph" w:styleId="Tekstopmerking">
    <w:name w:val="annotation text"/>
    <w:basedOn w:val="Standaard"/>
    <w:link w:val="TekstopmerkingChar"/>
    <w:uiPriority w:val="99"/>
    <w:semiHidden/>
    <w:unhideWhenUsed/>
    <w:rsid w:val="0071769B"/>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71769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1769B"/>
    <w:rPr>
      <w:b/>
      <w:bCs/>
    </w:rPr>
  </w:style>
  <w:style w:type="character" w:customStyle="1" w:styleId="OnderwerpvanopmerkingChar">
    <w:name w:val="Onderwerp van opmerking Char"/>
    <w:basedOn w:val="TekstopmerkingChar"/>
    <w:link w:val="Onderwerpvanopmerking"/>
    <w:uiPriority w:val="99"/>
    <w:semiHidden/>
    <w:rsid w:val="0071769B"/>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6537">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68225814">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22923218">
      <w:bodyDiv w:val="1"/>
      <w:marLeft w:val="0"/>
      <w:marRight w:val="0"/>
      <w:marTop w:val="0"/>
      <w:marBottom w:val="0"/>
      <w:divBdr>
        <w:top w:val="none" w:sz="0" w:space="0" w:color="auto"/>
        <w:left w:val="none" w:sz="0" w:space="0" w:color="auto"/>
        <w:bottom w:val="none" w:sz="0" w:space="0" w:color="auto"/>
        <w:right w:val="none" w:sz="0" w:space="0" w:color="auto"/>
      </w:divBdr>
    </w:div>
    <w:div w:id="756053687">
      <w:bodyDiv w:val="1"/>
      <w:marLeft w:val="0"/>
      <w:marRight w:val="0"/>
      <w:marTop w:val="0"/>
      <w:marBottom w:val="0"/>
      <w:divBdr>
        <w:top w:val="none" w:sz="0" w:space="0" w:color="auto"/>
        <w:left w:val="none" w:sz="0" w:space="0" w:color="auto"/>
        <w:bottom w:val="none" w:sz="0" w:space="0" w:color="auto"/>
        <w:right w:val="none" w:sz="0" w:space="0" w:color="auto"/>
      </w:divBdr>
    </w:div>
    <w:div w:id="127016654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C1CFE7749945BEBB8155A375D9E735"/>
        <w:category>
          <w:name w:val="General"/>
          <w:gallery w:val="placeholder"/>
        </w:category>
        <w:types>
          <w:type w:val="bbPlcHdr"/>
        </w:types>
        <w:behaviors>
          <w:behavior w:val="content"/>
        </w:behaviors>
        <w:guid w:val="{F6A8E8B8-B420-4FAC-A1BD-FDEC755B5713}"/>
      </w:docPartPr>
      <w:docPartBody>
        <w:p w:rsidR="002466EE" w:rsidRDefault="00A05294">
          <w:pPr>
            <w:pStyle w:val="91C1CFE7749945BEBB8155A375D9E735"/>
          </w:pPr>
          <w:r w:rsidRPr="0059366F">
            <w:rPr>
              <w:rStyle w:val="Tekstvantijdelijkeaanduiding"/>
            </w:rPr>
            <w:t>Klik of tik om een datum in te voeren.</w:t>
          </w:r>
        </w:p>
      </w:docPartBody>
    </w:docPart>
    <w:docPart>
      <w:docPartPr>
        <w:name w:val="80F76C49A79D436F9B8F7F6D59CAD8D0"/>
        <w:category>
          <w:name w:val="General"/>
          <w:gallery w:val="placeholder"/>
        </w:category>
        <w:types>
          <w:type w:val="bbPlcHdr"/>
        </w:types>
        <w:behaviors>
          <w:behavior w:val="content"/>
        </w:behaviors>
        <w:guid w:val="{631A3E28-CBE1-4C13-955E-13F689C5D3EB}"/>
      </w:docPartPr>
      <w:docPartBody>
        <w:p w:rsidR="002466EE" w:rsidRDefault="00A05294">
          <w:pPr>
            <w:pStyle w:val="80F76C49A79D436F9B8F7F6D59CAD8D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libr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94"/>
    <w:rsid w:val="00044BFA"/>
    <w:rsid w:val="001E07CE"/>
    <w:rsid w:val="002466EE"/>
    <w:rsid w:val="00334419"/>
    <w:rsid w:val="003A4182"/>
    <w:rsid w:val="00475A4F"/>
    <w:rsid w:val="00736CF6"/>
    <w:rsid w:val="00795965"/>
    <w:rsid w:val="007A3598"/>
    <w:rsid w:val="008D13AA"/>
    <w:rsid w:val="0094293A"/>
    <w:rsid w:val="00A05294"/>
    <w:rsid w:val="00A87149"/>
    <w:rsid w:val="00C6149B"/>
    <w:rsid w:val="00CC1354"/>
    <w:rsid w:val="00EF3051"/>
    <w:rsid w:val="00F239A3"/>
    <w:rsid w:val="00FA6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52E7DC29673481C95B6D5EFB7648D9F">
    <w:name w:val="752E7DC29673481C95B6D5EFB7648D9F"/>
  </w:style>
  <w:style w:type="character" w:styleId="Tekstvantijdelijkeaanduiding">
    <w:name w:val="Placeholder Text"/>
    <w:basedOn w:val="Standaardalinea-lettertype"/>
    <w:uiPriority w:val="99"/>
    <w:semiHidden/>
    <w:rPr>
      <w:color w:val="808080"/>
    </w:rPr>
  </w:style>
  <w:style w:type="paragraph" w:customStyle="1" w:styleId="91C1CFE7749945BEBB8155A375D9E735">
    <w:name w:val="91C1CFE7749945BEBB8155A375D9E735"/>
  </w:style>
  <w:style w:type="paragraph" w:customStyle="1" w:styleId="5FC5E884F91C4E13B5FDE6F1BB9D641C">
    <w:name w:val="5FC5E884F91C4E13B5FDE6F1BB9D641C"/>
  </w:style>
  <w:style w:type="paragraph" w:customStyle="1" w:styleId="24E2B96ECC8943DEA85C00D2090DFF19">
    <w:name w:val="24E2B96ECC8943DEA85C00D2090DFF19"/>
  </w:style>
  <w:style w:type="paragraph" w:customStyle="1" w:styleId="AEF750E3C8584DE7ABD6C6F419CC3121">
    <w:name w:val="AEF750E3C8584DE7ABD6C6F419CC3121"/>
  </w:style>
  <w:style w:type="paragraph" w:customStyle="1" w:styleId="80F76C49A79D436F9B8F7F6D59CAD8D0">
    <w:name w:val="80F76C49A79D436F9B8F7F6D59CAD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1615</ap:Words>
  <ap:Characters>8883</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2025-07-04T12:52:00.0000000Z</dcterms:created>
  <dcterms:modified xsi:type="dcterms:W3CDTF">2025-07-04T12:52:00.0000000Z</dcterms:modified>
  <dc:description>------------------------</dc:description>
  <version/>
  <category/>
</coreProperties>
</file>