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611D" w:rsidR="00C4611D" w:rsidP="00C4611D" w:rsidRDefault="005D5123" w14:paraId="01644A36" w14:textId="5F48AD17">
      <w:pPr>
        <w:ind w:left="1416" w:hanging="1416"/>
        <w:rPr>
          <w:rFonts w:ascii="Calibri" w:hAnsi="Calibri" w:cs="Calibri"/>
        </w:rPr>
      </w:pPr>
      <w:r w:rsidRPr="00C4611D">
        <w:rPr>
          <w:rFonts w:ascii="Calibri" w:hAnsi="Calibri" w:cs="Calibri"/>
        </w:rPr>
        <w:t>36600</w:t>
      </w:r>
      <w:r w:rsidRPr="00C4611D" w:rsidR="00C4611D">
        <w:rPr>
          <w:rFonts w:ascii="Calibri" w:hAnsi="Calibri" w:cs="Calibri"/>
        </w:rPr>
        <w:t xml:space="preserve"> </w:t>
      </w:r>
      <w:r w:rsidRPr="00C4611D">
        <w:rPr>
          <w:rFonts w:ascii="Calibri" w:hAnsi="Calibri" w:cs="Calibri"/>
        </w:rPr>
        <w:t>L</w:t>
      </w:r>
      <w:r w:rsidRPr="00C4611D" w:rsidR="00C4611D">
        <w:rPr>
          <w:rFonts w:ascii="Calibri" w:hAnsi="Calibri" w:cs="Calibri"/>
        </w:rPr>
        <w:tab/>
        <w:t>Vaststelling van de begrotingsstaat van het Nationaal Groeifonds voor het jaar 2025</w:t>
      </w:r>
    </w:p>
    <w:p w:rsidRPr="00C4611D" w:rsidR="00C4611D" w:rsidP="005D5123" w:rsidRDefault="00C4611D" w14:paraId="35EFA8A0" w14:textId="77777777">
      <w:pPr>
        <w:rPr>
          <w:rFonts w:ascii="Calibri" w:hAnsi="Calibri" w:cs="Calibri"/>
        </w:rPr>
      </w:pPr>
      <w:r w:rsidRPr="00C4611D">
        <w:rPr>
          <w:rFonts w:ascii="Calibri" w:hAnsi="Calibri" w:cs="Calibri"/>
        </w:rPr>
        <w:t xml:space="preserve">Nr. </w:t>
      </w:r>
      <w:r w:rsidRPr="00C4611D">
        <w:rPr>
          <w:rFonts w:ascii="Calibri" w:hAnsi="Calibri" w:cs="Calibri"/>
        </w:rPr>
        <w:t>22</w:t>
      </w:r>
      <w:r w:rsidRPr="00C4611D">
        <w:rPr>
          <w:rFonts w:ascii="Calibri" w:hAnsi="Calibri" w:cs="Calibri"/>
        </w:rPr>
        <w:tab/>
      </w:r>
      <w:r w:rsidRPr="00C4611D">
        <w:rPr>
          <w:rFonts w:ascii="Calibri" w:hAnsi="Calibri" w:cs="Calibri"/>
        </w:rPr>
        <w:tab/>
        <w:t>Brief van de minister van Economische Zaken</w:t>
      </w:r>
    </w:p>
    <w:p w:rsidRPr="00C4611D" w:rsidR="00C4611D" w:rsidP="005D5123" w:rsidRDefault="00C4611D" w14:paraId="3A3BEAE3" w14:textId="77777777">
      <w:pPr>
        <w:rPr>
          <w:rFonts w:ascii="Calibri" w:hAnsi="Calibri" w:cs="Calibri"/>
        </w:rPr>
      </w:pPr>
      <w:r w:rsidRPr="00C4611D">
        <w:rPr>
          <w:rFonts w:ascii="Calibri" w:hAnsi="Calibri" w:cs="Calibri"/>
        </w:rPr>
        <w:t>Aan de Voorzitter van de Tweede Kamer der Staten-Generaal</w:t>
      </w:r>
    </w:p>
    <w:p w:rsidRPr="00C4611D" w:rsidR="005D5123" w:rsidP="005D5123" w:rsidRDefault="00C4611D" w14:paraId="302D7DF1" w14:textId="6942E2FD">
      <w:pPr>
        <w:rPr>
          <w:rFonts w:ascii="Calibri" w:hAnsi="Calibri" w:cs="Calibri"/>
        </w:rPr>
      </w:pPr>
      <w:r w:rsidRPr="00C4611D">
        <w:rPr>
          <w:rFonts w:ascii="Calibri" w:hAnsi="Calibri" w:cs="Calibri"/>
        </w:rPr>
        <w:t>Den Haag, 4 juli 2025</w:t>
      </w:r>
      <w:r w:rsidRPr="00C4611D">
        <w:rPr>
          <w:rFonts w:ascii="Calibri" w:hAnsi="Calibri" w:cs="Calibri"/>
        </w:rPr>
        <w:tab/>
      </w:r>
    </w:p>
    <w:p w:rsidRPr="00C4611D" w:rsidR="005D5123" w:rsidP="005D5123" w:rsidRDefault="005D5123" w14:paraId="2CEE6B14" w14:textId="77777777">
      <w:pPr>
        <w:rPr>
          <w:rFonts w:ascii="Calibri" w:hAnsi="Calibri" w:cs="Calibri"/>
        </w:rPr>
      </w:pPr>
    </w:p>
    <w:p w:rsidRPr="00C4611D" w:rsidR="005D5123" w:rsidP="005D5123" w:rsidRDefault="005D5123" w14:paraId="5C454D18" w14:textId="77777777">
      <w:pPr>
        <w:rPr>
          <w:rFonts w:ascii="Calibri" w:hAnsi="Calibri" w:cs="Calibri"/>
        </w:rPr>
      </w:pPr>
      <w:r w:rsidRPr="00C4611D">
        <w:rPr>
          <w:rFonts w:ascii="Calibri" w:hAnsi="Calibri" w:cs="Calibri"/>
        </w:rPr>
        <w:t xml:space="preserve">Het Nationaal Groeifonds investeert in 50 grootschalige projecten die bijdragen aan het duurzaam verdienvermogen van Nederland. Het betreft onder meer projecten op het gebied van groene waterstof, de verduurzaming van de landbouw, het bestrijden van laaggeletterdheid en sleuteltechnologieën als </w:t>
      </w:r>
      <w:proofErr w:type="spellStart"/>
      <w:r w:rsidRPr="00C4611D">
        <w:rPr>
          <w:rFonts w:ascii="Calibri" w:hAnsi="Calibri" w:cs="Calibri"/>
        </w:rPr>
        <w:t>quantum</w:t>
      </w:r>
      <w:proofErr w:type="spellEnd"/>
      <w:r w:rsidRPr="00C4611D">
        <w:rPr>
          <w:rFonts w:ascii="Calibri" w:hAnsi="Calibri" w:cs="Calibri"/>
        </w:rPr>
        <w:t xml:space="preserve"> en kunstmatige intelligentie. Daarmee is een bedrag van € 11,2 miljard gemoeid. </w:t>
      </w:r>
    </w:p>
    <w:p w:rsidRPr="00C4611D" w:rsidR="005D5123" w:rsidP="005D5123" w:rsidRDefault="005D5123" w14:paraId="69AB7F4D" w14:textId="77777777">
      <w:pPr>
        <w:rPr>
          <w:rFonts w:ascii="Calibri" w:hAnsi="Calibri" w:cs="Calibri"/>
        </w:rPr>
      </w:pPr>
    </w:p>
    <w:p w:rsidRPr="00C4611D" w:rsidR="005D5123" w:rsidP="005D5123" w:rsidRDefault="005D5123" w14:paraId="733F8C94" w14:textId="77777777">
      <w:pPr>
        <w:rPr>
          <w:rFonts w:ascii="Calibri" w:hAnsi="Calibri" w:cs="Calibri"/>
        </w:rPr>
      </w:pPr>
      <w:r w:rsidRPr="00C4611D">
        <w:rPr>
          <w:rFonts w:ascii="Calibri" w:hAnsi="Calibri" w:cs="Calibri"/>
        </w:rPr>
        <w:t>In 2022 en 2023 bent u over de uitslagen van de tweede en derde ronde van het Nationaal Groeifonds geïnformeerd.</w:t>
      </w:r>
      <w:r w:rsidRPr="00C4611D">
        <w:rPr>
          <w:rStyle w:val="Voetnootmarkering"/>
          <w:rFonts w:ascii="Calibri" w:hAnsi="Calibri" w:cs="Calibri"/>
        </w:rPr>
        <w:footnoteReference w:id="1"/>
      </w:r>
      <w:r w:rsidRPr="00C4611D">
        <w:rPr>
          <w:rFonts w:ascii="Calibri" w:hAnsi="Calibri" w:cs="Calibri"/>
        </w:rPr>
        <w:t xml:space="preserve"> Over acht projecten uit rondes 2 en 3 heeft aanvullende besluitvorming plaatsgevonden op basis van het advies van de Adviescommissie Nationaal Groeifonds (hierna: de adviescommissie). Het betreft de NGF-projecten </w:t>
      </w:r>
      <w:proofErr w:type="spellStart"/>
      <w:r w:rsidRPr="00C4611D">
        <w:rPr>
          <w:rFonts w:ascii="Calibri" w:hAnsi="Calibri" w:cs="Calibri"/>
        </w:rPr>
        <w:t>Biotech</w:t>
      </w:r>
      <w:proofErr w:type="spellEnd"/>
      <w:r w:rsidRPr="00C4611D">
        <w:rPr>
          <w:rFonts w:ascii="Calibri" w:hAnsi="Calibri" w:cs="Calibri"/>
        </w:rPr>
        <w:t xml:space="preserve"> Booster, Digital United Training </w:t>
      </w:r>
      <w:proofErr w:type="spellStart"/>
      <w:r w:rsidRPr="00C4611D">
        <w:rPr>
          <w:rFonts w:ascii="Calibri" w:hAnsi="Calibri" w:cs="Calibri"/>
        </w:rPr>
        <w:t>Concepts</w:t>
      </w:r>
      <w:proofErr w:type="spellEnd"/>
      <w:r w:rsidRPr="00C4611D">
        <w:rPr>
          <w:rFonts w:ascii="Calibri" w:hAnsi="Calibri" w:cs="Calibri"/>
        </w:rPr>
        <w:t xml:space="preserve"> </w:t>
      </w:r>
      <w:proofErr w:type="spellStart"/>
      <w:r w:rsidRPr="00C4611D">
        <w:rPr>
          <w:rFonts w:ascii="Calibri" w:hAnsi="Calibri" w:cs="Calibri"/>
        </w:rPr>
        <w:t>for</w:t>
      </w:r>
      <w:proofErr w:type="spellEnd"/>
      <w:r w:rsidRPr="00C4611D">
        <w:rPr>
          <w:rFonts w:ascii="Calibri" w:hAnsi="Calibri" w:cs="Calibri"/>
        </w:rPr>
        <w:t xml:space="preserve"> Healthcare (DUTCH), </w:t>
      </w:r>
      <w:proofErr w:type="spellStart"/>
      <w:r w:rsidRPr="00C4611D">
        <w:rPr>
          <w:rFonts w:ascii="Calibri" w:hAnsi="Calibri" w:cs="Calibri"/>
        </w:rPr>
        <w:t>Material</w:t>
      </w:r>
      <w:proofErr w:type="spellEnd"/>
      <w:r w:rsidRPr="00C4611D">
        <w:rPr>
          <w:rFonts w:ascii="Calibri" w:hAnsi="Calibri" w:cs="Calibri"/>
        </w:rPr>
        <w:t xml:space="preserve"> Independence &amp; </w:t>
      </w:r>
      <w:proofErr w:type="spellStart"/>
      <w:r w:rsidRPr="00C4611D">
        <w:rPr>
          <w:rFonts w:ascii="Calibri" w:hAnsi="Calibri" w:cs="Calibri"/>
        </w:rPr>
        <w:t>Circular</w:t>
      </w:r>
      <w:proofErr w:type="spellEnd"/>
      <w:r w:rsidRPr="00C4611D">
        <w:rPr>
          <w:rFonts w:ascii="Calibri" w:hAnsi="Calibri" w:cs="Calibri"/>
        </w:rPr>
        <w:t xml:space="preserve"> </w:t>
      </w:r>
      <w:proofErr w:type="spellStart"/>
      <w:r w:rsidRPr="00C4611D">
        <w:rPr>
          <w:rFonts w:ascii="Calibri" w:hAnsi="Calibri" w:cs="Calibri"/>
        </w:rPr>
        <w:t>Batteries</w:t>
      </w:r>
      <w:proofErr w:type="spellEnd"/>
      <w:r w:rsidRPr="00C4611D">
        <w:rPr>
          <w:rFonts w:ascii="Calibri" w:hAnsi="Calibri" w:cs="Calibri"/>
        </w:rPr>
        <w:t xml:space="preserve"> (MICB), </w:t>
      </w:r>
      <w:proofErr w:type="spellStart"/>
      <w:r w:rsidRPr="00C4611D">
        <w:rPr>
          <w:rFonts w:ascii="Calibri" w:hAnsi="Calibri" w:cs="Calibri"/>
        </w:rPr>
        <w:t>Npuls</w:t>
      </w:r>
      <w:proofErr w:type="spellEnd"/>
      <w:r w:rsidRPr="00C4611D">
        <w:rPr>
          <w:rFonts w:ascii="Calibri" w:hAnsi="Calibri" w:cs="Calibri"/>
        </w:rPr>
        <w:t xml:space="preserve">, </w:t>
      </w:r>
      <w:proofErr w:type="spellStart"/>
      <w:r w:rsidRPr="00C4611D">
        <w:rPr>
          <w:rFonts w:ascii="Calibri" w:hAnsi="Calibri" w:cs="Calibri"/>
        </w:rPr>
        <w:t>Oncode</w:t>
      </w:r>
      <w:proofErr w:type="spellEnd"/>
      <w:r w:rsidRPr="00C4611D">
        <w:rPr>
          <w:rFonts w:ascii="Calibri" w:hAnsi="Calibri" w:cs="Calibri"/>
        </w:rPr>
        <w:t xml:space="preserve"> Accelerator, Ontwikkelkracht, </w:t>
      </w:r>
      <w:proofErr w:type="spellStart"/>
      <w:r w:rsidRPr="00C4611D">
        <w:rPr>
          <w:rFonts w:ascii="Calibri" w:hAnsi="Calibri" w:cs="Calibri"/>
        </w:rPr>
        <w:t>PhotonDelta</w:t>
      </w:r>
      <w:proofErr w:type="spellEnd"/>
      <w:r w:rsidRPr="00C4611D">
        <w:rPr>
          <w:rFonts w:ascii="Calibri" w:hAnsi="Calibri" w:cs="Calibri"/>
        </w:rPr>
        <w:t xml:space="preserve"> en </w:t>
      </w:r>
      <w:proofErr w:type="spellStart"/>
      <w:r w:rsidRPr="00C4611D">
        <w:rPr>
          <w:rFonts w:ascii="Calibri" w:hAnsi="Calibri" w:cs="Calibri"/>
        </w:rPr>
        <w:t>SolarNL</w:t>
      </w:r>
      <w:proofErr w:type="spellEnd"/>
      <w:r w:rsidRPr="00C4611D">
        <w:rPr>
          <w:rFonts w:ascii="Calibri" w:hAnsi="Calibri" w:cs="Calibri"/>
        </w:rPr>
        <w:t>.</w:t>
      </w:r>
    </w:p>
    <w:p w:rsidRPr="00C4611D" w:rsidR="005D5123" w:rsidP="005D5123" w:rsidRDefault="005D5123" w14:paraId="68010146" w14:textId="77777777">
      <w:pPr>
        <w:rPr>
          <w:rFonts w:ascii="Calibri" w:hAnsi="Calibri" w:cs="Calibri"/>
        </w:rPr>
      </w:pPr>
    </w:p>
    <w:p w:rsidRPr="00C4611D" w:rsidR="005D5123" w:rsidP="005D5123" w:rsidRDefault="005D5123" w14:paraId="099ACFD9" w14:textId="77777777">
      <w:pPr>
        <w:rPr>
          <w:rFonts w:ascii="Calibri" w:hAnsi="Calibri" w:cs="Calibri"/>
        </w:rPr>
      </w:pPr>
      <w:r w:rsidRPr="00C4611D">
        <w:rPr>
          <w:rFonts w:ascii="Calibri" w:hAnsi="Calibri" w:cs="Calibri"/>
        </w:rPr>
        <w:t xml:space="preserve">In deze brief licht ik, mede namens de minister van Financiën het advies, de projecten en het besluit van het kabinet toe. Met deze brief zend ik u tevens het jaarverslag van de adviescommissie 2024 toe. </w:t>
      </w:r>
    </w:p>
    <w:p w:rsidRPr="00C4611D" w:rsidR="005D5123" w:rsidP="005D5123" w:rsidRDefault="005D5123" w14:paraId="13245D26" w14:textId="77777777">
      <w:pPr>
        <w:rPr>
          <w:rFonts w:ascii="Calibri" w:hAnsi="Calibri" w:cs="Calibri"/>
          <w:b/>
          <w:bCs/>
        </w:rPr>
      </w:pPr>
      <w:r w:rsidRPr="00C4611D">
        <w:rPr>
          <w:rFonts w:ascii="Calibri" w:hAnsi="Calibri" w:cs="Calibri"/>
        </w:rPr>
        <w:br/>
      </w:r>
      <w:r w:rsidRPr="00C4611D">
        <w:rPr>
          <w:rFonts w:ascii="Calibri" w:hAnsi="Calibri" w:cs="Calibri"/>
          <w:b/>
          <w:bCs/>
        </w:rPr>
        <w:t>Achtergrond aanvullend advies</w:t>
      </w:r>
    </w:p>
    <w:p w:rsidRPr="00C4611D" w:rsidR="005D5123" w:rsidP="005D5123" w:rsidRDefault="005D5123" w14:paraId="75163FD0" w14:textId="77777777">
      <w:pPr>
        <w:rPr>
          <w:rFonts w:ascii="Calibri" w:hAnsi="Calibri" w:cs="Calibri"/>
        </w:rPr>
      </w:pPr>
      <w:r w:rsidRPr="00C4611D">
        <w:rPr>
          <w:rFonts w:ascii="Calibri" w:hAnsi="Calibri" w:cs="Calibri"/>
        </w:rPr>
        <w:t>Een aantal projecten uit ronde twee en drie heeft op basis van het advies van de adviescommissie gefaseerde financiering gekregen zoals een (gedeeltelijk) voorwaardelijke toekenning of een (gedeeltelijke) reservering. Bij een voorwaardelijke toekenning moet een project op basis van het advies aan nadere voorwaarden voldoen om middelen definitief toegekend te krijgen. Bij een reservering moet (een deel van) een project beter uitgewerkt of aangepast worden of is sprake van een nieuwe fase van het project, waarna het opnieuw beoordeeld wordt. Hiervoor worden omzettingsverzoeken gedaan.</w:t>
      </w:r>
    </w:p>
    <w:p w:rsidRPr="00C4611D" w:rsidR="005D5123" w:rsidP="005D5123" w:rsidRDefault="005D5123" w14:paraId="719AF390" w14:textId="77777777">
      <w:pPr>
        <w:rPr>
          <w:rFonts w:ascii="Calibri" w:hAnsi="Calibri" w:cs="Calibri"/>
          <w:b/>
          <w:bCs/>
        </w:rPr>
      </w:pPr>
    </w:p>
    <w:p w:rsidRPr="00C4611D" w:rsidR="005D5123" w:rsidP="005D5123" w:rsidRDefault="005D5123" w14:paraId="607ED5D2" w14:textId="77777777">
      <w:pPr>
        <w:rPr>
          <w:rFonts w:ascii="Calibri" w:hAnsi="Calibri" w:cs="Calibri"/>
          <w:b/>
          <w:bCs/>
        </w:rPr>
      </w:pPr>
    </w:p>
    <w:p w:rsidRPr="00C4611D" w:rsidR="005D5123" w:rsidP="005D5123" w:rsidRDefault="005D5123" w14:paraId="7CDDB286" w14:textId="77777777">
      <w:pPr>
        <w:rPr>
          <w:rFonts w:ascii="Calibri" w:hAnsi="Calibri" w:cs="Calibri"/>
          <w:b/>
          <w:bCs/>
        </w:rPr>
      </w:pPr>
      <w:r w:rsidRPr="00C4611D">
        <w:rPr>
          <w:rFonts w:ascii="Calibri" w:hAnsi="Calibri" w:cs="Calibri"/>
          <w:b/>
          <w:bCs/>
        </w:rPr>
        <w:lastRenderedPageBreak/>
        <w:br/>
        <w:t>Samenvatting advies adviescommissie</w:t>
      </w:r>
    </w:p>
    <w:p w:rsidRPr="00C4611D" w:rsidR="005D5123" w:rsidP="005D5123" w:rsidRDefault="005D5123" w14:paraId="6016CBB1" w14:textId="77777777">
      <w:pPr>
        <w:rPr>
          <w:rFonts w:ascii="Calibri" w:hAnsi="Calibri" w:cs="Calibri"/>
        </w:rPr>
      </w:pPr>
      <w:r w:rsidRPr="00C4611D">
        <w:rPr>
          <w:rFonts w:ascii="Calibri" w:hAnsi="Calibri" w:cs="Calibri"/>
        </w:rPr>
        <w:t xml:space="preserve">De adviescommissie heeft geadviseerd over omzettingsverzoeken voor een totaal van € 1.215,1 miljoen. Voor de projecten </w:t>
      </w:r>
      <w:proofErr w:type="spellStart"/>
      <w:r w:rsidRPr="00C4611D">
        <w:rPr>
          <w:rFonts w:ascii="Calibri" w:hAnsi="Calibri" w:cs="Calibri"/>
        </w:rPr>
        <w:t>Biotech</w:t>
      </w:r>
      <w:proofErr w:type="spellEnd"/>
      <w:r w:rsidRPr="00C4611D">
        <w:rPr>
          <w:rFonts w:ascii="Calibri" w:hAnsi="Calibri" w:cs="Calibri"/>
        </w:rPr>
        <w:t xml:space="preserve"> Booster, Digital United Training </w:t>
      </w:r>
      <w:proofErr w:type="spellStart"/>
      <w:r w:rsidRPr="00C4611D">
        <w:rPr>
          <w:rFonts w:ascii="Calibri" w:hAnsi="Calibri" w:cs="Calibri"/>
        </w:rPr>
        <w:t>Concepts</w:t>
      </w:r>
      <w:proofErr w:type="spellEnd"/>
      <w:r w:rsidRPr="00C4611D">
        <w:rPr>
          <w:rFonts w:ascii="Calibri" w:hAnsi="Calibri" w:cs="Calibri"/>
        </w:rPr>
        <w:t xml:space="preserve"> </w:t>
      </w:r>
      <w:proofErr w:type="spellStart"/>
      <w:r w:rsidRPr="00C4611D">
        <w:rPr>
          <w:rFonts w:ascii="Calibri" w:hAnsi="Calibri" w:cs="Calibri"/>
        </w:rPr>
        <w:t>for</w:t>
      </w:r>
      <w:proofErr w:type="spellEnd"/>
      <w:r w:rsidRPr="00C4611D">
        <w:rPr>
          <w:rFonts w:ascii="Calibri" w:hAnsi="Calibri" w:cs="Calibri"/>
        </w:rPr>
        <w:t xml:space="preserve"> Healthcare (DUTCH), </w:t>
      </w:r>
      <w:proofErr w:type="spellStart"/>
      <w:r w:rsidRPr="00C4611D">
        <w:rPr>
          <w:rFonts w:ascii="Calibri" w:hAnsi="Calibri" w:cs="Calibri"/>
        </w:rPr>
        <w:t>Npuls</w:t>
      </w:r>
      <w:proofErr w:type="spellEnd"/>
      <w:r w:rsidRPr="00C4611D">
        <w:rPr>
          <w:rFonts w:ascii="Calibri" w:hAnsi="Calibri" w:cs="Calibri"/>
        </w:rPr>
        <w:t xml:space="preserve">, </w:t>
      </w:r>
      <w:proofErr w:type="spellStart"/>
      <w:r w:rsidRPr="00C4611D">
        <w:rPr>
          <w:rFonts w:ascii="Calibri" w:hAnsi="Calibri" w:cs="Calibri"/>
        </w:rPr>
        <w:t>Oncode</w:t>
      </w:r>
      <w:proofErr w:type="spellEnd"/>
      <w:r w:rsidRPr="00C4611D">
        <w:rPr>
          <w:rFonts w:ascii="Calibri" w:hAnsi="Calibri" w:cs="Calibri"/>
        </w:rPr>
        <w:t xml:space="preserve"> Accelerator, Ontwikkelkracht en </w:t>
      </w:r>
      <w:proofErr w:type="spellStart"/>
      <w:r w:rsidRPr="00C4611D">
        <w:rPr>
          <w:rFonts w:ascii="Calibri" w:hAnsi="Calibri" w:cs="Calibri"/>
        </w:rPr>
        <w:t>PhotonDeltaNL</w:t>
      </w:r>
      <w:proofErr w:type="spellEnd"/>
      <w:r w:rsidRPr="00C4611D">
        <w:rPr>
          <w:rFonts w:ascii="Calibri" w:hAnsi="Calibri" w:cs="Calibri"/>
        </w:rPr>
        <w:t xml:space="preserve"> heeft de adviescommissie overwegend positief geadviseerd over (gedeeltelijke) omzettingen. Voor de NGF-Projecten </w:t>
      </w:r>
      <w:proofErr w:type="spellStart"/>
      <w:r w:rsidRPr="00C4611D">
        <w:rPr>
          <w:rFonts w:ascii="Calibri" w:hAnsi="Calibri" w:cs="Calibri"/>
        </w:rPr>
        <w:t>Material</w:t>
      </w:r>
      <w:proofErr w:type="spellEnd"/>
      <w:r w:rsidRPr="00C4611D">
        <w:rPr>
          <w:rFonts w:ascii="Calibri" w:hAnsi="Calibri" w:cs="Calibri"/>
        </w:rPr>
        <w:t xml:space="preserve"> Independence &amp; </w:t>
      </w:r>
      <w:proofErr w:type="spellStart"/>
      <w:r w:rsidRPr="00C4611D">
        <w:rPr>
          <w:rFonts w:ascii="Calibri" w:hAnsi="Calibri" w:cs="Calibri"/>
        </w:rPr>
        <w:t>Circular</w:t>
      </w:r>
      <w:proofErr w:type="spellEnd"/>
      <w:r w:rsidRPr="00C4611D">
        <w:rPr>
          <w:rFonts w:ascii="Calibri" w:hAnsi="Calibri" w:cs="Calibri"/>
        </w:rPr>
        <w:t xml:space="preserve"> </w:t>
      </w:r>
      <w:proofErr w:type="spellStart"/>
      <w:r w:rsidRPr="00C4611D">
        <w:rPr>
          <w:rFonts w:ascii="Calibri" w:hAnsi="Calibri" w:cs="Calibri"/>
        </w:rPr>
        <w:t>Batteries</w:t>
      </w:r>
      <w:proofErr w:type="spellEnd"/>
      <w:r w:rsidRPr="00C4611D">
        <w:rPr>
          <w:rFonts w:ascii="Calibri" w:hAnsi="Calibri" w:cs="Calibri"/>
        </w:rPr>
        <w:t xml:space="preserve"> (MICB) en </w:t>
      </w:r>
      <w:proofErr w:type="spellStart"/>
      <w:r w:rsidRPr="00C4611D">
        <w:rPr>
          <w:rFonts w:ascii="Calibri" w:hAnsi="Calibri" w:cs="Calibri"/>
        </w:rPr>
        <w:t>SolarNL</w:t>
      </w:r>
      <w:proofErr w:type="spellEnd"/>
      <w:r w:rsidRPr="00C4611D">
        <w:rPr>
          <w:rFonts w:ascii="Calibri" w:hAnsi="Calibri" w:cs="Calibri"/>
        </w:rPr>
        <w:t xml:space="preserve"> heeft de adviescommissie geadviseerd om een (deel van een) reservering of voorwaardelijke toekenning niet om te zetten in een toekenning. </w:t>
      </w:r>
    </w:p>
    <w:p w:rsidRPr="00C4611D" w:rsidR="005D5123" w:rsidP="005D5123" w:rsidRDefault="005D5123" w14:paraId="65913FCE" w14:textId="77777777">
      <w:pPr>
        <w:rPr>
          <w:rFonts w:ascii="Calibri" w:hAnsi="Calibri" w:cs="Calibri"/>
        </w:rPr>
      </w:pPr>
    </w:p>
    <w:p w:rsidRPr="00C4611D" w:rsidR="005D5123" w:rsidP="005D5123" w:rsidRDefault="005D5123" w14:paraId="1049C15E" w14:textId="77777777">
      <w:pPr>
        <w:rPr>
          <w:rFonts w:ascii="Calibri" w:hAnsi="Calibri" w:cs="Calibri"/>
        </w:rPr>
      </w:pPr>
      <w:r w:rsidRPr="00C4611D">
        <w:rPr>
          <w:rFonts w:ascii="Calibri" w:hAnsi="Calibri" w:cs="Calibri"/>
        </w:rPr>
        <w:t>In bijlage 1 worden de projecten en de adviezen verder toegelicht. Het volledige advies van de adviescommissie is bijgevoegd in bijlage 2.</w:t>
      </w:r>
    </w:p>
    <w:p w:rsidRPr="00C4611D" w:rsidR="005D5123" w:rsidP="005D5123" w:rsidRDefault="005D5123" w14:paraId="788BEC77" w14:textId="77777777">
      <w:pPr>
        <w:rPr>
          <w:rFonts w:ascii="Calibri" w:hAnsi="Calibri" w:cs="Calibri"/>
        </w:rPr>
      </w:pPr>
    </w:p>
    <w:p w:rsidRPr="00C4611D" w:rsidR="005D5123" w:rsidP="005D5123" w:rsidRDefault="005D5123" w14:paraId="2AFB8FB6" w14:textId="77777777">
      <w:pPr>
        <w:rPr>
          <w:rFonts w:ascii="Calibri" w:hAnsi="Calibri" w:cs="Calibri"/>
          <w:b/>
          <w:bCs/>
        </w:rPr>
      </w:pPr>
      <w:r w:rsidRPr="00C4611D">
        <w:rPr>
          <w:rFonts w:ascii="Calibri" w:hAnsi="Calibri" w:cs="Calibri"/>
          <w:b/>
          <w:bCs/>
        </w:rPr>
        <w:t>Reactie kabinet en vervolg</w:t>
      </w:r>
    </w:p>
    <w:p w:rsidRPr="00C4611D" w:rsidR="005D5123" w:rsidP="005D5123" w:rsidRDefault="005D5123" w14:paraId="0FC503F9" w14:textId="77777777">
      <w:pPr>
        <w:rPr>
          <w:rFonts w:ascii="Calibri" w:hAnsi="Calibri" w:cs="Calibri"/>
        </w:rPr>
      </w:pPr>
      <w:r w:rsidRPr="00C4611D">
        <w:rPr>
          <w:rFonts w:ascii="Calibri" w:hAnsi="Calibri" w:cs="Calibri"/>
        </w:rPr>
        <w:t>Het kabinet neemt het advies van de adviescommissie over zeven projecten integraal over. Hierdoor wordt aan zes projecten in totaal € 780,9 miljoen uit het Nationaal Groeifonds definitief toegekend en blijft € 316,3 miljoen voorwaardelijk toegekend. Door het besluit om het omzettingsverzoek voor de reservering van MICB niet toe te kennen, vloeit een bedrag van € 4,1 miljoen terug naar de onverdeelde middelen van het Nationaal Groeifonds, en een bedrag van € 3,1 miljoen blijft gereserveerd. Dit kabinetsbesluit leidt niet tot additionele juridische verplichtingen. De budgettaire verwerking vindt plaats bij Miljoenennota 2026.</w:t>
      </w:r>
    </w:p>
    <w:p w:rsidRPr="00C4611D" w:rsidR="005D5123" w:rsidP="005D5123" w:rsidRDefault="005D5123" w14:paraId="14362C8B" w14:textId="77777777">
      <w:pPr>
        <w:rPr>
          <w:rFonts w:ascii="Calibri" w:hAnsi="Calibri" w:cs="Calibri"/>
        </w:rPr>
      </w:pPr>
    </w:p>
    <w:p w:rsidRPr="00C4611D" w:rsidR="005D5123" w:rsidP="005D5123" w:rsidRDefault="005D5123" w14:paraId="7D57961A" w14:textId="77777777">
      <w:pPr>
        <w:rPr>
          <w:rFonts w:ascii="Calibri" w:hAnsi="Calibri" w:cs="Calibri"/>
        </w:rPr>
      </w:pPr>
      <w:r w:rsidRPr="00C4611D">
        <w:rPr>
          <w:rFonts w:ascii="Calibri" w:hAnsi="Calibri" w:cs="Calibri"/>
        </w:rPr>
        <w:t xml:space="preserve">De advisering van de adviescommissie om het omzettingsverzoek van het project </w:t>
      </w:r>
      <w:proofErr w:type="spellStart"/>
      <w:r w:rsidRPr="00C4611D">
        <w:rPr>
          <w:rFonts w:ascii="Calibri" w:hAnsi="Calibri" w:cs="Calibri"/>
        </w:rPr>
        <w:t>SolarNL</w:t>
      </w:r>
      <w:proofErr w:type="spellEnd"/>
      <w:r w:rsidRPr="00C4611D">
        <w:rPr>
          <w:rFonts w:ascii="Calibri" w:hAnsi="Calibri" w:cs="Calibri"/>
        </w:rPr>
        <w:t xml:space="preserve"> niet om te zetten, neemt het kabinet over. De advisering noopt ook tot het nader bezien van de gevolgen voor de bijdrage uit het Nationaal Groeifonds aan het project </w:t>
      </w:r>
      <w:proofErr w:type="spellStart"/>
      <w:r w:rsidRPr="00C4611D">
        <w:rPr>
          <w:rFonts w:ascii="Calibri" w:hAnsi="Calibri" w:cs="Calibri"/>
        </w:rPr>
        <w:t>SolarNL</w:t>
      </w:r>
      <w:proofErr w:type="spellEnd"/>
      <w:r w:rsidRPr="00C4611D">
        <w:rPr>
          <w:rFonts w:ascii="Calibri" w:hAnsi="Calibri" w:cs="Calibri"/>
        </w:rPr>
        <w:t>. Hierover treed ik samen met de minister van Financiën als medefondsbeheerder en de voor dit project verantwoordelijke minister van Klimaat en Groene Groei in gesprek. Ook de uitvoerende veldpartijen zullen hierbij worden betrokken. U wordt hierover op een ander moment nader geïnformeerd.</w:t>
      </w:r>
    </w:p>
    <w:p w:rsidRPr="00C4611D" w:rsidR="005D5123" w:rsidP="005D5123" w:rsidRDefault="005D5123" w14:paraId="242659D6" w14:textId="77777777">
      <w:pPr>
        <w:rPr>
          <w:rFonts w:ascii="Calibri" w:hAnsi="Calibri" w:cs="Calibri"/>
          <w:highlight w:val="yellow"/>
        </w:rPr>
      </w:pPr>
    </w:p>
    <w:p w:rsidRPr="00C4611D" w:rsidR="005D5123" w:rsidP="005D5123" w:rsidRDefault="005D5123" w14:paraId="6E5119EA" w14:textId="77777777">
      <w:pPr>
        <w:rPr>
          <w:rFonts w:ascii="Calibri" w:hAnsi="Calibri" w:cs="Calibri"/>
        </w:rPr>
      </w:pPr>
      <w:r w:rsidRPr="00C4611D">
        <w:rPr>
          <w:rFonts w:ascii="Calibri" w:hAnsi="Calibri" w:cs="Calibri"/>
        </w:rPr>
        <w:t>De besluitvorming is definitief na autorisatie van de NGF-begroting 2026 en de relevante departementale begrotingen 2026 door beide Kamers. Daarna kunnen de definitief toegekende NGF-middelen besteed worden aan de projecten en kunnen de volgende fases daarvan worden uitgevoerd.</w:t>
      </w:r>
    </w:p>
    <w:p w:rsidRPr="00C4611D" w:rsidR="005D5123" w:rsidP="005D5123" w:rsidRDefault="005D5123" w14:paraId="385C2889" w14:textId="77777777">
      <w:pPr>
        <w:rPr>
          <w:rFonts w:ascii="Calibri" w:hAnsi="Calibri" w:cs="Calibri"/>
        </w:rPr>
      </w:pPr>
    </w:p>
    <w:p w:rsidRPr="00C4611D" w:rsidR="005D5123" w:rsidP="005D5123" w:rsidRDefault="005D5123" w14:paraId="428BD36E" w14:textId="77777777">
      <w:pPr>
        <w:rPr>
          <w:rFonts w:ascii="Calibri" w:hAnsi="Calibri" w:cs="Calibri"/>
        </w:rPr>
      </w:pPr>
      <w:r w:rsidRPr="00C4611D">
        <w:rPr>
          <w:rFonts w:ascii="Calibri" w:hAnsi="Calibri" w:cs="Calibri"/>
        </w:rPr>
        <w:lastRenderedPageBreak/>
        <w:t>De tabel hieronder geeft een financieel overzicht van de voorgestelde (voorwaardelijke) toekenningen en het besluit van het kabinet.</w:t>
      </w:r>
    </w:p>
    <w:tbl>
      <w:tblPr>
        <w:tblW w:w="0" w:type="auto"/>
        <w:tblCellMar>
          <w:left w:w="0" w:type="dxa"/>
          <w:right w:w="0" w:type="dxa"/>
        </w:tblCellMar>
        <w:tblLook w:val="04A0" w:firstRow="1" w:lastRow="0" w:firstColumn="1" w:lastColumn="0" w:noHBand="0" w:noVBand="1"/>
      </w:tblPr>
      <w:tblGrid>
        <w:gridCol w:w="1770"/>
        <w:gridCol w:w="854"/>
        <w:gridCol w:w="1076"/>
        <w:gridCol w:w="1099"/>
        <w:gridCol w:w="443"/>
        <w:gridCol w:w="620"/>
        <w:gridCol w:w="793"/>
        <w:gridCol w:w="844"/>
      </w:tblGrid>
      <w:tr w:rsidRPr="00C4611D" w:rsidR="005D5123" w:rsidTr="005B4BC0" w14:paraId="6AA7F3DA" w14:textId="77777777">
        <w:tc>
          <w:tcPr>
            <w:tcW w:w="1770" w:type="dxa"/>
            <w:vMerge w:val="restart"/>
            <w:tcBorders>
              <w:top w:val="single" w:color="auto" w:sz="12" w:space="0"/>
              <w:left w:val="single" w:color="auto" w:sz="12" w:space="0"/>
              <w:bottom w:val="single" w:color="auto" w:sz="8" w:space="0"/>
              <w:right w:val="single" w:color="auto" w:sz="12" w:space="0"/>
            </w:tcBorders>
            <w:tcMar>
              <w:top w:w="0" w:type="dxa"/>
              <w:left w:w="108" w:type="dxa"/>
              <w:bottom w:w="0" w:type="dxa"/>
              <w:right w:w="108" w:type="dxa"/>
            </w:tcMar>
            <w:hideMark/>
          </w:tcPr>
          <w:p w:rsidRPr="00C4611D" w:rsidR="005D5123" w:rsidP="005B4BC0" w:rsidRDefault="005D5123" w14:paraId="3720B4B9" w14:textId="77777777">
            <w:pPr>
              <w:rPr>
                <w:rFonts w:ascii="Calibri" w:hAnsi="Calibri" w:cs="Calibri"/>
                <w:b/>
                <w:bCs/>
              </w:rPr>
            </w:pPr>
            <w:r w:rsidRPr="00C4611D">
              <w:rPr>
                <w:rFonts w:ascii="Calibri" w:hAnsi="Calibri" w:cs="Calibri"/>
                <w:b/>
                <w:bCs/>
              </w:rPr>
              <w:t>NGF-project</w:t>
            </w:r>
          </w:p>
        </w:tc>
        <w:tc>
          <w:tcPr>
            <w:tcW w:w="854" w:type="dxa"/>
            <w:vMerge w:val="restart"/>
            <w:tcBorders>
              <w:top w:val="single" w:color="auto" w:sz="12" w:space="0"/>
              <w:left w:val="single" w:color="auto" w:sz="12" w:space="0"/>
              <w:bottom w:val="single" w:color="auto" w:sz="8" w:space="0"/>
              <w:right w:val="single" w:color="auto" w:sz="12" w:space="0"/>
            </w:tcBorders>
            <w:tcMar>
              <w:top w:w="0" w:type="dxa"/>
              <w:left w:w="108" w:type="dxa"/>
              <w:bottom w:w="0" w:type="dxa"/>
              <w:right w:w="108" w:type="dxa"/>
            </w:tcMar>
            <w:hideMark/>
          </w:tcPr>
          <w:p w:rsidRPr="00C4611D" w:rsidR="005D5123" w:rsidP="005B4BC0" w:rsidRDefault="005D5123" w14:paraId="7CC1EFA0" w14:textId="77777777">
            <w:pPr>
              <w:rPr>
                <w:rFonts w:ascii="Calibri" w:hAnsi="Calibri" w:cs="Calibri"/>
                <w:b/>
                <w:bCs/>
              </w:rPr>
            </w:pPr>
            <w:r w:rsidRPr="00C4611D">
              <w:rPr>
                <w:rFonts w:ascii="Calibri" w:hAnsi="Calibri" w:cs="Calibri"/>
                <w:b/>
                <w:bCs/>
              </w:rPr>
              <w:t>Ronde</w:t>
            </w:r>
          </w:p>
        </w:tc>
        <w:tc>
          <w:tcPr>
            <w:tcW w:w="2175" w:type="dxa"/>
            <w:gridSpan w:val="2"/>
            <w:tcBorders>
              <w:top w:val="single" w:color="auto" w:sz="12" w:space="0"/>
              <w:left w:val="single" w:color="auto" w:sz="12"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3712C5D6" w14:textId="77777777">
            <w:pPr>
              <w:rPr>
                <w:rFonts w:ascii="Calibri" w:hAnsi="Calibri" w:cs="Calibri"/>
                <w:b/>
                <w:bCs/>
              </w:rPr>
            </w:pPr>
            <w:r w:rsidRPr="00C4611D">
              <w:rPr>
                <w:rFonts w:ascii="Calibri" w:hAnsi="Calibri" w:cs="Calibri"/>
                <w:b/>
                <w:bCs/>
              </w:rPr>
              <w:t>Omzettingsverzoek</w:t>
            </w:r>
          </w:p>
        </w:tc>
        <w:tc>
          <w:tcPr>
            <w:tcW w:w="443" w:type="dxa"/>
            <w:tcBorders>
              <w:top w:val="single" w:color="auto" w:sz="12" w:space="0"/>
              <w:left w:val="single" w:color="auto" w:sz="12" w:space="0"/>
              <w:bottom w:val="single" w:color="auto" w:sz="4" w:space="0"/>
              <w:right w:val="nil"/>
            </w:tcBorders>
          </w:tcPr>
          <w:p w:rsidRPr="00C4611D" w:rsidR="005D5123" w:rsidP="005B4BC0" w:rsidRDefault="005D5123" w14:paraId="663C6E31" w14:textId="77777777">
            <w:pPr>
              <w:rPr>
                <w:rFonts w:ascii="Calibri" w:hAnsi="Calibri" w:cs="Calibri"/>
                <w:b/>
                <w:bCs/>
              </w:rPr>
            </w:pPr>
          </w:p>
        </w:tc>
        <w:tc>
          <w:tcPr>
            <w:tcW w:w="2257" w:type="dxa"/>
            <w:gridSpan w:val="3"/>
            <w:tcBorders>
              <w:top w:val="single" w:color="auto" w:sz="12" w:space="0"/>
              <w:left w:val="nil"/>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375C4AA2" w14:textId="77777777">
            <w:pPr>
              <w:rPr>
                <w:rFonts w:ascii="Calibri" w:hAnsi="Calibri" w:cs="Calibri"/>
                <w:b/>
                <w:bCs/>
              </w:rPr>
            </w:pPr>
            <w:r w:rsidRPr="00C4611D">
              <w:rPr>
                <w:rFonts w:ascii="Calibri" w:hAnsi="Calibri" w:cs="Calibri"/>
                <w:b/>
                <w:bCs/>
              </w:rPr>
              <w:t>Besluit kabinet</w:t>
            </w:r>
          </w:p>
        </w:tc>
      </w:tr>
      <w:tr w:rsidRPr="00C4611D" w:rsidR="005D5123" w:rsidTr="005B4BC0" w14:paraId="531B96F8" w14:textId="77777777">
        <w:tc>
          <w:tcPr>
            <w:tcW w:w="1770" w:type="dxa"/>
            <w:vMerge/>
            <w:tcBorders>
              <w:top w:val="single" w:color="auto" w:sz="8" w:space="0"/>
              <w:left w:val="single" w:color="auto" w:sz="12" w:space="0"/>
              <w:bottom w:val="single" w:color="auto" w:sz="4" w:space="0"/>
              <w:right w:val="single" w:color="auto" w:sz="12" w:space="0"/>
            </w:tcBorders>
            <w:vAlign w:val="center"/>
            <w:hideMark/>
          </w:tcPr>
          <w:p w:rsidRPr="00C4611D" w:rsidR="005D5123" w:rsidP="005B4BC0" w:rsidRDefault="005D5123" w14:paraId="4842EB94" w14:textId="77777777">
            <w:pPr>
              <w:rPr>
                <w:rFonts w:ascii="Calibri" w:hAnsi="Calibri" w:cs="Calibri"/>
                <w:b/>
                <w:bCs/>
              </w:rPr>
            </w:pPr>
          </w:p>
        </w:tc>
        <w:tc>
          <w:tcPr>
            <w:tcW w:w="854" w:type="dxa"/>
            <w:vMerge/>
            <w:tcBorders>
              <w:top w:val="single" w:color="auto" w:sz="8" w:space="0"/>
              <w:left w:val="single" w:color="auto" w:sz="12" w:space="0"/>
              <w:bottom w:val="single" w:color="auto" w:sz="4" w:space="0"/>
              <w:right w:val="single" w:color="auto" w:sz="12" w:space="0"/>
            </w:tcBorders>
            <w:vAlign w:val="center"/>
            <w:hideMark/>
          </w:tcPr>
          <w:p w:rsidRPr="00C4611D" w:rsidR="005D5123" w:rsidP="005B4BC0" w:rsidRDefault="005D5123" w14:paraId="4A54707F" w14:textId="77777777">
            <w:pPr>
              <w:rPr>
                <w:rFonts w:ascii="Calibri" w:hAnsi="Calibri" w:cs="Calibri"/>
                <w:b/>
                <w:bCs/>
              </w:rPr>
            </w:pPr>
          </w:p>
        </w:tc>
        <w:tc>
          <w:tcPr>
            <w:tcW w:w="1076"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hideMark/>
          </w:tcPr>
          <w:p w:rsidRPr="00C4611D" w:rsidR="005D5123" w:rsidP="005B4BC0" w:rsidRDefault="005D5123" w14:paraId="246C88E9" w14:textId="77777777">
            <w:pPr>
              <w:rPr>
                <w:rFonts w:ascii="Calibri" w:hAnsi="Calibri" w:cs="Calibri"/>
                <w:b/>
                <w:bCs/>
              </w:rPr>
            </w:pPr>
            <w:r w:rsidRPr="00C4611D">
              <w:rPr>
                <w:rFonts w:ascii="Calibri" w:hAnsi="Calibri" w:cs="Calibri"/>
                <w:b/>
                <w:bCs/>
              </w:rPr>
              <w:t>RES</w:t>
            </w:r>
            <w:r w:rsidRPr="00C4611D">
              <w:rPr>
                <w:rStyle w:val="Voetnootmarkering"/>
                <w:rFonts w:ascii="Calibri" w:hAnsi="Calibri" w:cs="Calibri"/>
                <w:b/>
                <w:bCs/>
              </w:rPr>
              <w:footnoteReference w:id="2"/>
            </w:r>
          </w:p>
        </w:tc>
        <w:tc>
          <w:tcPr>
            <w:tcW w:w="10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72CD2523" w14:textId="77777777">
            <w:pPr>
              <w:rPr>
                <w:rFonts w:ascii="Calibri" w:hAnsi="Calibri" w:cs="Calibri"/>
                <w:b/>
                <w:bCs/>
              </w:rPr>
            </w:pPr>
            <w:r w:rsidRPr="00C4611D">
              <w:rPr>
                <w:rFonts w:ascii="Calibri" w:hAnsi="Calibri" w:cs="Calibri"/>
                <w:b/>
                <w:bCs/>
              </w:rPr>
              <w:t>VWT</w:t>
            </w:r>
            <w:r w:rsidRPr="00C4611D">
              <w:rPr>
                <w:rStyle w:val="Voetnootmarkering"/>
                <w:rFonts w:ascii="Calibri" w:hAnsi="Calibri" w:cs="Calibri"/>
                <w:b/>
                <w:bCs/>
              </w:rPr>
              <w:footnoteReference w:id="3"/>
            </w:r>
          </w:p>
        </w:tc>
        <w:tc>
          <w:tcPr>
            <w:tcW w:w="443" w:type="dxa"/>
            <w:tcBorders>
              <w:top w:val="single" w:color="auto" w:sz="4" w:space="0"/>
              <w:left w:val="single" w:color="auto" w:sz="12" w:space="0"/>
              <w:bottom w:val="single" w:color="auto" w:sz="4" w:space="0"/>
              <w:right w:val="single" w:color="auto" w:sz="4" w:space="0"/>
            </w:tcBorders>
          </w:tcPr>
          <w:p w:rsidRPr="00C4611D" w:rsidR="005D5123" w:rsidP="005B4BC0" w:rsidRDefault="005D5123" w14:paraId="4316AF65" w14:textId="77777777">
            <w:pPr>
              <w:rPr>
                <w:rFonts w:ascii="Calibri" w:hAnsi="Calibri" w:cs="Calibri"/>
                <w:b/>
                <w:bCs/>
              </w:rPr>
            </w:pPr>
            <w:r w:rsidRPr="00C4611D">
              <w:rPr>
                <w:rFonts w:ascii="Calibri" w:hAnsi="Calibri" w:cs="Calibri"/>
                <w:b/>
                <w:bCs/>
              </w:rPr>
              <w:t>OM</w:t>
            </w:r>
            <w:r w:rsidRPr="00C4611D">
              <w:rPr>
                <w:rStyle w:val="Voetnootmarkering"/>
                <w:rFonts w:ascii="Calibri" w:hAnsi="Calibri" w:cs="Calibri"/>
                <w:b/>
                <w:bCs/>
              </w:rPr>
              <w:footnoteReference w:id="4"/>
            </w:r>
          </w:p>
        </w:tc>
        <w:tc>
          <w:tcPr>
            <w:tcW w:w="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4611D" w:rsidR="005D5123" w:rsidP="005B4BC0" w:rsidRDefault="005D5123" w14:paraId="58537CF2" w14:textId="77777777">
            <w:pPr>
              <w:rPr>
                <w:rFonts w:ascii="Calibri" w:hAnsi="Calibri" w:cs="Calibri"/>
                <w:b/>
                <w:bCs/>
              </w:rPr>
            </w:pPr>
            <w:r w:rsidRPr="00C4611D">
              <w:rPr>
                <w:rFonts w:ascii="Calibri" w:hAnsi="Calibri" w:cs="Calibri"/>
                <w:b/>
                <w:bCs/>
              </w:rPr>
              <w:t>RES</w:t>
            </w:r>
          </w:p>
        </w:tc>
        <w:tc>
          <w:tcPr>
            <w:tcW w:w="793" w:type="dxa"/>
            <w:tcBorders>
              <w:top w:val="nil"/>
              <w:left w:val="single" w:color="auto" w:sz="4" w:space="0"/>
              <w:bottom w:val="single" w:color="auto" w:sz="4" w:space="0"/>
              <w:right w:val="single" w:color="auto" w:sz="4" w:space="0"/>
            </w:tcBorders>
            <w:tcMar>
              <w:top w:w="0" w:type="dxa"/>
              <w:left w:w="108" w:type="dxa"/>
              <w:bottom w:w="0" w:type="dxa"/>
              <w:right w:w="108" w:type="dxa"/>
            </w:tcMar>
            <w:hideMark/>
          </w:tcPr>
          <w:p w:rsidRPr="00C4611D" w:rsidR="005D5123" w:rsidP="005B4BC0" w:rsidRDefault="005D5123" w14:paraId="15ED4627" w14:textId="77777777">
            <w:pPr>
              <w:rPr>
                <w:rFonts w:ascii="Calibri" w:hAnsi="Calibri" w:cs="Calibri"/>
                <w:b/>
                <w:bCs/>
              </w:rPr>
            </w:pPr>
            <w:r w:rsidRPr="00C4611D">
              <w:rPr>
                <w:rFonts w:ascii="Calibri" w:hAnsi="Calibri" w:cs="Calibri"/>
                <w:b/>
                <w:bCs/>
              </w:rPr>
              <w:t>VWT</w:t>
            </w:r>
          </w:p>
        </w:tc>
        <w:tc>
          <w:tcPr>
            <w:tcW w:w="844" w:type="dxa"/>
            <w:tcBorders>
              <w:top w:val="nil"/>
              <w:left w:val="single" w:color="auto" w:sz="4"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4AA911C5" w14:textId="77777777">
            <w:pPr>
              <w:rPr>
                <w:rFonts w:ascii="Calibri" w:hAnsi="Calibri" w:cs="Calibri"/>
                <w:b/>
                <w:bCs/>
              </w:rPr>
            </w:pPr>
            <w:r w:rsidRPr="00C4611D">
              <w:rPr>
                <w:rFonts w:ascii="Calibri" w:hAnsi="Calibri" w:cs="Calibri"/>
                <w:b/>
                <w:bCs/>
              </w:rPr>
              <w:t>TOE</w:t>
            </w:r>
            <w:r w:rsidRPr="00C4611D">
              <w:rPr>
                <w:rStyle w:val="Voetnootmarkering"/>
                <w:rFonts w:ascii="Calibri" w:hAnsi="Calibri" w:cs="Calibri"/>
                <w:b/>
                <w:bCs/>
              </w:rPr>
              <w:footnoteReference w:id="5"/>
            </w:r>
          </w:p>
        </w:tc>
      </w:tr>
      <w:tr w:rsidRPr="00C4611D" w:rsidR="005D5123" w:rsidTr="005B4BC0" w14:paraId="24DD8566" w14:textId="77777777">
        <w:tc>
          <w:tcPr>
            <w:tcW w:w="1770"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647B9137" w14:textId="77777777">
            <w:pPr>
              <w:rPr>
                <w:rFonts w:ascii="Calibri" w:hAnsi="Calibri" w:cs="Calibri"/>
              </w:rPr>
            </w:pPr>
            <w:proofErr w:type="spellStart"/>
            <w:r w:rsidRPr="00C4611D">
              <w:rPr>
                <w:rFonts w:ascii="Calibri" w:hAnsi="Calibri" w:cs="Calibri"/>
              </w:rPr>
              <w:t>Biotech</w:t>
            </w:r>
            <w:proofErr w:type="spellEnd"/>
            <w:r w:rsidRPr="00C4611D">
              <w:rPr>
                <w:rFonts w:ascii="Calibri" w:hAnsi="Calibri" w:cs="Calibri"/>
              </w:rPr>
              <w:t xml:space="preserve"> Booster</w:t>
            </w:r>
          </w:p>
        </w:tc>
        <w:tc>
          <w:tcPr>
            <w:tcW w:w="854"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737EE51C" w14:textId="77777777">
            <w:pPr>
              <w:rPr>
                <w:rFonts w:ascii="Calibri" w:hAnsi="Calibri" w:cs="Calibri"/>
              </w:rPr>
            </w:pPr>
            <w:r w:rsidRPr="00C4611D">
              <w:rPr>
                <w:rFonts w:ascii="Calibri" w:hAnsi="Calibri" w:cs="Calibri"/>
              </w:rPr>
              <w:t>2</w:t>
            </w:r>
          </w:p>
        </w:tc>
        <w:tc>
          <w:tcPr>
            <w:tcW w:w="1076"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tcPr>
          <w:p w:rsidRPr="00C4611D" w:rsidR="005D5123" w:rsidP="005B4BC0" w:rsidRDefault="005D5123" w14:paraId="66286638" w14:textId="77777777">
            <w:pPr>
              <w:rPr>
                <w:rFonts w:ascii="Calibri" w:hAnsi="Calibri" w:cs="Calibri"/>
              </w:rPr>
            </w:pPr>
          </w:p>
        </w:tc>
        <w:tc>
          <w:tcPr>
            <w:tcW w:w="10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36E666B5" w14:textId="77777777">
            <w:pPr>
              <w:rPr>
                <w:rFonts w:ascii="Calibri" w:hAnsi="Calibri" w:cs="Calibri"/>
              </w:rPr>
            </w:pPr>
            <w:r w:rsidRPr="00C4611D">
              <w:rPr>
                <w:rFonts w:ascii="Calibri" w:hAnsi="Calibri" w:cs="Calibri"/>
              </w:rPr>
              <w:t>196,4</w:t>
            </w:r>
          </w:p>
        </w:tc>
        <w:tc>
          <w:tcPr>
            <w:tcW w:w="443" w:type="dxa"/>
            <w:tcBorders>
              <w:top w:val="single" w:color="auto" w:sz="4" w:space="0"/>
              <w:left w:val="single" w:color="auto" w:sz="12" w:space="0"/>
              <w:bottom w:val="single" w:color="auto" w:sz="4" w:space="0"/>
              <w:right w:val="single" w:color="auto" w:sz="4" w:space="0"/>
            </w:tcBorders>
          </w:tcPr>
          <w:p w:rsidRPr="00C4611D" w:rsidR="005D5123" w:rsidP="005B4BC0" w:rsidRDefault="005D5123" w14:paraId="3FFF0AF7" w14:textId="77777777">
            <w:pPr>
              <w:rPr>
                <w:rFonts w:ascii="Calibri" w:hAnsi="Calibri" w:cs="Calibri"/>
              </w:rPr>
            </w:pPr>
          </w:p>
        </w:tc>
        <w:tc>
          <w:tcPr>
            <w:tcW w:w="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4611D" w:rsidR="005D5123" w:rsidP="005B4BC0" w:rsidRDefault="005D5123" w14:paraId="36547E12" w14:textId="77777777">
            <w:pPr>
              <w:rPr>
                <w:rFonts w:ascii="Calibri" w:hAnsi="Calibri" w:cs="Calibri"/>
              </w:rPr>
            </w:pPr>
          </w:p>
        </w:tc>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4611D" w:rsidR="005D5123" w:rsidP="005B4BC0" w:rsidRDefault="005D5123" w14:paraId="6275584C" w14:textId="77777777">
            <w:pPr>
              <w:rPr>
                <w:rFonts w:ascii="Calibri" w:hAnsi="Calibri" w:cs="Calibri"/>
              </w:rPr>
            </w:pPr>
          </w:p>
        </w:tc>
        <w:tc>
          <w:tcPr>
            <w:tcW w:w="844"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4AC93AB1" w14:textId="77777777">
            <w:pPr>
              <w:rPr>
                <w:rFonts w:ascii="Calibri" w:hAnsi="Calibri" w:cs="Calibri"/>
              </w:rPr>
            </w:pPr>
            <w:r w:rsidRPr="00C4611D">
              <w:rPr>
                <w:rFonts w:ascii="Calibri" w:hAnsi="Calibri" w:cs="Calibri"/>
              </w:rPr>
              <w:t>196,4</w:t>
            </w:r>
          </w:p>
        </w:tc>
      </w:tr>
      <w:tr w:rsidRPr="00C4611D" w:rsidR="005D5123" w:rsidTr="005B4BC0" w14:paraId="3038B670" w14:textId="77777777">
        <w:tc>
          <w:tcPr>
            <w:tcW w:w="1770"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61535F83" w14:textId="77777777">
            <w:pPr>
              <w:rPr>
                <w:rFonts w:ascii="Calibri" w:hAnsi="Calibri" w:cs="Calibri"/>
                <w:lang w:val="en-US"/>
              </w:rPr>
            </w:pPr>
            <w:r w:rsidRPr="00C4611D">
              <w:rPr>
                <w:rFonts w:ascii="Calibri" w:hAnsi="Calibri" w:cs="Calibri"/>
                <w:lang w:val="en-US"/>
              </w:rPr>
              <w:t xml:space="preserve">Digital United Training Concepts for Healthcare (DUTCH) </w:t>
            </w:r>
          </w:p>
        </w:tc>
        <w:tc>
          <w:tcPr>
            <w:tcW w:w="854"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56840D0A" w14:textId="77777777">
            <w:pPr>
              <w:rPr>
                <w:rFonts w:ascii="Calibri" w:hAnsi="Calibri" w:cs="Calibri"/>
              </w:rPr>
            </w:pPr>
            <w:r w:rsidRPr="00C4611D">
              <w:rPr>
                <w:rFonts w:ascii="Calibri" w:hAnsi="Calibri" w:cs="Calibri"/>
              </w:rPr>
              <w:t>3</w:t>
            </w:r>
          </w:p>
        </w:tc>
        <w:tc>
          <w:tcPr>
            <w:tcW w:w="1076"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tcPr>
          <w:p w:rsidRPr="00C4611D" w:rsidR="005D5123" w:rsidP="005B4BC0" w:rsidRDefault="005D5123" w14:paraId="22F51A6B" w14:textId="77777777">
            <w:pPr>
              <w:rPr>
                <w:rFonts w:ascii="Calibri" w:hAnsi="Calibri" w:cs="Calibri"/>
              </w:rPr>
            </w:pPr>
          </w:p>
        </w:tc>
        <w:tc>
          <w:tcPr>
            <w:tcW w:w="10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30032FEC" w14:textId="77777777">
            <w:pPr>
              <w:rPr>
                <w:rFonts w:ascii="Calibri" w:hAnsi="Calibri" w:cs="Calibri"/>
              </w:rPr>
            </w:pPr>
            <w:r w:rsidRPr="00C4611D">
              <w:rPr>
                <w:rFonts w:ascii="Calibri" w:hAnsi="Calibri" w:cs="Calibri"/>
              </w:rPr>
              <w:t>84</w:t>
            </w:r>
          </w:p>
        </w:tc>
        <w:tc>
          <w:tcPr>
            <w:tcW w:w="443" w:type="dxa"/>
            <w:tcBorders>
              <w:top w:val="single" w:color="auto" w:sz="4" w:space="0"/>
              <w:left w:val="single" w:color="auto" w:sz="12" w:space="0"/>
              <w:bottom w:val="single" w:color="auto" w:sz="4" w:space="0"/>
              <w:right w:val="single" w:color="auto" w:sz="4" w:space="0"/>
            </w:tcBorders>
          </w:tcPr>
          <w:p w:rsidRPr="00C4611D" w:rsidR="005D5123" w:rsidP="005B4BC0" w:rsidRDefault="005D5123" w14:paraId="05523B4B" w14:textId="77777777">
            <w:pPr>
              <w:rPr>
                <w:rFonts w:ascii="Calibri" w:hAnsi="Calibri" w:cs="Calibri"/>
              </w:rPr>
            </w:pPr>
          </w:p>
        </w:tc>
        <w:tc>
          <w:tcPr>
            <w:tcW w:w="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4611D" w:rsidR="005D5123" w:rsidP="005B4BC0" w:rsidRDefault="005D5123" w14:paraId="3EB95575" w14:textId="77777777">
            <w:pPr>
              <w:rPr>
                <w:rFonts w:ascii="Calibri" w:hAnsi="Calibri" w:cs="Calibri"/>
              </w:rPr>
            </w:pPr>
          </w:p>
        </w:tc>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4611D" w:rsidR="005D5123" w:rsidP="005B4BC0" w:rsidRDefault="005D5123" w14:paraId="67103F98" w14:textId="77777777">
            <w:pPr>
              <w:rPr>
                <w:rFonts w:ascii="Calibri" w:hAnsi="Calibri" w:cs="Calibri"/>
              </w:rPr>
            </w:pPr>
            <w:r w:rsidRPr="00C4611D">
              <w:rPr>
                <w:rFonts w:ascii="Calibri" w:hAnsi="Calibri" w:cs="Calibri"/>
              </w:rPr>
              <w:t>50</w:t>
            </w:r>
          </w:p>
        </w:tc>
        <w:tc>
          <w:tcPr>
            <w:tcW w:w="844"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75649F1B" w14:textId="77777777">
            <w:pPr>
              <w:rPr>
                <w:rFonts w:ascii="Calibri" w:hAnsi="Calibri" w:cs="Calibri"/>
              </w:rPr>
            </w:pPr>
            <w:r w:rsidRPr="00C4611D">
              <w:rPr>
                <w:rFonts w:ascii="Calibri" w:hAnsi="Calibri" w:cs="Calibri"/>
              </w:rPr>
              <w:t>34</w:t>
            </w:r>
          </w:p>
        </w:tc>
      </w:tr>
      <w:tr w:rsidRPr="00C4611D" w:rsidR="005D5123" w:rsidTr="005B4BC0" w14:paraId="4A71EEC9" w14:textId="77777777">
        <w:tc>
          <w:tcPr>
            <w:tcW w:w="1770"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0ABBA242" w14:textId="77777777">
            <w:pPr>
              <w:rPr>
                <w:rFonts w:ascii="Calibri" w:hAnsi="Calibri" w:cs="Calibri"/>
                <w:lang w:val="en-US"/>
              </w:rPr>
            </w:pPr>
            <w:r w:rsidRPr="00C4611D">
              <w:rPr>
                <w:rFonts w:ascii="Calibri" w:hAnsi="Calibri" w:cs="Calibri"/>
                <w:lang w:val="en-US"/>
              </w:rPr>
              <w:t xml:space="preserve">Material Independence &amp; Circular Batteries (MICB) </w:t>
            </w:r>
          </w:p>
        </w:tc>
        <w:tc>
          <w:tcPr>
            <w:tcW w:w="854"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5B4C80F6" w14:textId="77777777">
            <w:pPr>
              <w:rPr>
                <w:rFonts w:ascii="Calibri" w:hAnsi="Calibri" w:cs="Calibri"/>
              </w:rPr>
            </w:pPr>
            <w:r w:rsidRPr="00C4611D">
              <w:rPr>
                <w:rFonts w:ascii="Calibri" w:hAnsi="Calibri" w:cs="Calibri"/>
              </w:rPr>
              <w:t>3</w:t>
            </w:r>
          </w:p>
        </w:tc>
        <w:tc>
          <w:tcPr>
            <w:tcW w:w="1076"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hideMark/>
          </w:tcPr>
          <w:p w:rsidRPr="00C4611D" w:rsidR="005D5123" w:rsidP="005B4BC0" w:rsidRDefault="005D5123" w14:paraId="20FC460B" w14:textId="77777777">
            <w:pPr>
              <w:rPr>
                <w:rFonts w:ascii="Calibri" w:hAnsi="Calibri" w:cs="Calibri"/>
              </w:rPr>
            </w:pPr>
            <w:r w:rsidRPr="00C4611D">
              <w:rPr>
                <w:rFonts w:ascii="Calibri" w:hAnsi="Calibri" w:cs="Calibri"/>
              </w:rPr>
              <w:t>7,</w:t>
            </w:r>
            <w:r w:rsidRPr="00C4611D">
              <w:rPr>
                <w:rFonts w:ascii="Calibri" w:hAnsi="Calibri" w:cs="Calibri"/>
                <w:color w:val="000000"/>
              </w:rPr>
              <w:t>2</w:t>
            </w:r>
          </w:p>
        </w:tc>
        <w:tc>
          <w:tcPr>
            <w:tcW w:w="10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tcPr>
          <w:p w:rsidRPr="00C4611D" w:rsidR="005D5123" w:rsidP="005B4BC0" w:rsidRDefault="005D5123" w14:paraId="0917E453" w14:textId="77777777">
            <w:pPr>
              <w:rPr>
                <w:rFonts w:ascii="Calibri" w:hAnsi="Calibri" w:cs="Calibri"/>
              </w:rPr>
            </w:pPr>
          </w:p>
        </w:tc>
        <w:tc>
          <w:tcPr>
            <w:tcW w:w="443" w:type="dxa"/>
            <w:tcBorders>
              <w:top w:val="single" w:color="auto" w:sz="4" w:space="0"/>
              <w:left w:val="single" w:color="auto" w:sz="12" w:space="0"/>
              <w:bottom w:val="single" w:color="auto" w:sz="4" w:space="0"/>
              <w:right w:val="single" w:color="auto" w:sz="4" w:space="0"/>
            </w:tcBorders>
          </w:tcPr>
          <w:p w:rsidRPr="00C4611D" w:rsidR="005D5123" w:rsidP="005B4BC0" w:rsidRDefault="005D5123" w14:paraId="749EECD6" w14:textId="77777777">
            <w:pPr>
              <w:rPr>
                <w:rFonts w:ascii="Calibri" w:hAnsi="Calibri" w:cs="Calibri"/>
                <w:color w:val="000000"/>
              </w:rPr>
            </w:pPr>
            <w:r w:rsidRPr="00C4611D">
              <w:rPr>
                <w:rFonts w:ascii="Calibri" w:hAnsi="Calibri" w:cs="Calibri"/>
                <w:color w:val="000000"/>
              </w:rPr>
              <w:t>4,1</w:t>
            </w:r>
          </w:p>
        </w:tc>
        <w:tc>
          <w:tcPr>
            <w:tcW w:w="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4611D" w:rsidR="005D5123" w:rsidP="005B4BC0" w:rsidRDefault="005D5123" w14:paraId="0FF0BFC9" w14:textId="77777777">
            <w:pPr>
              <w:rPr>
                <w:rFonts w:ascii="Calibri" w:hAnsi="Calibri" w:cs="Calibri"/>
              </w:rPr>
            </w:pPr>
            <w:r w:rsidRPr="00C4611D">
              <w:rPr>
                <w:rFonts w:ascii="Calibri" w:hAnsi="Calibri" w:cs="Calibri"/>
                <w:color w:val="000000"/>
              </w:rPr>
              <w:t>3,1</w:t>
            </w:r>
          </w:p>
        </w:tc>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4611D" w:rsidR="005D5123" w:rsidP="005B4BC0" w:rsidRDefault="005D5123" w14:paraId="21FA472E" w14:textId="77777777">
            <w:pPr>
              <w:rPr>
                <w:rFonts w:ascii="Calibri" w:hAnsi="Calibri" w:cs="Calibri"/>
              </w:rPr>
            </w:pPr>
          </w:p>
        </w:tc>
        <w:tc>
          <w:tcPr>
            <w:tcW w:w="844"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tcPr>
          <w:p w:rsidRPr="00C4611D" w:rsidR="005D5123" w:rsidP="005B4BC0" w:rsidRDefault="005D5123" w14:paraId="19897C4A" w14:textId="77777777">
            <w:pPr>
              <w:rPr>
                <w:rFonts w:ascii="Calibri" w:hAnsi="Calibri" w:cs="Calibri"/>
              </w:rPr>
            </w:pPr>
          </w:p>
        </w:tc>
      </w:tr>
      <w:tr w:rsidRPr="00C4611D" w:rsidR="005D5123" w:rsidTr="005B4BC0" w14:paraId="57425FC3" w14:textId="77777777">
        <w:tc>
          <w:tcPr>
            <w:tcW w:w="1770"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0FE26EF0" w14:textId="77777777">
            <w:pPr>
              <w:rPr>
                <w:rFonts w:ascii="Calibri" w:hAnsi="Calibri" w:cs="Calibri"/>
              </w:rPr>
            </w:pPr>
            <w:proofErr w:type="spellStart"/>
            <w:r w:rsidRPr="00C4611D">
              <w:rPr>
                <w:rFonts w:ascii="Calibri" w:hAnsi="Calibri" w:cs="Calibri"/>
              </w:rPr>
              <w:t>Npuls</w:t>
            </w:r>
            <w:proofErr w:type="spellEnd"/>
          </w:p>
        </w:tc>
        <w:tc>
          <w:tcPr>
            <w:tcW w:w="854"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7CC69F76" w14:textId="77777777">
            <w:pPr>
              <w:rPr>
                <w:rFonts w:ascii="Calibri" w:hAnsi="Calibri" w:cs="Calibri"/>
              </w:rPr>
            </w:pPr>
            <w:r w:rsidRPr="00C4611D">
              <w:rPr>
                <w:rFonts w:ascii="Calibri" w:hAnsi="Calibri" w:cs="Calibri"/>
              </w:rPr>
              <w:t>2</w:t>
            </w:r>
          </w:p>
        </w:tc>
        <w:tc>
          <w:tcPr>
            <w:tcW w:w="1076"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tcPr>
          <w:p w:rsidRPr="00C4611D" w:rsidR="005D5123" w:rsidP="005B4BC0" w:rsidRDefault="005D5123" w14:paraId="6AE06D7F" w14:textId="77777777">
            <w:pPr>
              <w:rPr>
                <w:rFonts w:ascii="Calibri" w:hAnsi="Calibri" w:cs="Calibri"/>
              </w:rPr>
            </w:pPr>
          </w:p>
        </w:tc>
        <w:tc>
          <w:tcPr>
            <w:tcW w:w="10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3ED59640" w14:textId="77777777">
            <w:pPr>
              <w:rPr>
                <w:rFonts w:ascii="Calibri" w:hAnsi="Calibri" w:cs="Calibri"/>
              </w:rPr>
            </w:pPr>
            <w:r w:rsidRPr="00C4611D">
              <w:rPr>
                <w:rFonts w:ascii="Calibri" w:hAnsi="Calibri" w:cs="Calibri"/>
              </w:rPr>
              <w:t>420</w:t>
            </w:r>
          </w:p>
        </w:tc>
        <w:tc>
          <w:tcPr>
            <w:tcW w:w="443" w:type="dxa"/>
            <w:tcBorders>
              <w:top w:val="single" w:color="auto" w:sz="4" w:space="0"/>
              <w:left w:val="single" w:color="auto" w:sz="12" w:space="0"/>
              <w:bottom w:val="single" w:color="auto" w:sz="4" w:space="0"/>
              <w:right w:val="single" w:color="auto" w:sz="4" w:space="0"/>
            </w:tcBorders>
          </w:tcPr>
          <w:p w:rsidRPr="00C4611D" w:rsidR="005D5123" w:rsidP="005B4BC0" w:rsidRDefault="005D5123" w14:paraId="22F1EB7F" w14:textId="77777777">
            <w:pPr>
              <w:rPr>
                <w:rFonts w:ascii="Calibri" w:hAnsi="Calibri" w:cs="Calibri"/>
              </w:rPr>
            </w:pPr>
          </w:p>
        </w:tc>
        <w:tc>
          <w:tcPr>
            <w:tcW w:w="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4611D" w:rsidR="005D5123" w:rsidP="005B4BC0" w:rsidRDefault="005D5123" w14:paraId="35E41D3C" w14:textId="77777777">
            <w:pPr>
              <w:rPr>
                <w:rFonts w:ascii="Calibri" w:hAnsi="Calibri" w:cs="Calibri"/>
              </w:rPr>
            </w:pPr>
          </w:p>
        </w:tc>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4611D" w:rsidR="005D5123" w:rsidP="005B4BC0" w:rsidRDefault="005D5123" w14:paraId="0B42662F" w14:textId="77777777">
            <w:pPr>
              <w:rPr>
                <w:rFonts w:ascii="Calibri" w:hAnsi="Calibri" w:cs="Calibri"/>
              </w:rPr>
            </w:pPr>
            <w:r w:rsidRPr="00C4611D">
              <w:rPr>
                <w:rFonts w:ascii="Calibri" w:hAnsi="Calibri" w:cs="Calibri"/>
              </w:rPr>
              <w:t>175,3</w:t>
            </w:r>
          </w:p>
        </w:tc>
        <w:tc>
          <w:tcPr>
            <w:tcW w:w="844"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0D56D552" w14:textId="77777777">
            <w:pPr>
              <w:rPr>
                <w:rFonts w:ascii="Calibri" w:hAnsi="Calibri" w:cs="Calibri"/>
              </w:rPr>
            </w:pPr>
            <w:r w:rsidRPr="00C4611D">
              <w:rPr>
                <w:rFonts w:ascii="Calibri" w:hAnsi="Calibri" w:cs="Calibri"/>
              </w:rPr>
              <w:t>244,7</w:t>
            </w:r>
          </w:p>
        </w:tc>
      </w:tr>
      <w:tr w:rsidRPr="00C4611D" w:rsidR="005D5123" w:rsidTr="005B4BC0" w14:paraId="6296B563" w14:textId="77777777">
        <w:tc>
          <w:tcPr>
            <w:tcW w:w="1770"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2860A5CA" w14:textId="77777777">
            <w:pPr>
              <w:rPr>
                <w:rFonts w:ascii="Calibri" w:hAnsi="Calibri" w:cs="Calibri"/>
              </w:rPr>
            </w:pPr>
            <w:proofErr w:type="spellStart"/>
            <w:r w:rsidRPr="00C4611D">
              <w:rPr>
                <w:rFonts w:ascii="Calibri" w:hAnsi="Calibri" w:cs="Calibri"/>
              </w:rPr>
              <w:t>Oncode</w:t>
            </w:r>
            <w:proofErr w:type="spellEnd"/>
            <w:r w:rsidRPr="00C4611D">
              <w:rPr>
                <w:rFonts w:ascii="Calibri" w:hAnsi="Calibri" w:cs="Calibri"/>
              </w:rPr>
              <w:t xml:space="preserve"> Accelerator</w:t>
            </w:r>
          </w:p>
        </w:tc>
        <w:tc>
          <w:tcPr>
            <w:tcW w:w="854"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1EC50A14" w14:textId="77777777">
            <w:pPr>
              <w:rPr>
                <w:rFonts w:ascii="Calibri" w:hAnsi="Calibri" w:cs="Calibri"/>
              </w:rPr>
            </w:pPr>
            <w:r w:rsidRPr="00C4611D">
              <w:rPr>
                <w:rFonts w:ascii="Calibri" w:hAnsi="Calibri" w:cs="Calibri"/>
              </w:rPr>
              <w:t>2</w:t>
            </w:r>
          </w:p>
        </w:tc>
        <w:tc>
          <w:tcPr>
            <w:tcW w:w="1076"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tcPr>
          <w:p w:rsidRPr="00C4611D" w:rsidR="005D5123" w:rsidP="005B4BC0" w:rsidRDefault="005D5123" w14:paraId="082076FD" w14:textId="77777777">
            <w:pPr>
              <w:rPr>
                <w:rFonts w:ascii="Calibri" w:hAnsi="Calibri" w:cs="Calibri"/>
              </w:rPr>
            </w:pPr>
          </w:p>
        </w:tc>
        <w:tc>
          <w:tcPr>
            <w:tcW w:w="10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60817397" w14:textId="77777777">
            <w:pPr>
              <w:rPr>
                <w:rFonts w:ascii="Calibri" w:hAnsi="Calibri" w:cs="Calibri"/>
              </w:rPr>
            </w:pPr>
            <w:r w:rsidRPr="00C4611D">
              <w:rPr>
                <w:rFonts w:ascii="Calibri" w:hAnsi="Calibri" w:cs="Calibri"/>
              </w:rPr>
              <w:t>164</w:t>
            </w:r>
          </w:p>
        </w:tc>
        <w:tc>
          <w:tcPr>
            <w:tcW w:w="443" w:type="dxa"/>
            <w:tcBorders>
              <w:top w:val="single" w:color="auto" w:sz="4" w:space="0"/>
              <w:left w:val="single" w:color="auto" w:sz="12" w:space="0"/>
              <w:bottom w:val="single" w:color="auto" w:sz="4" w:space="0"/>
              <w:right w:val="single" w:color="auto" w:sz="4" w:space="0"/>
            </w:tcBorders>
          </w:tcPr>
          <w:p w:rsidRPr="00C4611D" w:rsidR="005D5123" w:rsidP="005B4BC0" w:rsidRDefault="005D5123" w14:paraId="613C6416" w14:textId="77777777">
            <w:pPr>
              <w:rPr>
                <w:rFonts w:ascii="Calibri" w:hAnsi="Calibri" w:cs="Calibri"/>
              </w:rPr>
            </w:pPr>
          </w:p>
        </w:tc>
        <w:tc>
          <w:tcPr>
            <w:tcW w:w="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4611D" w:rsidR="005D5123" w:rsidP="005B4BC0" w:rsidRDefault="005D5123" w14:paraId="64D87FF9" w14:textId="77777777">
            <w:pPr>
              <w:rPr>
                <w:rFonts w:ascii="Calibri" w:hAnsi="Calibri" w:cs="Calibri"/>
              </w:rPr>
            </w:pPr>
          </w:p>
        </w:tc>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4611D" w:rsidR="005D5123" w:rsidP="005B4BC0" w:rsidRDefault="005D5123" w14:paraId="60B26772" w14:textId="77777777">
            <w:pPr>
              <w:rPr>
                <w:rFonts w:ascii="Calibri" w:hAnsi="Calibri" w:cs="Calibri"/>
              </w:rPr>
            </w:pPr>
            <w:r w:rsidRPr="00C4611D">
              <w:rPr>
                <w:rFonts w:ascii="Calibri" w:hAnsi="Calibri" w:cs="Calibri"/>
              </w:rPr>
              <w:t>41</w:t>
            </w:r>
          </w:p>
        </w:tc>
        <w:tc>
          <w:tcPr>
            <w:tcW w:w="844"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37376126" w14:textId="77777777">
            <w:pPr>
              <w:rPr>
                <w:rFonts w:ascii="Calibri" w:hAnsi="Calibri" w:cs="Calibri"/>
              </w:rPr>
            </w:pPr>
            <w:r w:rsidRPr="00C4611D">
              <w:rPr>
                <w:rFonts w:ascii="Calibri" w:hAnsi="Calibri" w:cs="Calibri"/>
              </w:rPr>
              <w:t>123</w:t>
            </w:r>
          </w:p>
        </w:tc>
      </w:tr>
      <w:tr w:rsidRPr="00C4611D" w:rsidR="005D5123" w:rsidTr="005B4BC0" w14:paraId="22A49907" w14:textId="77777777">
        <w:tc>
          <w:tcPr>
            <w:tcW w:w="1770"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4AB974DA" w14:textId="77777777">
            <w:pPr>
              <w:rPr>
                <w:rFonts w:ascii="Calibri" w:hAnsi="Calibri" w:cs="Calibri"/>
              </w:rPr>
            </w:pPr>
            <w:r w:rsidRPr="00C4611D">
              <w:rPr>
                <w:rFonts w:ascii="Calibri" w:hAnsi="Calibri" w:cs="Calibri"/>
              </w:rPr>
              <w:t>Ontwikkelkracht</w:t>
            </w:r>
          </w:p>
        </w:tc>
        <w:tc>
          <w:tcPr>
            <w:tcW w:w="854"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47C49986" w14:textId="77777777">
            <w:pPr>
              <w:rPr>
                <w:rFonts w:ascii="Calibri" w:hAnsi="Calibri" w:cs="Calibri"/>
              </w:rPr>
            </w:pPr>
            <w:r w:rsidRPr="00C4611D">
              <w:rPr>
                <w:rFonts w:ascii="Calibri" w:hAnsi="Calibri" w:cs="Calibri"/>
              </w:rPr>
              <w:t>2</w:t>
            </w:r>
          </w:p>
        </w:tc>
        <w:tc>
          <w:tcPr>
            <w:tcW w:w="1076"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tcPr>
          <w:p w:rsidRPr="00C4611D" w:rsidR="005D5123" w:rsidP="005B4BC0" w:rsidRDefault="005D5123" w14:paraId="5C428AB6" w14:textId="77777777">
            <w:pPr>
              <w:rPr>
                <w:rFonts w:ascii="Calibri" w:hAnsi="Calibri" w:cs="Calibri"/>
              </w:rPr>
            </w:pPr>
          </w:p>
        </w:tc>
        <w:tc>
          <w:tcPr>
            <w:tcW w:w="10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7FD04A92" w14:textId="77777777">
            <w:pPr>
              <w:rPr>
                <w:rFonts w:ascii="Calibri" w:hAnsi="Calibri" w:cs="Calibri"/>
              </w:rPr>
            </w:pPr>
            <w:r w:rsidRPr="00C4611D">
              <w:rPr>
                <w:rFonts w:ascii="Calibri" w:hAnsi="Calibri" w:cs="Calibri"/>
              </w:rPr>
              <w:t>82</w:t>
            </w:r>
          </w:p>
        </w:tc>
        <w:tc>
          <w:tcPr>
            <w:tcW w:w="443" w:type="dxa"/>
            <w:tcBorders>
              <w:top w:val="single" w:color="auto" w:sz="4" w:space="0"/>
              <w:left w:val="single" w:color="auto" w:sz="12" w:space="0"/>
              <w:bottom w:val="single" w:color="auto" w:sz="4" w:space="0"/>
              <w:right w:val="single" w:color="auto" w:sz="4" w:space="0"/>
            </w:tcBorders>
          </w:tcPr>
          <w:p w:rsidRPr="00C4611D" w:rsidR="005D5123" w:rsidP="005B4BC0" w:rsidRDefault="005D5123" w14:paraId="74C9B6CD" w14:textId="77777777">
            <w:pPr>
              <w:rPr>
                <w:rFonts w:ascii="Calibri" w:hAnsi="Calibri" w:cs="Calibri"/>
              </w:rPr>
            </w:pPr>
          </w:p>
        </w:tc>
        <w:tc>
          <w:tcPr>
            <w:tcW w:w="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4611D" w:rsidR="005D5123" w:rsidP="005B4BC0" w:rsidRDefault="005D5123" w14:paraId="7976C8BC" w14:textId="77777777">
            <w:pPr>
              <w:rPr>
                <w:rFonts w:ascii="Calibri" w:hAnsi="Calibri" w:cs="Calibri"/>
              </w:rPr>
            </w:pPr>
          </w:p>
        </w:tc>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4611D" w:rsidR="005D5123" w:rsidP="005B4BC0" w:rsidRDefault="005D5123" w14:paraId="5CFFD4A6" w14:textId="77777777">
            <w:pPr>
              <w:rPr>
                <w:rFonts w:ascii="Calibri" w:hAnsi="Calibri" w:cs="Calibri"/>
              </w:rPr>
            </w:pPr>
          </w:p>
        </w:tc>
        <w:tc>
          <w:tcPr>
            <w:tcW w:w="844"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5D8DC3FD" w14:textId="77777777">
            <w:pPr>
              <w:rPr>
                <w:rFonts w:ascii="Calibri" w:hAnsi="Calibri" w:cs="Calibri"/>
              </w:rPr>
            </w:pPr>
            <w:r w:rsidRPr="00C4611D">
              <w:rPr>
                <w:rFonts w:ascii="Calibri" w:hAnsi="Calibri" w:cs="Calibri"/>
              </w:rPr>
              <w:t>82</w:t>
            </w:r>
          </w:p>
        </w:tc>
      </w:tr>
      <w:tr w:rsidRPr="00C4611D" w:rsidR="005D5123" w:rsidTr="005B4BC0" w14:paraId="11E0857F" w14:textId="77777777">
        <w:tc>
          <w:tcPr>
            <w:tcW w:w="1770"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1F8F6C66" w14:textId="77777777">
            <w:pPr>
              <w:rPr>
                <w:rFonts w:ascii="Calibri" w:hAnsi="Calibri" w:cs="Calibri"/>
              </w:rPr>
            </w:pPr>
            <w:proofErr w:type="spellStart"/>
            <w:r w:rsidRPr="00C4611D">
              <w:rPr>
                <w:rFonts w:ascii="Calibri" w:hAnsi="Calibri" w:cs="Calibri"/>
              </w:rPr>
              <w:t>PhotonDeltaNL</w:t>
            </w:r>
            <w:proofErr w:type="spellEnd"/>
          </w:p>
        </w:tc>
        <w:tc>
          <w:tcPr>
            <w:tcW w:w="854"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5C3E4A23" w14:textId="77777777">
            <w:pPr>
              <w:rPr>
                <w:rFonts w:ascii="Calibri" w:hAnsi="Calibri" w:cs="Calibri"/>
              </w:rPr>
            </w:pPr>
            <w:r w:rsidRPr="00C4611D">
              <w:rPr>
                <w:rFonts w:ascii="Calibri" w:hAnsi="Calibri" w:cs="Calibri"/>
              </w:rPr>
              <w:t>2</w:t>
            </w:r>
          </w:p>
        </w:tc>
        <w:tc>
          <w:tcPr>
            <w:tcW w:w="1076"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tcPr>
          <w:p w:rsidRPr="00C4611D" w:rsidR="005D5123" w:rsidP="005B4BC0" w:rsidRDefault="005D5123" w14:paraId="5CAF0CAF" w14:textId="77777777">
            <w:pPr>
              <w:rPr>
                <w:rFonts w:ascii="Calibri" w:hAnsi="Calibri" w:cs="Calibri"/>
              </w:rPr>
            </w:pPr>
          </w:p>
        </w:tc>
        <w:tc>
          <w:tcPr>
            <w:tcW w:w="10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42868BF6" w14:textId="77777777">
            <w:pPr>
              <w:rPr>
                <w:rFonts w:ascii="Calibri" w:hAnsi="Calibri" w:cs="Calibri"/>
              </w:rPr>
            </w:pPr>
            <w:r w:rsidRPr="00C4611D">
              <w:rPr>
                <w:rFonts w:ascii="Calibri" w:hAnsi="Calibri" w:cs="Calibri"/>
              </w:rPr>
              <w:t>150,8</w:t>
            </w:r>
          </w:p>
        </w:tc>
        <w:tc>
          <w:tcPr>
            <w:tcW w:w="443" w:type="dxa"/>
            <w:tcBorders>
              <w:top w:val="single" w:color="auto" w:sz="4" w:space="0"/>
              <w:left w:val="single" w:color="auto" w:sz="12" w:space="0"/>
              <w:bottom w:val="single" w:color="auto" w:sz="4" w:space="0"/>
              <w:right w:val="single" w:color="auto" w:sz="4" w:space="0"/>
            </w:tcBorders>
          </w:tcPr>
          <w:p w:rsidRPr="00C4611D" w:rsidR="005D5123" w:rsidP="005B4BC0" w:rsidRDefault="005D5123" w14:paraId="3EB435E8" w14:textId="77777777">
            <w:pPr>
              <w:rPr>
                <w:rFonts w:ascii="Calibri" w:hAnsi="Calibri" w:cs="Calibri"/>
              </w:rPr>
            </w:pPr>
          </w:p>
        </w:tc>
        <w:tc>
          <w:tcPr>
            <w:tcW w:w="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4611D" w:rsidR="005D5123" w:rsidP="005B4BC0" w:rsidRDefault="005D5123" w14:paraId="2284E172" w14:textId="77777777">
            <w:pPr>
              <w:rPr>
                <w:rFonts w:ascii="Calibri" w:hAnsi="Calibri" w:cs="Calibri"/>
              </w:rPr>
            </w:pPr>
          </w:p>
        </w:tc>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4611D" w:rsidR="005D5123" w:rsidP="005B4BC0" w:rsidRDefault="005D5123" w14:paraId="5EC995EC" w14:textId="77777777">
            <w:pPr>
              <w:rPr>
                <w:rFonts w:ascii="Calibri" w:hAnsi="Calibri" w:cs="Calibri"/>
              </w:rPr>
            </w:pPr>
            <w:r w:rsidRPr="00C4611D">
              <w:rPr>
                <w:rFonts w:ascii="Calibri" w:hAnsi="Calibri" w:cs="Calibri"/>
              </w:rPr>
              <w:t>50</w:t>
            </w:r>
          </w:p>
        </w:tc>
        <w:tc>
          <w:tcPr>
            <w:tcW w:w="844"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768971D2" w14:textId="77777777">
            <w:pPr>
              <w:rPr>
                <w:rFonts w:ascii="Calibri" w:hAnsi="Calibri" w:cs="Calibri"/>
              </w:rPr>
            </w:pPr>
            <w:r w:rsidRPr="00C4611D">
              <w:rPr>
                <w:rFonts w:ascii="Calibri" w:hAnsi="Calibri" w:cs="Calibri"/>
              </w:rPr>
              <w:t>100,8</w:t>
            </w:r>
          </w:p>
        </w:tc>
      </w:tr>
      <w:tr w:rsidRPr="00C4611D" w:rsidR="005D5123" w:rsidTr="005B4BC0" w14:paraId="3CB4680B" w14:textId="77777777">
        <w:tc>
          <w:tcPr>
            <w:tcW w:w="1770" w:type="dxa"/>
            <w:tcBorders>
              <w:top w:val="single" w:color="auto" w:sz="4" w:space="0"/>
              <w:left w:val="single" w:color="auto" w:sz="12" w:space="0"/>
              <w:bottom w:val="single" w:color="auto" w:sz="8" w:space="0"/>
              <w:right w:val="single" w:color="auto" w:sz="12" w:space="0"/>
            </w:tcBorders>
            <w:tcMar>
              <w:top w:w="0" w:type="dxa"/>
              <w:left w:w="108" w:type="dxa"/>
              <w:bottom w:w="0" w:type="dxa"/>
              <w:right w:w="108" w:type="dxa"/>
            </w:tcMar>
            <w:hideMark/>
          </w:tcPr>
          <w:p w:rsidRPr="00C4611D" w:rsidR="005D5123" w:rsidP="005B4BC0" w:rsidRDefault="005D5123" w14:paraId="6D6E0485" w14:textId="77777777">
            <w:pPr>
              <w:rPr>
                <w:rFonts w:ascii="Calibri" w:hAnsi="Calibri" w:cs="Calibri"/>
              </w:rPr>
            </w:pPr>
            <w:proofErr w:type="spellStart"/>
            <w:r w:rsidRPr="00C4611D">
              <w:rPr>
                <w:rFonts w:ascii="Calibri" w:hAnsi="Calibri" w:cs="Calibri"/>
              </w:rPr>
              <w:t>SolarNL</w:t>
            </w:r>
            <w:proofErr w:type="spellEnd"/>
            <w:r w:rsidRPr="00C4611D">
              <w:rPr>
                <w:rFonts w:ascii="Calibri" w:hAnsi="Calibri" w:cs="Calibri"/>
              </w:rPr>
              <w:t>*</w:t>
            </w:r>
          </w:p>
        </w:tc>
        <w:tc>
          <w:tcPr>
            <w:tcW w:w="854"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30B042AD" w14:textId="77777777">
            <w:pPr>
              <w:rPr>
                <w:rFonts w:ascii="Calibri" w:hAnsi="Calibri" w:cs="Calibri"/>
              </w:rPr>
            </w:pPr>
            <w:r w:rsidRPr="00C4611D">
              <w:rPr>
                <w:rFonts w:ascii="Calibri" w:hAnsi="Calibri" w:cs="Calibri"/>
              </w:rPr>
              <w:t>3</w:t>
            </w:r>
          </w:p>
        </w:tc>
        <w:tc>
          <w:tcPr>
            <w:tcW w:w="1076"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tcPr>
          <w:p w:rsidRPr="00C4611D" w:rsidR="005D5123" w:rsidP="005B4BC0" w:rsidRDefault="005D5123" w14:paraId="74FAB119" w14:textId="77777777">
            <w:pPr>
              <w:rPr>
                <w:rFonts w:ascii="Calibri" w:hAnsi="Calibri" w:cs="Calibri"/>
              </w:rPr>
            </w:pPr>
          </w:p>
        </w:tc>
        <w:tc>
          <w:tcPr>
            <w:tcW w:w="10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50690C82" w14:textId="77777777">
            <w:pPr>
              <w:rPr>
                <w:rFonts w:ascii="Calibri" w:hAnsi="Calibri" w:cs="Calibri"/>
              </w:rPr>
            </w:pPr>
            <w:r w:rsidRPr="00C4611D">
              <w:rPr>
                <w:rFonts w:ascii="Calibri" w:hAnsi="Calibri" w:cs="Calibri"/>
              </w:rPr>
              <w:t>110</w:t>
            </w:r>
            <w:r w:rsidRPr="00C4611D">
              <w:rPr>
                <w:rFonts w:ascii="Calibri" w:hAnsi="Calibri" w:cs="Calibri"/>
                <w:color w:val="000000"/>
              </w:rPr>
              <w:t>,7</w:t>
            </w:r>
          </w:p>
        </w:tc>
        <w:tc>
          <w:tcPr>
            <w:tcW w:w="443" w:type="dxa"/>
            <w:tcBorders>
              <w:top w:val="single" w:color="auto" w:sz="4" w:space="0"/>
              <w:left w:val="single" w:color="auto" w:sz="12" w:space="0"/>
              <w:bottom w:val="single" w:color="auto" w:sz="4" w:space="0"/>
              <w:right w:val="single" w:color="auto" w:sz="4" w:space="0"/>
            </w:tcBorders>
          </w:tcPr>
          <w:p w:rsidRPr="00C4611D" w:rsidR="005D5123" w:rsidP="005B4BC0" w:rsidRDefault="005D5123" w14:paraId="6911BDF3" w14:textId="77777777">
            <w:pPr>
              <w:rPr>
                <w:rFonts w:ascii="Calibri" w:hAnsi="Calibri" w:cs="Calibri"/>
              </w:rPr>
            </w:pPr>
          </w:p>
        </w:tc>
        <w:tc>
          <w:tcPr>
            <w:tcW w:w="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4611D" w:rsidR="005D5123" w:rsidP="005B4BC0" w:rsidRDefault="005D5123" w14:paraId="68B1149A" w14:textId="77777777">
            <w:pPr>
              <w:rPr>
                <w:rFonts w:ascii="Calibri" w:hAnsi="Calibri" w:cs="Calibri"/>
              </w:rPr>
            </w:pPr>
          </w:p>
        </w:tc>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4611D" w:rsidR="005D5123" w:rsidP="005B4BC0" w:rsidRDefault="005D5123" w14:paraId="6C70456A" w14:textId="77777777">
            <w:pPr>
              <w:rPr>
                <w:rFonts w:ascii="Calibri" w:hAnsi="Calibri" w:cs="Calibri"/>
              </w:rPr>
            </w:pPr>
          </w:p>
        </w:tc>
        <w:tc>
          <w:tcPr>
            <w:tcW w:w="844"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hideMark/>
          </w:tcPr>
          <w:p w:rsidRPr="00C4611D" w:rsidR="005D5123" w:rsidP="005B4BC0" w:rsidRDefault="005D5123" w14:paraId="2A23DBCF" w14:textId="77777777">
            <w:pPr>
              <w:rPr>
                <w:rFonts w:ascii="Calibri" w:hAnsi="Calibri" w:cs="Calibri"/>
              </w:rPr>
            </w:pPr>
            <w:r w:rsidRPr="00C4611D">
              <w:rPr>
                <w:rFonts w:ascii="Calibri" w:hAnsi="Calibri" w:cs="Calibri"/>
              </w:rPr>
              <w:t>0</w:t>
            </w:r>
          </w:p>
        </w:tc>
      </w:tr>
      <w:tr w:rsidRPr="00C4611D" w:rsidR="005D5123" w:rsidTr="005B4BC0" w14:paraId="392D29E2" w14:textId="77777777">
        <w:tc>
          <w:tcPr>
            <w:tcW w:w="1770" w:type="dxa"/>
            <w:tcBorders>
              <w:top w:val="single" w:color="auto" w:sz="4" w:space="0"/>
              <w:left w:val="single" w:color="auto" w:sz="12" w:space="0"/>
              <w:bottom w:val="single" w:color="auto" w:sz="12" w:space="0"/>
              <w:right w:val="single" w:color="auto" w:sz="12" w:space="0"/>
            </w:tcBorders>
            <w:tcMar>
              <w:top w:w="0" w:type="dxa"/>
              <w:left w:w="108" w:type="dxa"/>
              <w:bottom w:w="0" w:type="dxa"/>
              <w:right w:w="108" w:type="dxa"/>
            </w:tcMar>
            <w:hideMark/>
          </w:tcPr>
          <w:p w:rsidRPr="00C4611D" w:rsidR="005D5123" w:rsidP="005B4BC0" w:rsidRDefault="005D5123" w14:paraId="700851A6" w14:textId="77777777">
            <w:pPr>
              <w:rPr>
                <w:rFonts w:ascii="Calibri" w:hAnsi="Calibri" w:cs="Calibri"/>
                <w:b/>
                <w:bCs/>
              </w:rPr>
            </w:pPr>
            <w:r w:rsidRPr="00C4611D">
              <w:rPr>
                <w:rFonts w:ascii="Calibri" w:hAnsi="Calibri" w:cs="Calibri"/>
                <w:b/>
                <w:bCs/>
              </w:rPr>
              <w:t>Totaal</w:t>
            </w:r>
          </w:p>
        </w:tc>
        <w:tc>
          <w:tcPr>
            <w:tcW w:w="854" w:type="dxa"/>
            <w:tcBorders>
              <w:top w:val="single" w:color="auto" w:sz="4" w:space="0"/>
              <w:left w:val="single" w:color="auto" w:sz="12" w:space="0"/>
              <w:bottom w:val="single" w:color="auto" w:sz="12" w:space="0"/>
              <w:right w:val="single" w:color="auto" w:sz="12" w:space="0"/>
            </w:tcBorders>
            <w:tcMar>
              <w:top w:w="0" w:type="dxa"/>
              <w:left w:w="108" w:type="dxa"/>
              <w:bottom w:w="0" w:type="dxa"/>
              <w:right w:w="108" w:type="dxa"/>
            </w:tcMar>
          </w:tcPr>
          <w:p w:rsidRPr="00C4611D" w:rsidR="005D5123" w:rsidP="005B4BC0" w:rsidRDefault="005D5123" w14:paraId="0A313D7A" w14:textId="77777777">
            <w:pPr>
              <w:rPr>
                <w:rFonts w:ascii="Calibri" w:hAnsi="Calibri" w:cs="Calibri"/>
              </w:rPr>
            </w:pPr>
          </w:p>
        </w:tc>
        <w:tc>
          <w:tcPr>
            <w:tcW w:w="1076" w:type="dxa"/>
            <w:tcBorders>
              <w:top w:val="single" w:color="auto" w:sz="4" w:space="0"/>
              <w:left w:val="single" w:color="auto" w:sz="12" w:space="0"/>
              <w:bottom w:val="single" w:color="auto" w:sz="12" w:space="0"/>
              <w:right w:val="single" w:color="auto" w:sz="4" w:space="0"/>
            </w:tcBorders>
            <w:tcMar>
              <w:top w:w="0" w:type="dxa"/>
              <w:left w:w="108" w:type="dxa"/>
              <w:bottom w:w="0" w:type="dxa"/>
              <w:right w:w="108" w:type="dxa"/>
            </w:tcMar>
            <w:hideMark/>
          </w:tcPr>
          <w:p w:rsidRPr="00C4611D" w:rsidR="005D5123" w:rsidP="005B4BC0" w:rsidRDefault="005D5123" w14:paraId="1E1021A7" w14:textId="77777777">
            <w:pPr>
              <w:rPr>
                <w:rFonts w:ascii="Calibri" w:hAnsi="Calibri" w:cs="Calibri"/>
                <w:b/>
                <w:bCs/>
              </w:rPr>
            </w:pPr>
            <w:r w:rsidRPr="00C4611D">
              <w:rPr>
                <w:rFonts w:ascii="Calibri" w:hAnsi="Calibri" w:cs="Calibri"/>
                <w:b/>
                <w:bCs/>
              </w:rPr>
              <w:t>7,2</w:t>
            </w:r>
          </w:p>
        </w:tc>
        <w:tc>
          <w:tcPr>
            <w:tcW w:w="1099" w:type="dxa"/>
            <w:tcBorders>
              <w:top w:val="single" w:color="auto" w:sz="4" w:space="0"/>
              <w:left w:val="single" w:color="auto" w:sz="4" w:space="0"/>
              <w:bottom w:val="single" w:color="auto" w:sz="12" w:space="0"/>
              <w:right w:val="single" w:color="auto" w:sz="12" w:space="0"/>
            </w:tcBorders>
            <w:tcMar>
              <w:top w:w="0" w:type="dxa"/>
              <w:left w:w="108" w:type="dxa"/>
              <w:bottom w:w="0" w:type="dxa"/>
              <w:right w:w="108" w:type="dxa"/>
            </w:tcMar>
            <w:hideMark/>
          </w:tcPr>
          <w:p w:rsidRPr="00C4611D" w:rsidR="005D5123" w:rsidP="005B4BC0" w:rsidRDefault="005D5123" w14:paraId="6BE7BD36" w14:textId="77777777">
            <w:pPr>
              <w:rPr>
                <w:rFonts w:ascii="Calibri" w:hAnsi="Calibri" w:cs="Calibri"/>
                <w:b/>
                <w:bCs/>
              </w:rPr>
            </w:pPr>
            <w:r w:rsidRPr="00C4611D">
              <w:rPr>
                <w:rFonts w:ascii="Calibri" w:hAnsi="Calibri" w:cs="Calibri"/>
                <w:b/>
                <w:bCs/>
              </w:rPr>
              <w:t>1.207,9</w:t>
            </w:r>
          </w:p>
        </w:tc>
        <w:tc>
          <w:tcPr>
            <w:tcW w:w="443" w:type="dxa"/>
            <w:tcBorders>
              <w:top w:val="single" w:color="auto" w:sz="4" w:space="0"/>
              <w:left w:val="single" w:color="auto" w:sz="12" w:space="0"/>
              <w:bottom w:val="single" w:color="auto" w:sz="12" w:space="0"/>
              <w:right w:val="single" w:color="auto" w:sz="4" w:space="0"/>
            </w:tcBorders>
          </w:tcPr>
          <w:p w:rsidRPr="00C4611D" w:rsidR="005D5123" w:rsidP="005B4BC0" w:rsidRDefault="005D5123" w14:paraId="3452ADA4" w14:textId="77777777">
            <w:pPr>
              <w:rPr>
                <w:rFonts w:ascii="Calibri" w:hAnsi="Calibri" w:cs="Calibri"/>
                <w:b/>
                <w:bCs/>
              </w:rPr>
            </w:pPr>
            <w:r w:rsidRPr="00C4611D">
              <w:rPr>
                <w:rFonts w:ascii="Calibri" w:hAnsi="Calibri" w:cs="Calibri"/>
                <w:b/>
                <w:bCs/>
              </w:rPr>
              <w:t>4,1</w:t>
            </w:r>
          </w:p>
        </w:tc>
        <w:tc>
          <w:tcPr>
            <w:tcW w:w="620" w:type="dxa"/>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hideMark/>
          </w:tcPr>
          <w:p w:rsidRPr="00C4611D" w:rsidR="005D5123" w:rsidP="005B4BC0" w:rsidRDefault="005D5123" w14:paraId="62DC2B24" w14:textId="77777777">
            <w:pPr>
              <w:rPr>
                <w:rFonts w:ascii="Calibri" w:hAnsi="Calibri" w:cs="Calibri"/>
                <w:b/>
                <w:bCs/>
              </w:rPr>
            </w:pPr>
            <w:r w:rsidRPr="00C4611D">
              <w:rPr>
                <w:rFonts w:ascii="Calibri" w:hAnsi="Calibri" w:cs="Calibri"/>
                <w:b/>
                <w:bCs/>
              </w:rPr>
              <w:t>3,1</w:t>
            </w:r>
          </w:p>
        </w:tc>
        <w:tc>
          <w:tcPr>
            <w:tcW w:w="793" w:type="dxa"/>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tcPr>
          <w:p w:rsidRPr="00C4611D" w:rsidR="005D5123" w:rsidP="005B4BC0" w:rsidRDefault="005D5123" w14:paraId="336FF79E" w14:textId="77777777">
            <w:pPr>
              <w:rPr>
                <w:rFonts w:ascii="Calibri" w:hAnsi="Calibri" w:cs="Calibri"/>
                <w:b/>
                <w:bCs/>
              </w:rPr>
            </w:pPr>
            <w:r w:rsidRPr="00C4611D">
              <w:rPr>
                <w:rFonts w:ascii="Calibri" w:hAnsi="Calibri" w:cs="Calibri"/>
                <w:b/>
                <w:bCs/>
              </w:rPr>
              <w:t>316,3</w:t>
            </w:r>
          </w:p>
        </w:tc>
        <w:tc>
          <w:tcPr>
            <w:tcW w:w="844" w:type="dxa"/>
            <w:tcBorders>
              <w:top w:val="single" w:color="auto" w:sz="4" w:space="0"/>
              <w:left w:val="single" w:color="auto" w:sz="4" w:space="0"/>
              <w:bottom w:val="single" w:color="auto" w:sz="12" w:space="0"/>
              <w:right w:val="single" w:color="auto" w:sz="12" w:space="0"/>
            </w:tcBorders>
            <w:tcMar>
              <w:top w:w="0" w:type="dxa"/>
              <w:left w:w="108" w:type="dxa"/>
              <w:bottom w:w="0" w:type="dxa"/>
              <w:right w:w="108" w:type="dxa"/>
            </w:tcMar>
            <w:hideMark/>
          </w:tcPr>
          <w:p w:rsidRPr="00C4611D" w:rsidR="005D5123" w:rsidP="005B4BC0" w:rsidRDefault="005D5123" w14:paraId="697B45AF" w14:textId="77777777">
            <w:pPr>
              <w:rPr>
                <w:rFonts w:ascii="Calibri" w:hAnsi="Calibri" w:cs="Calibri"/>
                <w:b/>
                <w:bCs/>
              </w:rPr>
            </w:pPr>
            <w:r w:rsidRPr="00C4611D">
              <w:rPr>
                <w:rFonts w:ascii="Calibri" w:hAnsi="Calibri" w:cs="Calibri"/>
                <w:b/>
                <w:bCs/>
              </w:rPr>
              <w:t>780,9</w:t>
            </w:r>
          </w:p>
        </w:tc>
      </w:tr>
    </w:tbl>
    <w:p w:rsidRPr="00C4611D" w:rsidR="005D5123" w:rsidP="005D5123" w:rsidRDefault="005D5123" w14:paraId="14AC9EBE" w14:textId="77777777">
      <w:pPr>
        <w:rPr>
          <w:rFonts w:ascii="Calibri" w:hAnsi="Calibri" w:cs="Calibri"/>
          <w:i/>
          <w:iCs/>
        </w:rPr>
      </w:pPr>
    </w:p>
    <w:p w:rsidRPr="00C4611D" w:rsidR="005D5123" w:rsidP="005D5123" w:rsidRDefault="005D5123" w14:paraId="3D52981F" w14:textId="77777777">
      <w:pPr>
        <w:rPr>
          <w:rFonts w:ascii="Calibri" w:hAnsi="Calibri" w:cs="Calibri"/>
          <w:i/>
          <w:iCs/>
        </w:rPr>
      </w:pPr>
      <w:r w:rsidRPr="00C4611D">
        <w:rPr>
          <w:rFonts w:ascii="Calibri" w:hAnsi="Calibri" w:cs="Calibri"/>
          <w:i/>
          <w:iCs/>
        </w:rPr>
        <w:t xml:space="preserve">* De advisering over </w:t>
      </w:r>
      <w:proofErr w:type="spellStart"/>
      <w:r w:rsidRPr="00C4611D">
        <w:rPr>
          <w:rFonts w:ascii="Calibri" w:hAnsi="Calibri" w:cs="Calibri"/>
          <w:i/>
          <w:iCs/>
        </w:rPr>
        <w:t>SolarNL</w:t>
      </w:r>
      <w:proofErr w:type="spellEnd"/>
      <w:r w:rsidRPr="00C4611D">
        <w:rPr>
          <w:rFonts w:ascii="Calibri" w:hAnsi="Calibri" w:cs="Calibri"/>
          <w:i/>
          <w:iCs/>
        </w:rPr>
        <w:t xml:space="preserve"> noopt tot het nader bezien van de gevolgen voor de bijdrage uit het Nationaal Groeifonds aan het project </w:t>
      </w:r>
      <w:proofErr w:type="spellStart"/>
      <w:r w:rsidRPr="00C4611D">
        <w:rPr>
          <w:rFonts w:ascii="Calibri" w:hAnsi="Calibri" w:cs="Calibri"/>
          <w:i/>
          <w:iCs/>
        </w:rPr>
        <w:t>SolarNL</w:t>
      </w:r>
      <w:proofErr w:type="spellEnd"/>
      <w:r w:rsidRPr="00C4611D">
        <w:rPr>
          <w:rFonts w:ascii="Calibri" w:hAnsi="Calibri" w:cs="Calibri"/>
          <w:i/>
          <w:iCs/>
        </w:rPr>
        <w:t>.</w:t>
      </w:r>
    </w:p>
    <w:p w:rsidRPr="00C4611D" w:rsidR="005D5123" w:rsidP="005D5123" w:rsidRDefault="005D5123" w14:paraId="24A2A079" w14:textId="77777777">
      <w:pPr>
        <w:rPr>
          <w:rFonts w:ascii="Calibri" w:hAnsi="Calibri" w:cs="Calibri"/>
          <w:b/>
          <w:bCs/>
        </w:rPr>
      </w:pPr>
    </w:p>
    <w:p w:rsidRPr="00C4611D" w:rsidR="005D5123" w:rsidP="005D5123" w:rsidRDefault="005D5123" w14:paraId="0DF3192D" w14:textId="77777777">
      <w:pPr>
        <w:rPr>
          <w:rFonts w:ascii="Calibri" w:hAnsi="Calibri" w:cs="Calibri"/>
          <w:b/>
          <w:bCs/>
        </w:rPr>
      </w:pPr>
      <w:r w:rsidRPr="00C4611D">
        <w:rPr>
          <w:rFonts w:ascii="Calibri" w:hAnsi="Calibri" w:cs="Calibri"/>
          <w:b/>
          <w:bCs/>
        </w:rPr>
        <w:t>Jaarverslag adviescommissie 2024</w:t>
      </w:r>
    </w:p>
    <w:p w:rsidRPr="00C4611D" w:rsidR="005D5123" w:rsidP="005D5123" w:rsidRDefault="005D5123" w14:paraId="4219974F" w14:textId="77777777">
      <w:pPr>
        <w:rPr>
          <w:rFonts w:ascii="Calibri" w:hAnsi="Calibri" w:cs="Calibri"/>
        </w:rPr>
      </w:pPr>
      <w:r w:rsidRPr="00C4611D">
        <w:rPr>
          <w:rFonts w:ascii="Calibri" w:hAnsi="Calibri" w:cs="Calibri"/>
        </w:rPr>
        <w:t xml:space="preserve">Het jaarverslag beschrijft de werkzaamheden van de adviescommissie en bevat ook haar jaarlijkse rapportage van de voortgang en kwaliteit van de uitvoering van alle NGF-projecten over 2024. In de uitvoering zijn belangrijke stappen gezet. Zo zijn binnen </w:t>
      </w:r>
      <w:proofErr w:type="spellStart"/>
      <w:r w:rsidRPr="00C4611D">
        <w:rPr>
          <w:rFonts w:ascii="Calibri" w:hAnsi="Calibri" w:cs="Calibri"/>
        </w:rPr>
        <w:t>Oncode</w:t>
      </w:r>
      <w:proofErr w:type="spellEnd"/>
      <w:r w:rsidRPr="00C4611D">
        <w:rPr>
          <w:rFonts w:ascii="Calibri" w:hAnsi="Calibri" w:cs="Calibri"/>
        </w:rPr>
        <w:t xml:space="preserve"> Accelerator de eerste klinische studies gestart naar gepersonaliseerde kankertherapieën, die leiden tot snellere, gerichtere en effectievere behandelingen. Ook is het Nationaal Gezondheidsdata Portaal van </w:t>
      </w:r>
      <w:r w:rsidRPr="00C4611D">
        <w:rPr>
          <w:rFonts w:ascii="Calibri" w:hAnsi="Calibri" w:cs="Calibri"/>
        </w:rPr>
        <w:lastRenderedPageBreak/>
        <w:t>Health-RI live gegaan, waarmee onderzoekers en zorgverleners veiliger en sneller toegang hebben tot medische data – cruciaal voor innovatie in de zorg.</w:t>
      </w:r>
    </w:p>
    <w:p w:rsidRPr="00C4611D" w:rsidR="005D5123" w:rsidP="005D5123" w:rsidRDefault="005D5123" w14:paraId="6ACE81DF" w14:textId="77777777">
      <w:pPr>
        <w:rPr>
          <w:rFonts w:ascii="Calibri" w:hAnsi="Calibri" w:cs="Calibri"/>
        </w:rPr>
      </w:pPr>
    </w:p>
    <w:p w:rsidRPr="00C4611D" w:rsidR="005D5123" w:rsidP="005D5123" w:rsidRDefault="005D5123" w14:paraId="0F592F7E" w14:textId="77777777">
      <w:pPr>
        <w:rPr>
          <w:rFonts w:ascii="Calibri" w:hAnsi="Calibri" w:cs="Calibri"/>
        </w:rPr>
      </w:pPr>
      <w:r w:rsidRPr="00C4611D">
        <w:rPr>
          <w:rFonts w:ascii="Calibri" w:hAnsi="Calibri" w:cs="Calibri"/>
        </w:rPr>
        <w:t xml:space="preserve">Op het gebied van duurzame productie is via </w:t>
      </w:r>
      <w:proofErr w:type="spellStart"/>
      <w:r w:rsidRPr="00C4611D">
        <w:rPr>
          <w:rFonts w:ascii="Calibri" w:hAnsi="Calibri" w:cs="Calibri"/>
        </w:rPr>
        <w:t>GroenvermogenNL</w:t>
      </w:r>
      <w:proofErr w:type="spellEnd"/>
      <w:r w:rsidRPr="00C4611D">
        <w:rPr>
          <w:rFonts w:ascii="Calibri" w:hAnsi="Calibri" w:cs="Calibri"/>
        </w:rPr>
        <w:t xml:space="preserve"> een demonstratiefabriek opgeleverd voor PFAS-vrije </w:t>
      </w:r>
      <w:proofErr w:type="spellStart"/>
      <w:r w:rsidRPr="00C4611D">
        <w:rPr>
          <w:rFonts w:ascii="Calibri" w:hAnsi="Calibri" w:cs="Calibri"/>
        </w:rPr>
        <w:t>elektrolysers</w:t>
      </w:r>
      <w:proofErr w:type="spellEnd"/>
      <w:r w:rsidRPr="00C4611D">
        <w:rPr>
          <w:rFonts w:ascii="Calibri" w:hAnsi="Calibri" w:cs="Calibri"/>
        </w:rPr>
        <w:t xml:space="preserve">, gekoppeld aan zonne-energie en waterstofopslag. Deze techniek maakt lokale, schone waterstofproductie mogelijk. Binnen </w:t>
      </w:r>
      <w:proofErr w:type="spellStart"/>
      <w:r w:rsidRPr="00C4611D">
        <w:rPr>
          <w:rFonts w:ascii="Calibri" w:hAnsi="Calibri" w:cs="Calibri"/>
        </w:rPr>
        <w:t>BioBased</w:t>
      </w:r>
      <w:proofErr w:type="spellEnd"/>
      <w:r w:rsidRPr="00C4611D">
        <w:rPr>
          <w:rFonts w:ascii="Calibri" w:hAnsi="Calibri" w:cs="Calibri"/>
        </w:rPr>
        <w:t xml:space="preserve"> </w:t>
      </w:r>
      <w:proofErr w:type="spellStart"/>
      <w:r w:rsidRPr="00C4611D">
        <w:rPr>
          <w:rFonts w:ascii="Calibri" w:hAnsi="Calibri" w:cs="Calibri"/>
        </w:rPr>
        <w:t>Circular</w:t>
      </w:r>
      <w:proofErr w:type="spellEnd"/>
      <w:r w:rsidRPr="00C4611D">
        <w:rPr>
          <w:rFonts w:ascii="Calibri" w:hAnsi="Calibri" w:cs="Calibri"/>
        </w:rPr>
        <w:t xml:space="preserve"> zijn 12 innovatieprojecten gestart rond </w:t>
      </w:r>
      <w:proofErr w:type="spellStart"/>
      <w:r w:rsidRPr="00C4611D">
        <w:rPr>
          <w:rFonts w:ascii="Calibri" w:hAnsi="Calibri" w:cs="Calibri"/>
        </w:rPr>
        <w:t>biopolyesters</w:t>
      </w:r>
      <w:proofErr w:type="spellEnd"/>
      <w:r w:rsidRPr="00C4611D">
        <w:rPr>
          <w:rFonts w:ascii="Calibri" w:hAnsi="Calibri" w:cs="Calibri"/>
        </w:rPr>
        <w:t xml:space="preserve"> als alternatief voor plastic, met toepassingen in onder meer verpakkingen en bouw. Ook in de </w:t>
      </w:r>
      <w:proofErr w:type="spellStart"/>
      <w:r w:rsidRPr="00C4611D">
        <w:rPr>
          <w:rFonts w:ascii="Calibri" w:hAnsi="Calibri" w:cs="Calibri"/>
        </w:rPr>
        <w:t>agrifood</w:t>
      </w:r>
      <w:proofErr w:type="spellEnd"/>
      <w:r w:rsidRPr="00C4611D">
        <w:rPr>
          <w:rFonts w:ascii="Calibri" w:hAnsi="Calibri" w:cs="Calibri"/>
        </w:rPr>
        <w:t>-sector en het onderwijs is voortgang geboekt. Binnen Cellulaire Agricultuur zijn de eerste onderwijsmodules over kweekvlees gestart, waarmee studenten worden opgeleid in een technologie die kan bijdragen aan een duurzamer voedselsysteem. In het Innovatieprogramma Onderwijshuisvesting ontwikkelen 28 scholen innovatieve leeromgevingen die zorgen voor een gezond binnenklimaat en betere leerprestaties.</w:t>
      </w:r>
    </w:p>
    <w:p w:rsidRPr="00C4611D" w:rsidR="005D5123" w:rsidP="005D5123" w:rsidRDefault="005D5123" w14:paraId="6B7FA267" w14:textId="77777777">
      <w:pPr>
        <w:rPr>
          <w:rFonts w:ascii="Calibri" w:hAnsi="Calibri" w:cs="Calibri"/>
        </w:rPr>
      </w:pPr>
    </w:p>
    <w:p w:rsidRPr="00C4611D" w:rsidR="005D5123" w:rsidP="005D5123" w:rsidRDefault="005D5123" w14:paraId="1A863B03" w14:textId="77777777">
      <w:pPr>
        <w:rPr>
          <w:rFonts w:ascii="Calibri" w:hAnsi="Calibri" w:cs="Calibri"/>
        </w:rPr>
      </w:pPr>
      <w:r w:rsidRPr="00C4611D">
        <w:rPr>
          <w:rFonts w:ascii="Calibri" w:hAnsi="Calibri" w:cs="Calibri"/>
        </w:rPr>
        <w:t>Deze en andere initiatieven, uitgebreider beschreven in het jaarverslag, versterken de innovatiekracht van Nederland en dragen bij aan brede maatschappelijke doelen als gezondheid, duurzaamheid en economische weerbaarheid.</w:t>
      </w:r>
    </w:p>
    <w:p w:rsidRPr="00C4611D" w:rsidR="005D5123" w:rsidP="005D5123" w:rsidRDefault="005D5123" w14:paraId="2A92A3A7" w14:textId="77777777">
      <w:pPr>
        <w:rPr>
          <w:rFonts w:ascii="Calibri" w:hAnsi="Calibri" w:cs="Calibri"/>
        </w:rPr>
      </w:pPr>
    </w:p>
    <w:p w:rsidRPr="00C4611D" w:rsidR="005D5123" w:rsidP="005D5123" w:rsidRDefault="005D5123" w14:paraId="569D1509" w14:textId="77777777">
      <w:pPr>
        <w:rPr>
          <w:rFonts w:ascii="Calibri" w:hAnsi="Calibri" w:cs="Calibri"/>
        </w:rPr>
      </w:pPr>
      <w:r w:rsidRPr="00C4611D">
        <w:rPr>
          <w:rFonts w:ascii="Calibri" w:hAnsi="Calibri" w:cs="Calibri"/>
        </w:rPr>
        <w:t>De adviescommissie benadrukt dat deze vooruitgang vraagt om blijvende inzet, samenwerking en heldere rolverdeling. NGF-projecten zijn complex, maar laten zien wat er mogelijk is als overheid, wetenschap, onderwijsinstellingen en bedrijfsleven samen optrekken. Juist die samenwerking vormt de sleutel tot duurzame impact. De adviescommissie blijft zich inzetten voor stevige uitvoering en heeft vertrouwen in de bijdrage van deze projecten aan het Nederland van de toekomst.</w:t>
      </w:r>
    </w:p>
    <w:p w:rsidRPr="00C4611D" w:rsidR="005D5123" w:rsidP="005D5123" w:rsidRDefault="005D5123" w14:paraId="633CCC2A" w14:textId="77777777">
      <w:pPr>
        <w:rPr>
          <w:rFonts w:ascii="Calibri" w:hAnsi="Calibri" w:cs="Calibri"/>
        </w:rPr>
      </w:pPr>
    </w:p>
    <w:p w:rsidR="005D5123" w:rsidP="005D5123" w:rsidRDefault="00C4611D" w14:paraId="550EEE9B" w14:textId="2BC938CF">
      <w:pPr>
        <w:rPr>
          <w:rFonts w:ascii="Calibri" w:hAnsi="Calibri" w:cs="Calibri"/>
        </w:rPr>
      </w:pPr>
      <w:r>
        <w:rPr>
          <w:rFonts w:ascii="Calibri" w:hAnsi="Calibri" w:cs="Calibri"/>
        </w:rPr>
        <w:t>De m</w:t>
      </w:r>
      <w:r w:rsidRPr="00C4611D" w:rsidR="005D5123">
        <w:rPr>
          <w:rFonts w:ascii="Calibri" w:hAnsi="Calibri" w:cs="Calibri"/>
        </w:rPr>
        <w:t>inister van Economische Zaken</w:t>
      </w:r>
      <w:r>
        <w:rPr>
          <w:rFonts w:ascii="Calibri" w:hAnsi="Calibri" w:cs="Calibri"/>
        </w:rPr>
        <w:t>,</w:t>
      </w:r>
    </w:p>
    <w:p w:rsidRPr="00C4611D" w:rsidR="00C4611D" w:rsidP="00C4611D" w:rsidRDefault="00C4611D" w14:paraId="17862371" w14:textId="52A8D631">
      <w:pPr>
        <w:rPr>
          <w:rFonts w:ascii="Calibri" w:hAnsi="Calibri" w:cs="Calibri"/>
        </w:rPr>
      </w:pPr>
      <w:r>
        <w:rPr>
          <w:rFonts w:ascii="Calibri" w:hAnsi="Calibri" w:cs="Calibri"/>
        </w:rPr>
        <w:t xml:space="preserve">V.P.G. </w:t>
      </w:r>
      <w:r w:rsidRPr="00C4611D">
        <w:rPr>
          <w:rFonts w:ascii="Calibri" w:hAnsi="Calibri" w:cs="Calibri"/>
        </w:rPr>
        <w:t>Karremans</w:t>
      </w:r>
    </w:p>
    <w:p w:rsidRPr="00C4611D" w:rsidR="00C4611D" w:rsidP="005D5123" w:rsidRDefault="00C4611D" w14:paraId="329BA142" w14:textId="77777777">
      <w:pPr>
        <w:rPr>
          <w:rFonts w:ascii="Calibri" w:hAnsi="Calibri" w:cs="Calibri"/>
        </w:rPr>
      </w:pPr>
    </w:p>
    <w:p w:rsidRPr="00C4611D" w:rsidR="005D5123" w:rsidP="005D5123" w:rsidRDefault="005D5123" w14:paraId="38E49DDB" w14:textId="77777777">
      <w:pPr>
        <w:rPr>
          <w:rFonts w:ascii="Calibri" w:hAnsi="Calibri" w:cs="Calibri"/>
        </w:rPr>
      </w:pPr>
      <w:r w:rsidRPr="00C4611D">
        <w:rPr>
          <w:rFonts w:ascii="Calibri" w:hAnsi="Calibri" w:cs="Calibri"/>
        </w:rPr>
        <w:br w:type="page"/>
      </w:r>
    </w:p>
    <w:p w:rsidRPr="00C4611D" w:rsidR="005D5123" w:rsidP="005D5123" w:rsidRDefault="005D5123" w14:paraId="3588A377" w14:textId="77777777">
      <w:pPr>
        <w:rPr>
          <w:rFonts w:ascii="Calibri" w:hAnsi="Calibri" w:cs="Calibri"/>
          <w:b/>
          <w:bCs/>
        </w:rPr>
      </w:pPr>
      <w:r w:rsidRPr="00C4611D">
        <w:rPr>
          <w:rFonts w:ascii="Calibri" w:hAnsi="Calibri" w:cs="Calibri"/>
          <w:b/>
          <w:bCs/>
        </w:rPr>
        <w:lastRenderedPageBreak/>
        <w:t>Bijlage 1: Toelichting advies adviescommissie per NGF-project</w:t>
      </w:r>
    </w:p>
    <w:p w:rsidRPr="00C4611D" w:rsidR="005D5123" w:rsidP="005D5123" w:rsidRDefault="005D5123" w14:paraId="55F3DBF4" w14:textId="77777777">
      <w:pPr>
        <w:rPr>
          <w:rFonts w:ascii="Calibri" w:hAnsi="Calibri" w:cs="Calibri"/>
          <w:b/>
          <w:bCs/>
        </w:rPr>
      </w:pPr>
    </w:p>
    <w:p w:rsidRPr="00C4611D" w:rsidR="005D5123" w:rsidP="005D5123" w:rsidRDefault="005D5123" w14:paraId="074A03AC" w14:textId="77777777">
      <w:pPr>
        <w:rPr>
          <w:rFonts w:ascii="Calibri" w:hAnsi="Calibri" w:cs="Calibri"/>
          <w:b/>
          <w:bCs/>
        </w:rPr>
      </w:pPr>
      <w:proofErr w:type="spellStart"/>
      <w:r w:rsidRPr="00C4611D">
        <w:rPr>
          <w:rFonts w:ascii="Calibri" w:hAnsi="Calibri" w:cs="Calibri"/>
          <w:b/>
          <w:bCs/>
        </w:rPr>
        <w:t>Biotech</w:t>
      </w:r>
      <w:proofErr w:type="spellEnd"/>
      <w:r w:rsidRPr="00C4611D">
        <w:rPr>
          <w:rFonts w:ascii="Calibri" w:hAnsi="Calibri" w:cs="Calibri"/>
          <w:b/>
          <w:bCs/>
        </w:rPr>
        <w:t xml:space="preserve"> Booster</w:t>
      </w:r>
    </w:p>
    <w:p w:rsidRPr="00C4611D" w:rsidR="005D5123" w:rsidP="005D5123" w:rsidRDefault="005D5123" w14:paraId="3D7BA3C5" w14:textId="77777777">
      <w:pPr>
        <w:rPr>
          <w:rFonts w:ascii="Calibri" w:hAnsi="Calibri" w:cs="Calibri"/>
        </w:rPr>
      </w:pPr>
      <w:proofErr w:type="spellStart"/>
      <w:r w:rsidRPr="00C4611D">
        <w:rPr>
          <w:rFonts w:ascii="Calibri" w:hAnsi="Calibri" w:cs="Calibri"/>
        </w:rPr>
        <w:t>Biotech</w:t>
      </w:r>
      <w:proofErr w:type="spellEnd"/>
      <w:r w:rsidRPr="00C4611D">
        <w:rPr>
          <w:rFonts w:ascii="Calibri" w:hAnsi="Calibri" w:cs="Calibri"/>
        </w:rPr>
        <w:t xml:space="preserve"> Booster heeft als doel om Nederland koploper in de wereldwijde biotechnologie te maken, onder meer door </w:t>
      </w:r>
      <w:proofErr w:type="spellStart"/>
      <w:r w:rsidRPr="00C4611D">
        <w:rPr>
          <w:rFonts w:ascii="Calibri" w:hAnsi="Calibri" w:cs="Calibri"/>
        </w:rPr>
        <w:t>systeemfalen</w:t>
      </w:r>
      <w:proofErr w:type="spellEnd"/>
      <w:r w:rsidRPr="00C4611D">
        <w:rPr>
          <w:rFonts w:ascii="Calibri" w:hAnsi="Calibri" w:cs="Calibri"/>
        </w:rPr>
        <w:t xml:space="preserve"> in valorisatie en </w:t>
      </w:r>
      <w:proofErr w:type="spellStart"/>
      <w:r w:rsidRPr="00C4611D">
        <w:rPr>
          <w:rFonts w:ascii="Calibri" w:hAnsi="Calibri" w:cs="Calibri"/>
        </w:rPr>
        <w:t>marktfalen</w:t>
      </w:r>
      <w:proofErr w:type="spellEnd"/>
      <w:r w:rsidRPr="00C4611D">
        <w:rPr>
          <w:rFonts w:ascii="Calibri" w:hAnsi="Calibri" w:cs="Calibri"/>
        </w:rPr>
        <w:t xml:space="preserve"> in financiering aan te pakken. Het project identificeert, begeleidt en financiert vroege fase ideeën op een bedrijfsmatige manier om ze versneld van idee naar de markt te brengen. Het programma biedt financiering, begeleiding en expertise om onderzoeksprojecten in twee jaar tijd te ontwikkelen tot commerciële en/of investeerbare proposities. Aan dit project is in de tweede ronde van het Nationaal Groeifonds € 49,9 miljoen toegekend en € 196,4 miljoen voorwaardelijk toegekend. </w:t>
      </w:r>
    </w:p>
    <w:p w:rsidRPr="00C4611D" w:rsidR="005D5123" w:rsidP="005D5123" w:rsidRDefault="005D5123" w14:paraId="4B467E94" w14:textId="77777777">
      <w:pPr>
        <w:rPr>
          <w:rFonts w:ascii="Calibri" w:hAnsi="Calibri" w:cs="Calibri"/>
        </w:rPr>
      </w:pPr>
    </w:p>
    <w:p w:rsidRPr="00C4611D" w:rsidR="005D5123" w:rsidP="005D5123" w:rsidRDefault="005D5123" w14:paraId="6A72CE94" w14:textId="77777777">
      <w:pPr>
        <w:rPr>
          <w:rFonts w:ascii="Calibri" w:hAnsi="Calibri" w:cs="Calibri"/>
        </w:rPr>
      </w:pPr>
      <w:r w:rsidRPr="00C4611D">
        <w:rPr>
          <w:rFonts w:ascii="Calibri" w:hAnsi="Calibri" w:cs="Calibri"/>
        </w:rPr>
        <w:t xml:space="preserve">De adviescommissie adviseert om de voorwaardelijke toekenning van € 196,4 miljoen om te zetten naar een definitieve toekenning. Volgens de adviescommissie is aan de gestelde voorwaarden voldaan. Er heeft ook onafhankelijk onderzoek plaatsgevonden met een positieve uitkomst en de aanbeveling om het </w:t>
      </w:r>
      <w:proofErr w:type="spellStart"/>
      <w:r w:rsidRPr="00C4611D">
        <w:rPr>
          <w:rFonts w:ascii="Calibri" w:hAnsi="Calibri" w:cs="Calibri"/>
        </w:rPr>
        <w:t>Biotech</w:t>
      </w:r>
      <w:proofErr w:type="spellEnd"/>
      <w:r w:rsidRPr="00C4611D">
        <w:rPr>
          <w:rFonts w:ascii="Calibri" w:hAnsi="Calibri" w:cs="Calibri"/>
        </w:rPr>
        <w:t xml:space="preserve"> Booster programma te continueren. De totale investering van het Nationaal Groeifonds in </w:t>
      </w:r>
      <w:proofErr w:type="spellStart"/>
      <w:r w:rsidRPr="00C4611D">
        <w:rPr>
          <w:rFonts w:ascii="Calibri" w:hAnsi="Calibri" w:cs="Calibri"/>
        </w:rPr>
        <w:t>Biotech</w:t>
      </w:r>
      <w:proofErr w:type="spellEnd"/>
      <w:r w:rsidRPr="00C4611D">
        <w:rPr>
          <w:rFonts w:ascii="Calibri" w:hAnsi="Calibri" w:cs="Calibri"/>
        </w:rPr>
        <w:t xml:space="preserve"> Booster komt daarmee uit op € 246 miljoen.</w:t>
      </w:r>
    </w:p>
    <w:p w:rsidRPr="00C4611D" w:rsidR="005D5123" w:rsidP="005D5123" w:rsidRDefault="005D5123" w14:paraId="516BE34C" w14:textId="77777777">
      <w:pPr>
        <w:rPr>
          <w:rFonts w:ascii="Calibri" w:hAnsi="Calibri" w:cs="Calibri"/>
          <w:b/>
          <w:bCs/>
        </w:rPr>
      </w:pPr>
    </w:p>
    <w:p w:rsidRPr="00C4611D" w:rsidR="005D5123" w:rsidP="005D5123" w:rsidRDefault="005D5123" w14:paraId="32FBCB27" w14:textId="77777777">
      <w:pPr>
        <w:rPr>
          <w:rFonts w:ascii="Calibri" w:hAnsi="Calibri" w:cs="Calibri"/>
        </w:rPr>
      </w:pPr>
      <w:r w:rsidRPr="00C4611D">
        <w:rPr>
          <w:rFonts w:ascii="Calibri" w:hAnsi="Calibri" w:cs="Calibri"/>
          <w:b/>
          <w:bCs/>
        </w:rPr>
        <w:t>DUTCH</w:t>
      </w:r>
    </w:p>
    <w:p w:rsidRPr="00C4611D" w:rsidR="005D5123" w:rsidP="005D5123" w:rsidRDefault="005D5123" w14:paraId="00AD6A45" w14:textId="77777777">
      <w:pPr>
        <w:rPr>
          <w:rFonts w:ascii="Calibri" w:hAnsi="Calibri" w:cs="Calibri"/>
        </w:rPr>
      </w:pPr>
      <w:r w:rsidRPr="00C4611D">
        <w:rPr>
          <w:rFonts w:ascii="Calibri" w:hAnsi="Calibri" w:cs="Calibri"/>
        </w:rPr>
        <w:t>Het project DUTCH (</w:t>
      </w:r>
      <w:r w:rsidRPr="00C4611D">
        <w:rPr>
          <w:rFonts w:ascii="Calibri" w:hAnsi="Calibri" w:cs="Calibri"/>
          <w:i/>
          <w:iCs/>
        </w:rPr>
        <w:t xml:space="preserve">Digital United Training </w:t>
      </w:r>
      <w:proofErr w:type="spellStart"/>
      <w:r w:rsidRPr="00C4611D">
        <w:rPr>
          <w:rFonts w:ascii="Calibri" w:hAnsi="Calibri" w:cs="Calibri"/>
          <w:i/>
          <w:iCs/>
        </w:rPr>
        <w:t>Concepts</w:t>
      </w:r>
      <w:proofErr w:type="spellEnd"/>
      <w:r w:rsidRPr="00C4611D">
        <w:rPr>
          <w:rFonts w:ascii="Calibri" w:hAnsi="Calibri" w:cs="Calibri"/>
          <w:i/>
          <w:iCs/>
        </w:rPr>
        <w:t xml:space="preserve"> </w:t>
      </w:r>
      <w:proofErr w:type="spellStart"/>
      <w:r w:rsidRPr="00C4611D">
        <w:rPr>
          <w:rFonts w:ascii="Calibri" w:hAnsi="Calibri" w:cs="Calibri"/>
          <w:i/>
          <w:iCs/>
        </w:rPr>
        <w:t>for</w:t>
      </w:r>
      <w:proofErr w:type="spellEnd"/>
      <w:r w:rsidRPr="00C4611D">
        <w:rPr>
          <w:rFonts w:ascii="Calibri" w:hAnsi="Calibri" w:cs="Calibri"/>
          <w:i/>
          <w:iCs/>
        </w:rPr>
        <w:t xml:space="preserve"> Healthcare) </w:t>
      </w:r>
      <w:r w:rsidRPr="00C4611D">
        <w:rPr>
          <w:rFonts w:ascii="Calibri" w:hAnsi="Calibri" w:cs="Calibri"/>
        </w:rPr>
        <w:t xml:space="preserve">heeft als doel om 50% van de huidige praktijkuren in de opleidingen tot operatieassistent, anesthesiemedewerker en radiodiagnostisch laborant aan te bieden door middel van fysieke en/of virtuele simulatie. DUTCH ontwikkelt en valideert simulatiemodules, en jaagt een nauwe samenwerking aan tussen zorg- en opleidingsinstellingen, technologie aanbieders en regelgevende partijen. De bijdrage van dit project aan het Nederlandse verdienvermogen vindt plaats door een hogere arbeidsproductiviteit in de zorg, exportmogelijkheden van bedrijven die nieuwe modules en trainingen ontwikkelen en leerwinsten in het onderwijs. </w:t>
      </w:r>
    </w:p>
    <w:p w:rsidRPr="00C4611D" w:rsidR="005D5123" w:rsidP="005D5123" w:rsidRDefault="005D5123" w14:paraId="17D2770A" w14:textId="77777777">
      <w:pPr>
        <w:rPr>
          <w:rFonts w:ascii="Calibri" w:hAnsi="Calibri" w:cs="Calibri"/>
        </w:rPr>
      </w:pPr>
    </w:p>
    <w:p w:rsidRPr="00C4611D" w:rsidR="005D5123" w:rsidP="005D5123" w:rsidRDefault="005D5123" w14:paraId="002D874A" w14:textId="77777777">
      <w:pPr>
        <w:rPr>
          <w:rFonts w:ascii="Calibri" w:hAnsi="Calibri" w:cs="Calibri"/>
        </w:rPr>
      </w:pPr>
      <w:r w:rsidRPr="00C4611D">
        <w:rPr>
          <w:rFonts w:ascii="Calibri" w:hAnsi="Calibri" w:cs="Calibri"/>
        </w:rPr>
        <w:t>In de</w:t>
      </w:r>
      <w:r w:rsidRPr="00C4611D">
        <w:rPr>
          <w:rFonts w:ascii="Calibri" w:hAnsi="Calibri" w:cs="Calibri"/>
          <w:vertAlign w:val="superscript"/>
        </w:rPr>
        <w:t xml:space="preserve"> </w:t>
      </w:r>
      <w:r w:rsidRPr="00C4611D">
        <w:rPr>
          <w:rFonts w:ascii="Calibri" w:hAnsi="Calibri" w:cs="Calibri"/>
        </w:rPr>
        <w:t xml:space="preserve">derde ronde is aan DUTCH € 48 miljoen toegekend en € 84 miljoen voorwaardelijk toegekend. De adviescommissie adviseert nu om € 34 miljoen van de voorwaardelijke toekenning om te zetten in een definitieve toekenning. Daarmee kan DUTCH tussen nu en 2027 werkende modules ontwikkelen en inbedden in de zorgpraktijk van opleidingen tot operatieassistent, anesthesiemedewerker en radiodiagnostisch laborant. De adviescommissie adviseert dat, als de aanpak van DUTCH na de tussenevaluatie succesvol blijkt, DUTCH een verzoek kan doen voor het omzetten van de resterende € 50 miljoen voorwaardelijke toekenning. Daarmee </w:t>
      </w:r>
      <w:r w:rsidRPr="00C4611D">
        <w:rPr>
          <w:rFonts w:ascii="Calibri" w:hAnsi="Calibri" w:cs="Calibri"/>
        </w:rPr>
        <w:lastRenderedPageBreak/>
        <w:t>kan DUTCH het programma na 2027 verder verdiepen en uitbreiden naar andere beroepsgroepen.</w:t>
      </w:r>
    </w:p>
    <w:p w:rsidRPr="00C4611D" w:rsidR="005D5123" w:rsidP="005D5123" w:rsidRDefault="005D5123" w14:paraId="6DABD9E4" w14:textId="77777777">
      <w:pPr>
        <w:rPr>
          <w:rFonts w:ascii="Calibri" w:hAnsi="Calibri" w:cs="Calibri"/>
        </w:rPr>
      </w:pPr>
    </w:p>
    <w:p w:rsidRPr="00C4611D" w:rsidR="005D5123" w:rsidP="005D5123" w:rsidRDefault="005D5123" w14:paraId="74D2E445" w14:textId="77777777">
      <w:pPr>
        <w:rPr>
          <w:rFonts w:ascii="Calibri" w:hAnsi="Calibri" w:cs="Calibri"/>
          <w:b/>
          <w:bCs/>
        </w:rPr>
      </w:pPr>
      <w:proofErr w:type="spellStart"/>
      <w:r w:rsidRPr="00C4611D">
        <w:rPr>
          <w:rFonts w:ascii="Calibri" w:hAnsi="Calibri" w:cs="Calibri"/>
          <w:b/>
          <w:bCs/>
        </w:rPr>
        <w:t>Material</w:t>
      </w:r>
      <w:proofErr w:type="spellEnd"/>
      <w:r w:rsidRPr="00C4611D">
        <w:rPr>
          <w:rFonts w:ascii="Calibri" w:hAnsi="Calibri" w:cs="Calibri"/>
          <w:b/>
          <w:bCs/>
        </w:rPr>
        <w:t xml:space="preserve"> Independence &amp; </w:t>
      </w:r>
      <w:proofErr w:type="spellStart"/>
      <w:r w:rsidRPr="00C4611D">
        <w:rPr>
          <w:rFonts w:ascii="Calibri" w:hAnsi="Calibri" w:cs="Calibri"/>
          <w:b/>
          <w:bCs/>
        </w:rPr>
        <w:t>Circular</w:t>
      </w:r>
      <w:proofErr w:type="spellEnd"/>
      <w:r w:rsidRPr="00C4611D">
        <w:rPr>
          <w:rFonts w:ascii="Calibri" w:hAnsi="Calibri" w:cs="Calibri"/>
          <w:b/>
          <w:bCs/>
        </w:rPr>
        <w:t xml:space="preserve"> </w:t>
      </w:r>
      <w:proofErr w:type="spellStart"/>
      <w:r w:rsidRPr="00C4611D">
        <w:rPr>
          <w:rFonts w:ascii="Calibri" w:hAnsi="Calibri" w:cs="Calibri"/>
          <w:b/>
          <w:bCs/>
        </w:rPr>
        <w:t>Batteries</w:t>
      </w:r>
      <w:proofErr w:type="spellEnd"/>
    </w:p>
    <w:p w:rsidRPr="00C4611D" w:rsidR="005D5123" w:rsidP="005D5123" w:rsidRDefault="005D5123" w14:paraId="598C12FE" w14:textId="77777777">
      <w:pPr>
        <w:rPr>
          <w:rFonts w:ascii="Calibri" w:hAnsi="Calibri" w:cs="Calibri"/>
        </w:rPr>
      </w:pPr>
      <w:r w:rsidRPr="00C4611D">
        <w:rPr>
          <w:rFonts w:ascii="Calibri" w:hAnsi="Calibri" w:cs="Calibri"/>
        </w:rPr>
        <w:t xml:space="preserve">Het project </w:t>
      </w:r>
      <w:proofErr w:type="spellStart"/>
      <w:r w:rsidRPr="00C4611D">
        <w:rPr>
          <w:rFonts w:ascii="Calibri" w:hAnsi="Calibri" w:cs="Calibri"/>
        </w:rPr>
        <w:t>Material</w:t>
      </w:r>
      <w:proofErr w:type="spellEnd"/>
      <w:r w:rsidRPr="00C4611D">
        <w:rPr>
          <w:rFonts w:ascii="Calibri" w:hAnsi="Calibri" w:cs="Calibri"/>
        </w:rPr>
        <w:t xml:space="preserve"> Independence &amp; </w:t>
      </w:r>
      <w:proofErr w:type="spellStart"/>
      <w:r w:rsidRPr="00C4611D">
        <w:rPr>
          <w:rFonts w:ascii="Calibri" w:hAnsi="Calibri" w:cs="Calibri"/>
        </w:rPr>
        <w:t>Circular</w:t>
      </w:r>
      <w:proofErr w:type="spellEnd"/>
      <w:r w:rsidRPr="00C4611D">
        <w:rPr>
          <w:rFonts w:ascii="Calibri" w:hAnsi="Calibri" w:cs="Calibri"/>
        </w:rPr>
        <w:t xml:space="preserve"> </w:t>
      </w:r>
      <w:proofErr w:type="spellStart"/>
      <w:r w:rsidRPr="00C4611D">
        <w:rPr>
          <w:rFonts w:ascii="Calibri" w:hAnsi="Calibri" w:cs="Calibri"/>
        </w:rPr>
        <w:t>Batteries</w:t>
      </w:r>
      <w:proofErr w:type="spellEnd"/>
      <w:r w:rsidRPr="00C4611D">
        <w:rPr>
          <w:rFonts w:ascii="Calibri" w:hAnsi="Calibri" w:cs="Calibri"/>
        </w:rPr>
        <w:t xml:space="preserve"> richt zich op het versterken van de positie van de Nederlandse maakindustrie in de mondiale batterijketen, waarbij duurzaamheid en circulariteit centraal staan. Hierdoor wordt Nederland minder afhankelijk van internationale toeleveranciers van benodigde grondstoffen en batterijonderdelen. Aan dit project is in de derde ronde € 118 miljoen voorwaardelijk toegekend en een reservering van € 178 miljoen voor dit project opgenomen. Op basis van een positief advies van de adviescommissie in het najaar van 2023 is de voorwaardelijke toekenning omgezet in een definitieve toekenning. Op basis van een aanvullend voorstel voor omzetting heeft de adviescommissie in maart 2024 geadviseerd om € 39,9 miljoen van de reservering toe te kennen. </w:t>
      </w:r>
      <w:proofErr w:type="spellStart"/>
      <w:r w:rsidRPr="00C4611D">
        <w:rPr>
          <w:rFonts w:ascii="Calibri" w:hAnsi="Calibri" w:cs="Calibri"/>
        </w:rPr>
        <w:t>Material</w:t>
      </w:r>
      <w:proofErr w:type="spellEnd"/>
      <w:r w:rsidRPr="00C4611D">
        <w:rPr>
          <w:rFonts w:ascii="Calibri" w:hAnsi="Calibri" w:cs="Calibri"/>
        </w:rPr>
        <w:t xml:space="preserve"> </w:t>
      </w:r>
      <w:proofErr w:type="spellStart"/>
      <w:r w:rsidRPr="00C4611D">
        <w:rPr>
          <w:rFonts w:ascii="Calibri" w:hAnsi="Calibri" w:cs="Calibri"/>
        </w:rPr>
        <w:t>Indepence</w:t>
      </w:r>
      <w:proofErr w:type="spellEnd"/>
      <w:r w:rsidRPr="00C4611D">
        <w:rPr>
          <w:rFonts w:ascii="Calibri" w:hAnsi="Calibri" w:cs="Calibri"/>
        </w:rPr>
        <w:t xml:space="preserve"> &amp; </w:t>
      </w:r>
      <w:proofErr w:type="spellStart"/>
      <w:r w:rsidRPr="00C4611D">
        <w:rPr>
          <w:rFonts w:ascii="Calibri" w:hAnsi="Calibri" w:cs="Calibri"/>
        </w:rPr>
        <w:t>Circular</w:t>
      </w:r>
      <w:proofErr w:type="spellEnd"/>
      <w:r w:rsidRPr="00C4611D">
        <w:rPr>
          <w:rFonts w:ascii="Calibri" w:hAnsi="Calibri" w:cs="Calibri"/>
        </w:rPr>
        <w:t xml:space="preserve"> </w:t>
      </w:r>
      <w:proofErr w:type="spellStart"/>
      <w:r w:rsidRPr="00C4611D">
        <w:rPr>
          <w:rFonts w:ascii="Calibri" w:hAnsi="Calibri" w:cs="Calibri"/>
        </w:rPr>
        <w:t>Batteries</w:t>
      </w:r>
      <w:proofErr w:type="spellEnd"/>
      <w:r w:rsidRPr="00C4611D">
        <w:rPr>
          <w:rFonts w:ascii="Calibri" w:hAnsi="Calibri" w:cs="Calibri"/>
        </w:rPr>
        <w:t xml:space="preserve"> heeft nu een voorstel ingediend om een bedrag van € 7,2 miljoen van de gereserveerde middelen om te zetten naar een toekenning. </w:t>
      </w:r>
      <w:r w:rsidRPr="00C4611D">
        <w:rPr>
          <w:rFonts w:ascii="Calibri" w:hAnsi="Calibri" w:cs="Calibri"/>
        </w:rPr>
        <w:br/>
      </w:r>
      <w:r w:rsidRPr="00C4611D">
        <w:rPr>
          <w:rFonts w:ascii="Calibri" w:hAnsi="Calibri" w:cs="Calibri"/>
        </w:rPr>
        <w:br/>
        <w:t xml:space="preserve">De adviescommissie adviseert om € 3,1 miljoen van de gereserveerde middelen gereserveerd te houden en € 4,1 miljoen definitief niet toe te kennen. Het niet toegekende deel ziet op het opzetten van het Strategic </w:t>
      </w:r>
      <w:proofErr w:type="spellStart"/>
      <w:r w:rsidRPr="00C4611D">
        <w:rPr>
          <w:rFonts w:ascii="Calibri" w:hAnsi="Calibri" w:cs="Calibri"/>
        </w:rPr>
        <w:t>Battery</w:t>
      </w:r>
      <w:proofErr w:type="spellEnd"/>
      <w:r w:rsidRPr="00C4611D">
        <w:rPr>
          <w:rFonts w:ascii="Calibri" w:hAnsi="Calibri" w:cs="Calibri"/>
        </w:rPr>
        <w:t xml:space="preserve"> Business Intelligence platform. Hier ziet de adviescommissie bij de voorgestelde opzet te weinig toegevoegde waarde voor bedrijven in de uitvoering van hun activiteiten en strategische afwegingen. De reservering van € 3,1 miljoen ziet op een voorstel voor financiering in de operationele kosten van het gebruik van een Open </w:t>
      </w:r>
      <w:proofErr w:type="spellStart"/>
      <w:r w:rsidRPr="00C4611D">
        <w:rPr>
          <w:rFonts w:ascii="Calibri" w:hAnsi="Calibri" w:cs="Calibri"/>
        </w:rPr>
        <w:t>Battery</w:t>
      </w:r>
      <w:proofErr w:type="spellEnd"/>
      <w:r w:rsidRPr="00C4611D">
        <w:rPr>
          <w:rFonts w:ascii="Calibri" w:hAnsi="Calibri" w:cs="Calibri"/>
        </w:rPr>
        <w:t xml:space="preserve"> </w:t>
      </w:r>
      <w:proofErr w:type="spellStart"/>
      <w:r w:rsidRPr="00C4611D">
        <w:rPr>
          <w:rFonts w:ascii="Calibri" w:hAnsi="Calibri" w:cs="Calibri"/>
        </w:rPr>
        <w:t>Industrialization</w:t>
      </w:r>
      <w:proofErr w:type="spellEnd"/>
      <w:r w:rsidRPr="00C4611D">
        <w:rPr>
          <w:rFonts w:ascii="Calibri" w:hAnsi="Calibri" w:cs="Calibri"/>
        </w:rPr>
        <w:t xml:space="preserve"> Center. De adviescommissie staat positief tegenover het realiseren van een dergelijke faciliteit maar is niet overtuigd van de noodzaak om bedrijven bij het gebruik hiervan te financieren. De investering in deze faciliteit zal immers al voor een groot deel met publieke middelen worden gefinancierd. Op een later moment kan hier een nieuw voorstel voor worden ingediend. </w:t>
      </w:r>
    </w:p>
    <w:p w:rsidRPr="00C4611D" w:rsidR="005D5123" w:rsidP="005D5123" w:rsidRDefault="005D5123" w14:paraId="6DC171B6" w14:textId="77777777">
      <w:pPr>
        <w:rPr>
          <w:rFonts w:ascii="Calibri" w:hAnsi="Calibri" w:cs="Calibri"/>
        </w:rPr>
      </w:pPr>
    </w:p>
    <w:p w:rsidRPr="00C4611D" w:rsidR="005D5123" w:rsidP="005D5123" w:rsidRDefault="005D5123" w14:paraId="31345259" w14:textId="77777777">
      <w:pPr>
        <w:rPr>
          <w:rFonts w:ascii="Calibri" w:hAnsi="Calibri" w:cs="Calibri"/>
          <w:b/>
          <w:bCs/>
        </w:rPr>
      </w:pPr>
      <w:proofErr w:type="spellStart"/>
      <w:r w:rsidRPr="00C4611D">
        <w:rPr>
          <w:rFonts w:ascii="Calibri" w:hAnsi="Calibri" w:cs="Calibri"/>
          <w:b/>
          <w:bCs/>
        </w:rPr>
        <w:t>Npuls</w:t>
      </w:r>
      <w:proofErr w:type="spellEnd"/>
    </w:p>
    <w:p w:rsidRPr="00C4611D" w:rsidR="005D5123" w:rsidP="005D5123" w:rsidRDefault="005D5123" w14:paraId="3F47E44B" w14:textId="77777777">
      <w:pPr>
        <w:pStyle w:val="Geenafstand"/>
        <w:spacing w:line="240" w:lineRule="atLeast"/>
        <w:rPr>
          <w:rFonts w:ascii="Calibri" w:hAnsi="Calibri" w:cs="Calibri"/>
        </w:rPr>
      </w:pPr>
      <w:r w:rsidRPr="00C4611D">
        <w:rPr>
          <w:rFonts w:ascii="Calibri" w:hAnsi="Calibri" w:cs="Calibri"/>
        </w:rPr>
        <w:t xml:space="preserve">Het doel van </w:t>
      </w:r>
      <w:proofErr w:type="spellStart"/>
      <w:r w:rsidRPr="00C4611D">
        <w:rPr>
          <w:rFonts w:ascii="Calibri" w:hAnsi="Calibri" w:cs="Calibri"/>
        </w:rPr>
        <w:t>Npuls</w:t>
      </w:r>
      <w:proofErr w:type="spellEnd"/>
      <w:r w:rsidRPr="00C4611D">
        <w:rPr>
          <w:rFonts w:ascii="Calibri" w:hAnsi="Calibri" w:cs="Calibri"/>
        </w:rPr>
        <w:t xml:space="preserve"> is om het hoger onderwijs en middelbaar beroepsonderwijs toe te rusten op de snel en continu veranderende arbeidsmarkt en samenleving door het benutten van digitalisering. Dit doet </w:t>
      </w:r>
      <w:proofErr w:type="spellStart"/>
      <w:r w:rsidRPr="00C4611D">
        <w:rPr>
          <w:rFonts w:ascii="Calibri" w:hAnsi="Calibri" w:cs="Calibri"/>
        </w:rPr>
        <w:t>Npuls</w:t>
      </w:r>
      <w:proofErr w:type="spellEnd"/>
      <w:r w:rsidRPr="00C4611D">
        <w:rPr>
          <w:rFonts w:ascii="Calibri" w:hAnsi="Calibri" w:cs="Calibri"/>
        </w:rPr>
        <w:t xml:space="preserve"> door het ontwikkelen van sectorale (bijvoorbeeld het gehele mbo) ICT-infrastructuur &amp; kennisinfrastructuur en het ondersteunen van instellingen bij effectievere toepassing van digitalisering via zogenaamde centers </w:t>
      </w:r>
      <w:proofErr w:type="spellStart"/>
      <w:r w:rsidRPr="00C4611D">
        <w:rPr>
          <w:rFonts w:ascii="Calibri" w:hAnsi="Calibri" w:cs="Calibri"/>
        </w:rPr>
        <w:t>for</w:t>
      </w:r>
      <w:proofErr w:type="spellEnd"/>
      <w:r w:rsidRPr="00C4611D">
        <w:rPr>
          <w:rFonts w:ascii="Calibri" w:hAnsi="Calibri" w:cs="Calibri"/>
        </w:rPr>
        <w:t xml:space="preserve"> teaching </w:t>
      </w:r>
      <w:proofErr w:type="spellStart"/>
      <w:r w:rsidRPr="00C4611D">
        <w:rPr>
          <w:rFonts w:ascii="Calibri" w:hAnsi="Calibri" w:cs="Calibri"/>
        </w:rPr>
        <w:t>and</w:t>
      </w:r>
      <w:proofErr w:type="spellEnd"/>
      <w:r w:rsidRPr="00C4611D">
        <w:rPr>
          <w:rFonts w:ascii="Calibri" w:hAnsi="Calibri" w:cs="Calibri"/>
        </w:rPr>
        <w:t xml:space="preserve"> </w:t>
      </w:r>
      <w:proofErr w:type="spellStart"/>
      <w:r w:rsidRPr="00C4611D">
        <w:rPr>
          <w:rFonts w:ascii="Calibri" w:hAnsi="Calibri" w:cs="Calibri"/>
        </w:rPr>
        <w:t>learning</w:t>
      </w:r>
      <w:proofErr w:type="spellEnd"/>
      <w:r w:rsidRPr="00C4611D">
        <w:rPr>
          <w:rFonts w:ascii="Calibri" w:hAnsi="Calibri" w:cs="Calibri"/>
        </w:rPr>
        <w:t>.</w:t>
      </w:r>
    </w:p>
    <w:p w:rsidRPr="00C4611D" w:rsidR="005D5123" w:rsidP="005D5123" w:rsidRDefault="005D5123" w14:paraId="440DE16B" w14:textId="77777777">
      <w:pPr>
        <w:pStyle w:val="Geenafstand"/>
        <w:spacing w:line="240" w:lineRule="atLeast"/>
        <w:rPr>
          <w:rFonts w:ascii="Calibri" w:hAnsi="Calibri" w:cs="Calibri"/>
        </w:rPr>
      </w:pPr>
    </w:p>
    <w:p w:rsidRPr="00C4611D" w:rsidR="005D5123" w:rsidP="005D5123" w:rsidRDefault="005D5123" w14:paraId="638DAD58" w14:textId="77777777">
      <w:pPr>
        <w:pStyle w:val="Geenafstand"/>
        <w:spacing w:line="240" w:lineRule="atLeast"/>
        <w:rPr>
          <w:rFonts w:ascii="Calibri" w:hAnsi="Calibri" w:cs="Calibri"/>
        </w:rPr>
      </w:pPr>
      <w:r w:rsidRPr="00C4611D">
        <w:rPr>
          <w:rFonts w:ascii="Calibri" w:hAnsi="Calibri" w:cs="Calibri"/>
        </w:rPr>
        <w:t xml:space="preserve">Aan het project is in de tweede ronde € 140 miljoen toegekend en € 420 miljoen voorwaardelijk toegekend. De adviescommissie adviseert hiervan € 244,7 miljoen toe te kennen en het restant (€ 175,3 miljoen) voorwaardelijk toegekend te houden. </w:t>
      </w:r>
      <w:r w:rsidRPr="00C4611D">
        <w:rPr>
          <w:rFonts w:ascii="Calibri" w:hAnsi="Calibri" w:cs="Calibri"/>
        </w:rPr>
        <w:lastRenderedPageBreak/>
        <w:t>De adviescommissie ziet voldoende voortgang om te adviseren om de voorwaardelijke toekenning deels om te zetten, maar benadrukt dat de komende paar jaar zal moeten blijken of het lukt om op het niveau van de onderwijsinstellingen echte impact te realiseren en om resultaten duurzaam te verankeren. Daarom adviseert de adviescommissie als aanvullende voorwaarde om over twee jaar te evalueren of op deze punten voldoende voortgang wordt gemaakt en de uitkomsten hiervan mee te nemen als een verzoek wordt ingediend om de resterende middelen om te zetten.</w:t>
      </w:r>
    </w:p>
    <w:p w:rsidRPr="00C4611D" w:rsidR="005D5123" w:rsidP="005D5123" w:rsidRDefault="005D5123" w14:paraId="4D400340" w14:textId="77777777">
      <w:pPr>
        <w:pStyle w:val="Geenafstand"/>
        <w:spacing w:line="240" w:lineRule="atLeast"/>
        <w:rPr>
          <w:rFonts w:ascii="Calibri" w:hAnsi="Calibri" w:cs="Calibri"/>
        </w:rPr>
      </w:pPr>
      <w:r w:rsidRPr="00C4611D">
        <w:rPr>
          <w:rFonts w:ascii="Calibri" w:hAnsi="Calibri" w:cs="Calibri"/>
        </w:rPr>
        <w:t xml:space="preserve"> </w:t>
      </w:r>
    </w:p>
    <w:p w:rsidRPr="00C4611D" w:rsidR="005D5123" w:rsidP="005D5123" w:rsidRDefault="005D5123" w14:paraId="2BC998E0" w14:textId="77777777">
      <w:pPr>
        <w:rPr>
          <w:rFonts w:ascii="Calibri" w:hAnsi="Calibri" w:cs="Calibri"/>
          <w:b/>
          <w:bCs/>
        </w:rPr>
      </w:pPr>
      <w:proofErr w:type="spellStart"/>
      <w:r w:rsidRPr="00C4611D">
        <w:rPr>
          <w:rFonts w:ascii="Calibri" w:hAnsi="Calibri" w:cs="Calibri"/>
          <w:b/>
          <w:bCs/>
        </w:rPr>
        <w:t>Oncode</w:t>
      </w:r>
      <w:proofErr w:type="spellEnd"/>
      <w:r w:rsidRPr="00C4611D">
        <w:rPr>
          <w:rFonts w:ascii="Calibri" w:hAnsi="Calibri" w:cs="Calibri"/>
          <w:b/>
          <w:bCs/>
        </w:rPr>
        <w:t xml:space="preserve"> Accelerator </w:t>
      </w:r>
    </w:p>
    <w:p w:rsidRPr="00C4611D" w:rsidR="005D5123" w:rsidP="005D5123" w:rsidRDefault="005D5123" w14:paraId="6FFA8F0E" w14:textId="77777777">
      <w:pPr>
        <w:rPr>
          <w:rFonts w:ascii="Calibri" w:hAnsi="Calibri" w:cs="Calibri"/>
        </w:rPr>
      </w:pPr>
      <w:r w:rsidRPr="00C4611D">
        <w:rPr>
          <w:rFonts w:ascii="Calibri" w:hAnsi="Calibri" w:cs="Calibri"/>
        </w:rPr>
        <w:t xml:space="preserve">Het project </w:t>
      </w:r>
      <w:proofErr w:type="spellStart"/>
      <w:r w:rsidRPr="00C4611D">
        <w:rPr>
          <w:rFonts w:ascii="Calibri" w:hAnsi="Calibri" w:cs="Calibri"/>
        </w:rPr>
        <w:t>Oncode</w:t>
      </w:r>
      <w:proofErr w:type="spellEnd"/>
      <w:r w:rsidRPr="00C4611D">
        <w:rPr>
          <w:rFonts w:ascii="Calibri" w:hAnsi="Calibri" w:cs="Calibri"/>
        </w:rPr>
        <w:t xml:space="preserve"> Accelerator richt zich op het versnellen en verbeteren van de preklinische ontwikkeling van innovatieve medicijnen tegen kanker. Het doel is om het traject van wetenschappelijke doorbraken naar klinische toepassingen te versnellen door barrières in de vroege fase van medicijnontwikkeling weg te nemen. De aanpak is gebaseerd op publiek-private samenwerking waarbij kennisinstellingen, startups, industrie en investeerders gezamenlijk werken aan een vernieuwende infrastructuur en werkwijze voor medicijnontwikkeling.</w:t>
      </w:r>
    </w:p>
    <w:p w:rsidRPr="00C4611D" w:rsidR="005D5123" w:rsidP="005D5123" w:rsidRDefault="005D5123" w14:paraId="7A4F0970" w14:textId="77777777">
      <w:pPr>
        <w:rPr>
          <w:rFonts w:ascii="Calibri" w:hAnsi="Calibri" w:cs="Calibri"/>
        </w:rPr>
      </w:pPr>
    </w:p>
    <w:p w:rsidRPr="00C4611D" w:rsidR="005D5123" w:rsidP="005D5123" w:rsidRDefault="005D5123" w14:paraId="452A098B" w14:textId="77777777">
      <w:pPr>
        <w:rPr>
          <w:rFonts w:ascii="Calibri" w:hAnsi="Calibri" w:cs="Calibri"/>
        </w:rPr>
      </w:pPr>
      <w:r w:rsidRPr="00C4611D">
        <w:rPr>
          <w:rFonts w:ascii="Calibri" w:hAnsi="Calibri" w:cs="Calibri"/>
        </w:rPr>
        <w:t xml:space="preserve">Aan het project </w:t>
      </w:r>
      <w:proofErr w:type="spellStart"/>
      <w:r w:rsidRPr="00C4611D">
        <w:rPr>
          <w:rFonts w:ascii="Calibri" w:hAnsi="Calibri" w:cs="Calibri"/>
        </w:rPr>
        <w:t>Oncode</w:t>
      </w:r>
      <w:proofErr w:type="spellEnd"/>
      <w:r w:rsidRPr="00C4611D">
        <w:rPr>
          <w:rFonts w:ascii="Calibri" w:hAnsi="Calibri" w:cs="Calibri"/>
        </w:rPr>
        <w:t xml:space="preserve"> Accelerator is in de tweede beoordelingsronde € 161 miljoen toegekend en € 164 miljoen voorwaardelijk toegekend. De adviescommissie adviseert nu om een gedeelte van € 123 miljoen van de voorwaardelijk toegekende middelen om te zetten naar een definitieve toekenning. </w:t>
      </w:r>
    </w:p>
    <w:p w:rsidRPr="00C4611D" w:rsidR="005D5123" w:rsidP="005D5123" w:rsidRDefault="005D5123" w14:paraId="78BCFD13" w14:textId="77777777">
      <w:pPr>
        <w:rPr>
          <w:rFonts w:ascii="Calibri" w:hAnsi="Calibri" w:cs="Calibri"/>
        </w:rPr>
      </w:pPr>
    </w:p>
    <w:p w:rsidRPr="00C4611D" w:rsidR="005D5123" w:rsidP="005D5123" w:rsidRDefault="005D5123" w14:paraId="0545AB1B" w14:textId="77777777">
      <w:pPr>
        <w:rPr>
          <w:rFonts w:ascii="Calibri" w:hAnsi="Calibri" w:cs="Calibri"/>
        </w:rPr>
      </w:pPr>
      <w:r w:rsidRPr="00C4611D">
        <w:rPr>
          <w:rFonts w:ascii="Calibri" w:hAnsi="Calibri" w:cs="Calibri"/>
        </w:rPr>
        <w:t xml:space="preserve">De adviescommissie heeft geconstateerd dat aan de belangrijkste voorwaarden is voldaan, waaronder een versterking van de betrokkenheid van private partners, een beter uitgewerkt beleid op het gebied van intellectueel eigendom en betere internationale positionering. De adviescommissie constateert ook dat er nog maar een beperkt aantal </w:t>
      </w:r>
      <w:proofErr w:type="spellStart"/>
      <w:r w:rsidRPr="00C4611D">
        <w:rPr>
          <w:rFonts w:ascii="Calibri" w:hAnsi="Calibri" w:cs="Calibri"/>
        </w:rPr>
        <w:t>demonstrator</w:t>
      </w:r>
      <w:proofErr w:type="spellEnd"/>
      <w:r w:rsidRPr="00C4611D">
        <w:rPr>
          <w:rFonts w:ascii="Calibri" w:hAnsi="Calibri" w:cs="Calibri"/>
        </w:rPr>
        <w:t xml:space="preserve">-projecten zijn gerealiseerd, wat bepalend is voor de daadwerkelijke impact van het project. Daarom adviseert de adviescommissie om een deel van de middelen voorwaardelijk te houden en daarbij een aantal voorwaarden te behouden. De totale investering van het Nationaal Groeifonds in </w:t>
      </w:r>
      <w:proofErr w:type="spellStart"/>
      <w:r w:rsidRPr="00C4611D">
        <w:rPr>
          <w:rFonts w:ascii="Calibri" w:hAnsi="Calibri" w:cs="Calibri"/>
        </w:rPr>
        <w:t>Oncode</w:t>
      </w:r>
      <w:proofErr w:type="spellEnd"/>
      <w:r w:rsidRPr="00C4611D">
        <w:rPr>
          <w:rFonts w:ascii="Calibri" w:hAnsi="Calibri" w:cs="Calibri"/>
        </w:rPr>
        <w:t xml:space="preserve"> Accelerator komt hiermee uit op € 284 miljoen, de resterende € 41 miljoen blijft voorwaardelijk toegekend.</w:t>
      </w:r>
    </w:p>
    <w:p w:rsidRPr="00C4611D" w:rsidR="005D5123" w:rsidP="005D5123" w:rsidRDefault="005D5123" w14:paraId="5CC1DF2F" w14:textId="77777777">
      <w:pPr>
        <w:rPr>
          <w:rFonts w:ascii="Calibri" w:hAnsi="Calibri" w:cs="Calibri"/>
          <w:b/>
          <w:bCs/>
        </w:rPr>
      </w:pPr>
    </w:p>
    <w:p w:rsidRPr="00C4611D" w:rsidR="005D5123" w:rsidP="005D5123" w:rsidRDefault="005D5123" w14:paraId="149BE6A4" w14:textId="77777777">
      <w:pPr>
        <w:rPr>
          <w:rFonts w:ascii="Calibri" w:hAnsi="Calibri" w:cs="Calibri"/>
          <w:b/>
          <w:bCs/>
        </w:rPr>
      </w:pPr>
      <w:r w:rsidRPr="00C4611D">
        <w:rPr>
          <w:rFonts w:ascii="Calibri" w:hAnsi="Calibri" w:cs="Calibri"/>
          <w:b/>
          <w:bCs/>
        </w:rPr>
        <w:t>Ontwikkelkracht</w:t>
      </w:r>
    </w:p>
    <w:p w:rsidRPr="00C4611D" w:rsidR="005D5123" w:rsidP="005D5123" w:rsidRDefault="005D5123" w14:paraId="3BEBEFE1" w14:textId="77777777">
      <w:pPr>
        <w:rPr>
          <w:rFonts w:ascii="Calibri" w:hAnsi="Calibri" w:cs="Calibri"/>
        </w:rPr>
      </w:pPr>
      <w:r w:rsidRPr="00C4611D">
        <w:rPr>
          <w:rFonts w:ascii="Calibri" w:hAnsi="Calibri" w:cs="Calibri"/>
        </w:rPr>
        <w:t xml:space="preserve">Het project Ontwikkelkracht zet in op meer </w:t>
      </w:r>
      <w:proofErr w:type="spellStart"/>
      <w:r w:rsidRPr="00C4611D">
        <w:rPr>
          <w:rFonts w:ascii="Calibri" w:hAnsi="Calibri" w:cs="Calibri"/>
          <w:i/>
          <w:iCs/>
        </w:rPr>
        <w:t>evidence</w:t>
      </w:r>
      <w:proofErr w:type="spellEnd"/>
      <w:r w:rsidRPr="00C4611D">
        <w:rPr>
          <w:rFonts w:ascii="Calibri" w:hAnsi="Calibri" w:cs="Calibri"/>
          <w:i/>
          <w:iCs/>
        </w:rPr>
        <w:t xml:space="preserve"> </w:t>
      </w:r>
      <w:proofErr w:type="spellStart"/>
      <w:r w:rsidRPr="00C4611D">
        <w:rPr>
          <w:rFonts w:ascii="Calibri" w:hAnsi="Calibri" w:cs="Calibri"/>
          <w:i/>
          <w:iCs/>
        </w:rPr>
        <w:t>informed</w:t>
      </w:r>
      <w:proofErr w:type="spellEnd"/>
      <w:r w:rsidRPr="00C4611D">
        <w:rPr>
          <w:rFonts w:ascii="Calibri" w:hAnsi="Calibri" w:cs="Calibri"/>
        </w:rPr>
        <w:t xml:space="preserve"> werken in het funderend onderwijs, om zo de kwaliteit van het Nederlandse onderwijs te verbeteren. Goed onderwijs is van groot belang voor een goed geschoolde beroepsbevolking en daarmee het verdienvermogen van Nederland.</w:t>
      </w:r>
    </w:p>
    <w:p w:rsidRPr="00C4611D" w:rsidR="005D5123" w:rsidP="005D5123" w:rsidRDefault="005D5123" w14:paraId="655E5D75" w14:textId="77777777">
      <w:pPr>
        <w:rPr>
          <w:rFonts w:ascii="Calibri" w:hAnsi="Calibri" w:cs="Calibri"/>
        </w:rPr>
      </w:pPr>
      <w:bookmarkStart w:name="_Hlk200982087" w:id="0"/>
    </w:p>
    <w:p w:rsidRPr="00C4611D" w:rsidR="005D5123" w:rsidP="005D5123" w:rsidRDefault="005D5123" w14:paraId="70343FB9" w14:textId="77777777">
      <w:pPr>
        <w:rPr>
          <w:rFonts w:ascii="Calibri" w:hAnsi="Calibri" w:cs="Calibri"/>
        </w:rPr>
      </w:pPr>
      <w:r w:rsidRPr="00C4611D">
        <w:rPr>
          <w:rFonts w:ascii="Calibri" w:hAnsi="Calibri" w:cs="Calibri"/>
        </w:rPr>
        <w:lastRenderedPageBreak/>
        <w:t xml:space="preserve">Aan het project is in de tweede beoordelingsronde € 101,2 miljoen toegekend en € 231,2 miljoen voorwaardelijk toegekend. De adviescommissie adviseert naar aanleiding van het omzettingsverzoek om hiervan € 82,0 miljoen toe te kennen. Het restant (€ 149,2 miljoen) blijft voorwaardelijke toegekend. </w:t>
      </w:r>
      <w:bookmarkEnd w:id="0"/>
      <w:r w:rsidRPr="00C4611D">
        <w:rPr>
          <w:rFonts w:ascii="Calibri" w:hAnsi="Calibri" w:cs="Calibri"/>
        </w:rPr>
        <w:t>De adviescommissie ziet voldoende voortgang om positief te adviseren. Met deze omzetting krijgt het project de ruimte om verder op te schalen, de samenwerking met scholen voort te zetten en de volgende fase van uitvoering tijdig en zorgvuldig voor te bereiden. De adviescommissie benadrukt in haar advies het belang van schoolleiders voor het slagen van het project en adviseert om de geplande verkenning naar de rol van schoolleiders af te stemmen met het NGF-project Nationale Aanpak Professionalisering Leraren.</w:t>
      </w:r>
    </w:p>
    <w:p w:rsidRPr="00C4611D" w:rsidR="005D5123" w:rsidP="005D5123" w:rsidRDefault="005D5123" w14:paraId="1F7D7D77" w14:textId="77777777">
      <w:pPr>
        <w:rPr>
          <w:rFonts w:ascii="Calibri" w:hAnsi="Calibri" w:cs="Calibri"/>
          <w:b/>
          <w:bCs/>
        </w:rPr>
      </w:pPr>
    </w:p>
    <w:p w:rsidRPr="00C4611D" w:rsidR="005D5123" w:rsidP="005D5123" w:rsidRDefault="005D5123" w14:paraId="2C430F61" w14:textId="77777777">
      <w:pPr>
        <w:rPr>
          <w:rFonts w:ascii="Calibri" w:hAnsi="Calibri" w:cs="Calibri"/>
        </w:rPr>
      </w:pPr>
      <w:proofErr w:type="spellStart"/>
      <w:r w:rsidRPr="00C4611D">
        <w:rPr>
          <w:rFonts w:ascii="Calibri" w:hAnsi="Calibri" w:cs="Calibri"/>
          <w:b/>
          <w:bCs/>
        </w:rPr>
        <w:t>Photondelta</w:t>
      </w:r>
      <w:proofErr w:type="spellEnd"/>
    </w:p>
    <w:p w:rsidRPr="00C4611D" w:rsidR="005D5123" w:rsidP="005D5123" w:rsidRDefault="005D5123" w14:paraId="23B1CB37" w14:textId="77777777">
      <w:pPr>
        <w:rPr>
          <w:rFonts w:ascii="Calibri" w:hAnsi="Calibri" w:cs="Calibri"/>
        </w:rPr>
      </w:pPr>
      <w:proofErr w:type="spellStart"/>
      <w:r w:rsidRPr="00C4611D">
        <w:rPr>
          <w:rFonts w:ascii="Calibri" w:hAnsi="Calibri" w:cs="Calibri"/>
        </w:rPr>
        <w:t>PhotonDelta</w:t>
      </w:r>
      <w:proofErr w:type="spellEnd"/>
      <w:r w:rsidRPr="00C4611D">
        <w:rPr>
          <w:rFonts w:ascii="Calibri" w:hAnsi="Calibri" w:cs="Calibri"/>
        </w:rPr>
        <w:t xml:space="preserve"> richt zich op de ontwikkeling en industrialisatie van het Nederlandse fotonica-ecosysteem. </w:t>
      </w:r>
      <w:proofErr w:type="spellStart"/>
      <w:r w:rsidRPr="00C4611D">
        <w:rPr>
          <w:rFonts w:ascii="Calibri" w:hAnsi="Calibri" w:cs="Calibri"/>
        </w:rPr>
        <w:t>Fotonische</w:t>
      </w:r>
      <w:proofErr w:type="spellEnd"/>
      <w:r w:rsidRPr="00C4611D">
        <w:rPr>
          <w:rFonts w:ascii="Calibri" w:hAnsi="Calibri" w:cs="Calibri"/>
        </w:rPr>
        <w:t xml:space="preserve"> chips kunnen op termijn voor allerlei doeleinden worden ingezet. Bijvoorbeeld om kleinere, snellere en energiezuinige apparaten te bouwen en maakt eerdere diagnostiek van ziekten, veilige zelfrijdende voertuigen en een efficiëntere voedselproductie mogelijk. </w:t>
      </w:r>
    </w:p>
    <w:p w:rsidRPr="00C4611D" w:rsidR="005D5123" w:rsidP="005D5123" w:rsidRDefault="005D5123" w14:paraId="76CDC1B0" w14:textId="77777777">
      <w:pPr>
        <w:rPr>
          <w:rFonts w:ascii="Calibri" w:hAnsi="Calibri" w:cs="Calibri"/>
        </w:rPr>
      </w:pPr>
    </w:p>
    <w:p w:rsidRPr="00C4611D" w:rsidR="005D5123" w:rsidP="005D5123" w:rsidRDefault="005D5123" w14:paraId="4E8C6C6E" w14:textId="77777777">
      <w:pPr>
        <w:rPr>
          <w:rFonts w:ascii="Calibri" w:hAnsi="Calibri" w:cs="Calibri"/>
        </w:rPr>
      </w:pPr>
      <w:r w:rsidRPr="00C4611D">
        <w:rPr>
          <w:rFonts w:ascii="Calibri" w:hAnsi="Calibri" w:cs="Calibri"/>
        </w:rPr>
        <w:t xml:space="preserve">Aan het project is in de tweede beoordelingsronde € 266,6 miljoen toegekend en € 204,6 miljoen voorwaardelijk toegekend. Daarvan is op basis van een tweetal omzettingsverzoeken en positieve adviezen van de adviescommissie inmiddels € 320,4 miljoen definitief toegekend, waaronder € 53,8 miljoen aan het Europese pilotproject </w:t>
      </w:r>
      <w:proofErr w:type="spellStart"/>
      <w:r w:rsidRPr="00C4611D">
        <w:rPr>
          <w:rFonts w:ascii="Calibri" w:hAnsi="Calibri" w:cs="Calibri"/>
        </w:rPr>
        <w:t>PIXEurope</w:t>
      </w:r>
      <w:proofErr w:type="spellEnd"/>
      <w:r w:rsidRPr="00C4611D">
        <w:rPr>
          <w:rFonts w:ascii="Calibri" w:hAnsi="Calibri" w:cs="Calibri"/>
        </w:rPr>
        <w:t xml:space="preserve">. </w:t>
      </w:r>
      <w:proofErr w:type="spellStart"/>
      <w:r w:rsidRPr="00C4611D">
        <w:rPr>
          <w:rFonts w:ascii="Calibri" w:hAnsi="Calibri" w:cs="Calibri"/>
        </w:rPr>
        <w:t>PhotonDeltaNL</w:t>
      </w:r>
      <w:proofErr w:type="spellEnd"/>
      <w:r w:rsidRPr="00C4611D">
        <w:rPr>
          <w:rFonts w:ascii="Calibri" w:hAnsi="Calibri" w:cs="Calibri"/>
        </w:rPr>
        <w:t xml:space="preserve"> heeft nu een voorstel ingediend om het resterende voorwaardelijk toegekende bedrag van € 150,8 miljoen om te zetten in een toekenning.</w:t>
      </w:r>
    </w:p>
    <w:p w:rsidRPr="00C4611D" w:rsidR="005D5123" w:rsidP="005D5123" w:rsidRDefault="005D5123" w14:paraId="7C289C96" w14:textId="77777777">
      <w:pPr>
        <w:rPr>
          <w:rFonts w:ascii="Calibri" w:hAnsi="Calibri" w:cs="Calibri"/>
        </w:rPr>
      </w:pPr>
    </w:p>
    <w:p w:rsidRPr="00C4611D" w:rsidR="005D5123" w:rsidP="005D5123" w:rsidRDefault="005D5123" w14:paraId="3D0C2486" w14:textId="77777777">
      <w:pPr>
        <w:rPr>
          <w:rFonts w:ascii="Calibri" w:hAnsi="Calibri" w:cs="Calibri"/>
        </w:rPr>
      </w:pPr>
      <w:r w:rsidRPr="00C4611D">
        <w:rPr>
          <w:rFonts w:ascii="Calibri" w:hAnsi="Calibri" w:cs="Calibri"/>
        </w:rPr>
        <w:t xml:space="preserve">De adviescommissie adviseert om € 100,8 miljoen toe te kennen en € 50 miljoen voorwaardelijk toegekend te houden. De adviescommissie is van mening dat op een goede manier invulling is gegeven aan de gestelde voorwaarden. Ook constateert de adviescommissie dat grotendeels tegemoet wordt gekomen aan de aanbevelingen uit de </w:t>
      </w:r>
      <w:proofErr w:type="spellStart"/>
      <w:r w:rsidRPr="00C4611D">
        <w:rPr>
          <w:rFonts w:ascii="Calibri" w:hAnsi="Calibri" w:cs="Calibri"/>
        </w:rPr>
        <w:t>midterm</w:t>
      </w:r>
      <w:proofErr w:type="spellEnd"/>
      <w:r w:rsidRPr="00C4611D">
        <w:rPr>
          <w:rFonts w:ascii="Calibri" w:hAnsi="Calibri" w:cs="Calibri"/>
        </w:rPr>
        <w:t xml:space="preserve"> review. Met deze middelen kan </w:t>
      </w:r>
      <w:proofErr w:type="spellStart"/>
      <w:r w:rsidRPr="00C4611D">
        <w:rPr>
          <w:rFonts w:ascii="Calibri" w:hAnsi="Calibri" w:cs="Calibri"/>
        </w:rPr>
        <w:t>Photondelta</w:t>
      </w:r>
      <w:proofErr w:type="spellEnd"/>
      <w:r w:rsidRPr="00C4611D">
        <w:rPr>
          <w:rFonts w:ascii="Calibri" w:hAnsi="Calibri" w:cs="Calibri"/>
        </w:rPr>
        <w:t xml:space="preserve"> de tweede fase van het project financieren, waarmee onder andere een vervolg kan worden gegeven op talentontwikkeling, het ondersteunen van </w:t>
      </w:r>
      <w:proofErr w:type="spellStart"/>
      <w:r w:rsidRPr="00C4611D">
        <w:rPr>
          <w:rFonts w:ascii="Calibri" w:hAnsi="Calibri" w:cs="Calibri"/>
        </w:rPr>
        <w:t>start-ups</w:t>
      </w:r>
      <w:proofErr w:type="spellEnd"/>
      <w:r w:rsidRPr="00C4611D">
        <w:rPr>
          <w:rFonts w:ascii="Calibri" w:hAnsi="Calibri" w:cs="Calibri"/>
        </w:rPr>
        <w:t xml:space="preserve"> en de doorontwikkeling van technologieën. Wel constateert zij relatief grote afhankelijkheid van publieke middelen en ziet zij dat er nog een uitdaging ligt om de marktbetrokkenheid verder te vergroten. De adviescommissie adviseert  de voorwaarden van de voorwaardelijke toekenning te handhaven.</w:t>
      </w:r>
    </w:p>
    <w:p w:rsidRPr="00C4611D" w:rsidR="005D5123" w:rsidP="005D5123" w:rsidRDefault="005D5123" w14:paraId="15E1F03D" w14:textId="77777777">
      <w:pPr>
        <w:rPr>
          <w:rFonts w:ascii="Calibri" w:hAnsi="Calibri" w:cs="Calibri"/>
          <w:b/>
          <w:bCs/>
        </w:rPr>
      </w:pPr>
    </w:p>
    <w:p w:rsidRPr="00C4611D" w:rsidR="005D5123" w:rsidP="005D5123" w:rsidRDefault="005D5123" w14:paraId="17CA198C" w14:textId="77777777">
      <w:pPr>
        <w:rPr>
          <w:rFonts w:ascii="Calibri" w:hAnsi="Calibri" w:cs="Calibri"/>
          <w:b/>
          <w:bCs/>
        </w:rPr>
      </w:pPr>
      <w:proofErr w:type="spellStart"/>
      <w:r w:rsidRPr="00C4611D">
        <w:rPr>
          <w:rFonts w:ascii="Calibri" w:hAnsi="Calibri" w:cs="Calibri"/>
          <w:b/>
          <w:bCs/>
        </w:rPr>
        <w:t>SolarNL</w:t>
      </w:r>
      <w:proofErr w:type="spellEnd"/>
      <w:r w:rsidRPr="00C4611D">
        <w:rPr>
          <w:rFonts w:ascii="Calibri" w:hAnsi="Calibri" w:cs="Calibri"/>
          <w:b/>
          <w:bCs/>
        </w:rPr>
        <w:t xml:space="preserve"> </w:t>
      </w:r>
    </w:p>
    <w:p w:rsidRPr="00C4611D" w:rsidR="005D5123" w:rsidP="005D5123" w:rsidRDefault="005D5123" w14:paraId="3F42CAFA" w14:textId="77777777">
      <w:pPr>
        <w:rPr>
          <w:rFonts w:ascii="Calibri" w:hAnsi="Calibri" w:cs="Calibri"/>
        </w:rPr>
      </w:pPr>
      <w:r w:rsidRPr="00C4611D">
        <w:rPr>
          <w:rFonts w:ascii="Calibri" w:hAnsi="Calibri" w:cs="Calibri"/>
        </w:rPr>
        <w:lastRenderedPageBreak/>
        <w:t xml:space="preserve">Het project </w:t>
      </w:r>
      <w:proofErr w:type="spellStart"/>
      <w:r w:rsidRPr="00C4611D">
        <w:rPr>
          <w:rFonts w:ascii="Calibri" w:hAnsi="Calibri" w:cs="Calibri"/>
        </w:rPr>
        <w:t>SolarNL</w:t>
      </w:r>
      <w:proofErr w:type="spellEnd"/>
      <w:r w:rsidRPr="00C4611D">
        <w:rPr>
          <w:rFonts w:ascii="Calibri" w:hAnsi="Calibri" w:cs="Calibri"/>
        </w:rPr>
        <w:t xml:space="preserve"> zet in op de creatie van een Nederlands ecosysteem voor de ontwikkeling en industrialisatie van nieuwe duurzame technologieën voor energie uit zonlicht (zon-pv). In de derde beoordelingsronde is aan het project </w:t>
      </w:r>
      <w:proofErr w:type="spellStart"/>
      <w:r w:rsidRPr="00C4611D">
        <w:rPr>
          <w:rFonts w:ascii="Calibri" w:hAnsi="Calibri" w:cs="Calibri"/>
        </w:rPr>
        <w:t>SolarNL</w:t>
      </w:r>
      <w:proofErr w:type="spellEnd"/>
      <w:r w:rsidRPr="00C4611D">
        <w:rPr>
          <w:rFonts w:ascii="Calibri" w:hAnsi="Calibri" w:cs="Calibri"/>
        </w:rPr>
        <w:t xml:space="preserve"> € 135 miljoen toegekend voor de eerste fase, en € 277 miljoen voorwaardelijk toegekend voor de tweede en derde fase. Het verzoek is nu om voor fase twee € 110,7 miljoen van het voorwaardelijke toegekende deel om te zetten naar een toekenning. </w:t>
      </w:r>
    </w:p>
    <w:p w:rsidRPr="00C4611D" w:rsidR="005D5123" w:rsidP="005D5123" w:rsidRDefault="005D5123" w14:paraId="0071BEBA" w14:textId="77777777">
      <w:pPr>
        <w:rPr>
          <w:rFonts w:ascii="Calibri" w:hAnsi="Calibri" w:cs="Calibri"/>
        </w:rPr>
      </w:pPr>
    </w:p>
    <w:p w:rsidRPr="00C4611D" w:rsidR="005D5123" w:rsidP="005D5123" w:rsidRDefault="005D5123" w14:paraId="26AE9A3F" w14:textId="77777777">
      <w:pPr>
        <w:rPr>
          <w:rFonts w:ascii="Calibri" w:hAnsi="Calibri" w:cs="Calibri"/>
        </w:rPr>
      </w:pPr>
      <w:r w:rsidRPr="00C4611D">
        <w:rPr>
          <w:rFonts w:ascii="Calibri" w:hAnsi="Calibri" w:cs="Calibri"/>
        </w:rPr>
        <w:t xml:space="preserve">De adviescommissie adviseert naar aanleiding van het omzettingsverzoek negatief over het omzetten van voorwaardelijk toegekende NGF-middelen. Op basis van breed en diepgaand expertonderzoek constateert de adviescommissie dat de factoren die het </w:t>
      </w:r>
      <w:proofErr w:type="spellStart"/>
      <w:r w:rsidRPr="00C4611D">
        <w:rPr>
          <w:rFonts w:ascii="Calibri" w:hAnsi="Calibri" w:cs="Calibri"/>
        </w:rPr>
        <w:t>SolarNL</w:t>
      </w:r>
      <w:proofErr w:type="spellEnd"/>
      <w:r w:rsidRPr="00C4611D">
        <w:rPr>
          <w:rFonts w:ascii="Calibri" w:hAnsi="Calibri" w:cs="Calibri"/>
        </w:rPr>
        <w:t xml:space="preserve"> project tot een succes zouden moeten maken en een pv-ecosysteem met toekomstig verdienvermogen voor Nederland zouden moeten veiligstellen, helaas niet of slechts ten dele aanwezig zijn. Daarmee lijkt het opzetten van een nieuwe zon-pv-sector in Nederland met ook grootschalige productie niet langer realistisch en adviseert de</w:t>
      </w:r>
      <w:bookmarkStart w:name="x__Hlk201226028" w:id="1"/>
      <w:r w:rsidRPr="00C4611D">
        <w:rPr>
          <w:rFonts w:ascii="Calibri" w:hAnsi="Calibri" w:cs="Calibri"/>
        </w:rPr>
        <w:t xml:space="preserve"> adviescommissie om de voorwaardelijke toegekende NGF-bijdrage hiervoor niet meer te behouden. De gevolgen van dit advies voor het </w:t>
      </w:r>
      <w:proofErr w:type="spellStart"/>
      <w:r w:rsidRPr="00C4611D">
        <w:rPr>
          <w:rFonts w:ascii="Calibri" w:hAnsi="Calibri" w:cs="Calibri"/>
        </w:rPr>
        <w:t>SolarNL</w:t>
      </w:r>
      <w:proofErr w:type="spellEnd"/>
      <w:r w:rsidRPr="00C4611D">
        <w:rPr>
          <w:rFonts w:ascii="Calibri" w:hAnsi="Calibri" w:cs="Calibri"/>
        </w:rPr>
        <w:t xml:space="preserve"> project zullen de komende periode moeten worden bezien met de relevante betrokkenen bij het </w:t>
      </w:r>
      <w:proofErr w:type="spellStart"/>
      <w:r w:rsidRPr="00C4611D">
        <w:rPr>
          <w:rFonts w:ascii="Calibri" w:hAnsi="Calibri" w:cs="Calibri"/>
        </w:rPr>
        <w:t>SolarNL</w:t>
      </w:r>
      <w:proofErr w:type="spellEnd"/>
      <w:r w:rsidRPr="00C4611D">
        <w:rPr>
          <w:rFonts w:ascii="Calibri" w:hAnsi="Calibri" w:cs="Calibri"/>
        </w:rPr>
        <w:t xml:space="preserve"> project.</w:t>
      </w:r>
      <w:bookmarkEnd w:id="1"/>
    </w:p>
    <w:p w:rsidRPr="00C4611D" w:rsidR="005D5123" w:rsidP="005D5123" w:rsidRDefault="005D5123" w14:paraId="136030F7" w14:textId="77777777">
      <w:pPr>
        <w:rPr>
          <w:rFonts w:ascii="Calibri" w:hAnsi="Calibri" w:cs="Calibri"/>
          <w:u w:val="single"/>
        </w:rPr>
      </w:pPr>
    </w:p>
    <w:p w:rsidRPr="00C4611D" w:rsidR="006F53E6" w:rsidRDefault="006F53E6" w14:paraId="6C433D0C" w14:textId="77777777">
      <w:pPr>
        <w:rPr>
          <w:rFonts w:ascii="Calibri" w:hAnsi="Calibri" w:cs="Calibri"/>
        </w:rPr>
      </w:pPr>
    </w:p>
    <w:sectPr w:rsidRPr="00C4611D" w:rsidR="006F53E6" w:rsidSect="005D512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3EA79" w14:textId="77777777" w:rsidR="005D5123" w:rsidRDefault="005D5123" w:rsidP="005D5123">
      <w:pPr>
        <w:spacing w:after="0" w:line="240" w:lineRule="auto"/>
      </w:pPr>
      <w:r>
        <w:separator/>
      </w:r>
    </w:p>
  </w:endnote>
  <w:endnote w:type="continuationSeparator" w:id="0">
    <w:p w14:paraId="0EE46AFA" w14:textId="77777777" w:rsidR="005D5123" w:rsidRDefault="005D5123" w:rsidP="005D5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BD2B" w14:textId="77777777" w:rsidR="005D5123" w:rsidRPr="005D5123" w:rsidRDefault="005D5123" w:rsidP="005D51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D8D7" w14:textId="77777777" w:rsidR="005D5123" w:rsidRPr="005D5123" w:rsidRDefault="005D5123" w:rsidP="005D51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3623" w14:textId="77777777" w:rsidR="005D5123" w:rsidRPr="005D5123" w:rsidRDefault="005D5123" w:rsidP="005D51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282EA" w14:textId="77777777" w:rsidR="005D5123" w:rsidRDefault="005D5123" w:rsidP="005D5123">
      <w:pPr>
        <w:spacing w:after="0" w:line="240" w:lineRule="auto"/>
      </w:pPr>
      <w:r>
        <w:separator/>
      </w:r>
    </w:p>
  </w:footnote>
  <w:footnote w:type="continuationSeparator" w:id="0">
    <w:p w14:paraId="00259E3D" w14:textId="77777777" w:rsidR="005D5123" w:rsidRDefault="005D5123" w:rsidP="005D5123">
      <w:pPr>
        <w:spacing w:after="0" w:line="240" w:lineRule="auto"/>
      </w:pPr>
      <w:r>
        <w:continuationSeparator/>
      </w:r>
    </w:p>
  </w:footnote>
  <w:footnote w:id="1">
    <w:p w14:paraId="382CE488" w14:textId="4BFB5627" w:rsidR="005D5123" w:rsidRDefault="005D5123" w:rsidP="005D5123">
      <w:pPr>
        <w:pStyle w:val="Voetnoottekst"/>
      </w:pPr>
      <w:r>
        <w:rPr>
          <w:rStyle w:val="Voetnootmarkering"/>
        </w:rPr>
        <w:footnoteRef/>
      </w:r>
      <w:r w:rsidRPr="00D52EC7">
        <w:t>Kamerstuk</w:t>
      </w:r>
      <w:r>
        <w:t xml:space="preserve"> </w:t>
      </w:r>
      <w:r w:rsidRPr="00D52EC7">
        <w:t>35925, XIX, nr. 12 &amp; Kamerstuk 36200</w:t>
      </w:r>
      <w:r>
        <w:t xml:space="preserve"> L</w:t>
      </w:r>
      <w:r w:rsidRPr="00D52EC7">
        <w:t>, nr. 11</w:t>
      </w:r>
      <w:r>
        <w:t>.</w:t>
      </w:r>
    </w:p>
  </w:footnote>
  <w:footnote w:id="2">
    <w:p w14:paraId="2D480894" w14:textId="77777777" w:rsidR="005D5123" w:rsidRDefault="005D5123" w:rsidP="005D5123">
      <w:pPr>
        <w:pStyle w:val="Voetnoottekst"/>
      </w:pPr>
      <w:r>
        <w:rPr>
          <w:rStyle w:val="Voetnootmarkering"/>
        </w:rPr>
        <w:footnoteRef/>
      </w:r>
      <w:r>
        <w:t xml:space="preserve"> Reservering</w:t>
      </w:r>
    </w:p>
  </w:footnote>
  <w:footnote w:id="3">
    <w:p w14:paraId="3F7DE112" w14:textId="77777777" w:rsidR="005D5123" w:rsidRDefault="005D5123" w:rsidP="005D5123">
      <w:pPr>
        <w:pStyle w:val="Voetnoottekst"/>
      </w:pPr>
      <w:r>
        <w:rPr>
          <w:rStyle w:val="Voetnootmarkering"/>
        </w:rPr>
        <w:footnoteRef/>
      </w:r>
      <w:r>
        <w:t xml:space="preserve"> Voorwaardelijke toekenning</w:t>
      </w:r>
    </w:p>
  </w:footnote>
  <w:footnote w:id="4">
    <w:p w14:paraId="5B303811" w14:textId="77777777" w:rsidR="005D5123" w:rsidRDefault="005D5123" w:rsidP="005D5123">
      <w:pPr>
        <w:pStyle w:val="Voetnoottekst"/>
      </w:pPr>
      <w:r>
        <w:rPr>
          <w:rStyle w:val="Voetnootmarkering"/>
        </w:rPr>
        <w:footnoteRef/>
      </w:r>
      <w:r>
        <w:t xml:space="preserve"> Onverdeelde middelen binnen het Nationaal Groeifonds</w:t>
      </w:r>
    </w:p>
  </w:footnote>
  <w:footnote w:id="5">
    <w:p w14:paraId="63E3DDC8" w14:textId="77777777" w:rsidR="005D5123" w:rsidRDefault="005D5123" w:rsidP="005D5123">
      <w:pPr>
        <w:pStyle w:val="Voetnoottekst"/>
      </w:pPr>
      <w:r>
        <w:rPr>
          <w:rStyle w:val="Voetnootmarkering"/>
        </w:rPr>
        <w:footnoteRef/>
      </w:r>
      <w:r>
        <w:t xml:space="preserve"> Toekenning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0F99" w14:textId="77777777" w:rsidR="005D5123" w:rsidRPr="005D5123" w:rsidRDefault="005D5123" w:rsidP="005D51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EB97" w14:textId="77777777" w:rsidR="005D5123" w:rsidRPr="005D5123" w:rsidRDefault="005D5123" w:rsidP="005D51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E1F1" w14:textId="77777777" w:rsidR="005D5123" w:rsidRPr="005D5123" w:rsidRDefault="005D5123" w:rsidP="005D51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123"/>
    <w:rsid w:val="005D5123"/>
    <w:rsid w:val="005F536D"/>
    <w:rsid w:val="006F53E6"/>
    <w:rsid w:val="00C4611D"/>
    <w:rsid w:val="00ED03AA"/>
    <w:rsid w:val="00FC7A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1BC95"/>
  <w15:chartTrackingRefBased/>
  <w15:docId w15:val="{203FA030-47C9-45EE-86F3-141CE517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51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5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51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51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51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51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51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51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51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51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51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51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51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51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51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51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51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5123"/>
    <w:rPr>
      <w:rFonts w:eastAsiaTheme="majorEastAsia" w:cstheme="majorBidi"/>
      <w:color w:val="272727" w:themeColor="text1" w:themeTint="D8"/>
    </w:rPr>
  </w:style>
  <w:style w:type="paragraph" w:styleId="Titel">
    <w:name w:val="Title"/>
    <w:basedOn w:val="Standaard"/>
    <w:next w:val="Standaard"/>
    <w:link w:val="TitelChar"/>
    <w:uiPriority w:val="10"/>
    <w:qFormat/>
    <w:rsid w:val="005D5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51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51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51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51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5123"/>
    <w:rPr>
      <w:i/>
      <w:iCs/>
      <w:color w:val="404040" w:themeColor="text1" w:themeTint="BF"/>
    </w:rPr>
  </w:style>
  <w:style w:type="paragraph" w:styleId="Lijstalinea">
    <w:name w:val="List Paragraph"/>
    <w:basedOn w:val="Standaard"/>
    <w:uiPriority w:val="34"/>
    <w:qFormat/>
    <w:rsid w:val="005D5123"/>
    <w:pPr>
      <w:ind w:left="720"/>
      <w:contextualSpacing/>
    </w:pPr>
  </w:style>
  <w:style w:type="character" w:styleId="Intensievebenadrukking">
    <w:name w:val="Intense Emphasis"/>
    <w:basedOn w:val="Standaardalinea-lettertype"/>
    <w:uiPriority w:val="21"/>
    <w:qFormat/>
    <w:rsid w:val="005D5123"/>
    <w:rPr>
      <w:i/>
      <w:iCs/>
      <w:color w:val="0F4761" w:themeColor="accent1" w:themeShade="BF"/>
    </w:rPr>
  </w:style>
  <w:style w:type="paragraph" w:styleId="Duidelijkcitaat">
    <w:name w:val="Intense Quote"/>
    <w:basedOn w:val="Standaard"/>
    <w:next w:val="Standaard"/>
    <w:link w:val="DuidelijkcitaatChar"/>
    <w:uiPriority w:val="30"/>
    <w:qFormat/>
    <w:rsid w:val="005D5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5123"/>
    <w:rPr>
      <w:i/>
      <w:iCs/>
      <w:color w:val="0F4761" w:themeColor="accent1" w:themeShade="BF"/>
    </w:rPr>
  </w:style>
  <w:style w:type="character" w:styleId="Intensieveverwijzing">
    <w:name w:val="Intense Reference"/>
    <w:basedOn w:val="Standaardalinea-lettertype"/>
    <w:uiPriority w:val="32"/>
    <w:qFormat/>
    <w:rsid w:val="005D5123"/>
    <w:rPr>
      <w:b/>
      <w:bCs/>
      <w:smallCaps/>
      <w:color w:val="0F4761" w:themeColor="accent1" w:themeShade="BF"/>
      <w:spacing w:val="5"/>
    </w:rPr>
  </w:style>
  <w:style w:type="paragraph" w:styleId="Koptekst">
    <w:name w:val="header"/>
    <w:basedOn w:val="Standaard"/>
    <w:link w:val="KoptekstChar"/>
    <w:rsid w:val="005D512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D512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D512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D512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D512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D5123"/>
    <w:rPr>
      <w:rFonts w:ascii="Verdana" w:hAnsi="Verdana"/>
      <w:noProof/>
      <w:sz w:val="13"/>
      <w:szCs w:val="24"/>
      <w:lang w:eastAsia="nl-NL"/>
    </w:rPr>
  </w:style>
  <w:style w:type="paragraph" w:customStyle="1" w:styleId="Huisstijl-Gegeven">
    <w:name w:val="Huisstijl-Gegeven"/>
    <w:basedOn w:val="Standaard"/>
    <w:link w:val="Huisstijl-GegevenCharChar"/>
    <w:rsid w:val="005D512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D512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D512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D512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D5123"/>
    <w:pPr>
      <w:spacing w:after="0"/>
    </w:pPr>
    <w:rPr>
      <w:b/>
    </w:rPr>
  </w:style>
  <w:style w:type="paragraph" w:customStyle="1" w:styleId="Huisstijl-Paginanummering">
    <w:name w:val="Huisstijl-Paginanummering"/>
    <w:basedOn w:val="Standaard"/>
    <w:rsid w:val="005D512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D512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5D512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5D512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5D5123"/>
    <w:rPr>
      <w:vertAlign w:val="superscript"/>
    </w:rPr>
  </w:style>
  <w:style w:type="character" w:customStyle="1" w:styleId="GeenafstandChar">
    <w:name w:val="Geen afstand Char"/>
    <w:basedOn w:val="Standaardalinea-lettertype"/>
    <w:link w:val="Geenafstand"/>
    <w:uiPriority w:val="1"/>
    <w:locked/>
    <w:rsid w:val="005D5123"/>
    <w:rPr>
      <w:rFonts w:eastAsiaTheme="minorEastAsia"/>
      <w:lang w:eastAsia="nl-NL"/>
    </w:rPr>
  </w:style>
  <w:style w:type="paragraph" w:styleId="Geenafstand">
    <w:name w:val="No Spacing"/>
    <w:link w:val="GeenafstandChar"/>
    <w:uiPriority w:val="1"/>
    <w:qFormat/>
    <w:rsid w:val="005D5123"/>
    <w:pPr>
      <w:spacing w:after="0" w:line="240" w:lineRule="auto"/>
    </w:pPr>
    <w:rPr>
      <w:rFonts w:eastAsiaTheme="minorEastAsi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2868</ap:Words>
  <ap:Characters>15776</ap:Characters>
  <ap:DocSecurity>0</ap:DocSecurity>
  <ap:Lines>131</ap:Lines>
  <ap:Paragraphs>37</ap:Paragraphs>
  <ap:ScaleCrop>false</ap:ScaleCrop>
  <ap:LinksUpToDate>false</ap:LinksUpToDate>
  <ap:CharactersWithSpaces>18607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2025-07-15T12:02:00.0000000Z</dcterms:created>
  <dcterms:modified xsi:type="dcterms:W3CDTF">2025-07-15T12:02:00.0000000Z</dcterms:modified>
  <version/>
  <category/>
</coreProperties>
</file>