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345E" w:rsidRDefault="001D12A7" w14:paraId="688968EE" w14:textId="51E3A688">
      <w:r>
        <w:t>Geachte</w:t>
      </w:r>
      <w:r w:rsidR="00955320">
        <w:t xml:space="preserve"> mevrouw Engwirda</w:t>
      </w:r>
      <w:r>
        <w:t>,</w:t>
      </w:r>
    </w:p>
    <w:p w:rsidR="00955320" w:rsidRDefault="00955320" w14:paraId="1CE27FCD" w14:textId="77777777"/>
    <w:p w:rsidR="007A7092" w:rsidRDefault="005825B6" w14:paraId="2FFDFCAE" w14:textId="654C87DA">
      <w:r>
        <w:t xml:space="preserve">Met deze brief verzoek ik u om een </w:t>
      </w:r>
      <w:r w:rsidR="003A0A14">
        <w:t xml:space="preserve">advies </w:t>
      </w:r>
      <w:r w:rsidR="001116D9">
        <w:t xml:space="preserve">over het beleidsvoornemen </w:t>
      </w:r>
      <w:r w:rsidR="00506C58">
        <w:t>om</w:t>
      </w:r>
      <w:r w:rsidR="00563138">
        <w:t xml:space="preserve"> </w:t>
      </w:r>
      <w:r w:rsidR="00506C58">
        <w:t xml:space="preserve">invoering van </w:t>
      </w:r>
      <w:r w:rsidR="001116D9">
        <w:t>budgetbekostiging</w:t>
      </w:r>
      <w:r w:rsidR="00AD24A2">
        <w:t xml:space="preserve"> </w:t>
      </w:r>
      <w:r w:rsidR="001116D9">
        <w:t>met inkoop in representatie voor de volledige High &amp; Intensive Care (HIC) en Intensive Home Treatment (IHT)</w:t>
      </w:r>
      <w:r w:rsidR="005C60A3">
        <w:t xml:space="preserve"> te verkennen</w:t>
      </w:r>
      <w:r w:rsidR="001116D9">
        <w:t xml:space="preserve">. </w:t>
      </w:r>
      <w:r w:rsidR="007F4195">
        <w:t xml:space="preserve">In dat kader vraag ik u </w:t>
      </w:r>
      <w:r w:rsidR="001116D9">
        <w:t xml:space="preserve">te </w:t>
      </w:r>
      <w:r w:rsidR="00DF4C73">
        <w:t xml:space="preserve">adviseren </w:t>
      </w:r>
      <w:r w:rsidR="00E277F9">
        <w:t>op welke</w:t>
      </w:r>
      <w:r w:rsidR="00D33A4A">
        <w:t xml:space="preserve"> wijze</w:t>
      </w:r>
      <w:r w:rsidR="00D5123D">
        <w:t>(n)</w:t>
      </w:r>
      <w:r w:rsidR="00D33A4A">
        <w:t xml:space="preserve"> </w:t>
      </w:r>
      <w:r w:rsidR="00C03717">
        <w:t xml:space="preserve">de </w:t>
      </w:r>
      <w:r w:rsidR="00D33A4A">
        <w:t xml:space="preserve">budgetbekostiging voor de HIC en IHT </w:t>
      </w:r>
      <w:r w:rsidR="00E277F9">
        <w:t xml:space="preserve">kan </w:t>
      </w:r>
      <w:r w:rsidR="00A24615">
        <w:t xml:space="preserve">bijdragen aan het </w:t>
      </w:r>
      <w:r w:rsidR="0000006E">
        <w:t xml:space="preserve">beter </w:t>
      </w:r>
      <w:r w:rsidR="00A24615">
        <w:t xml:space="preserve">borgen van de beschikbaarheid </w:t>
      </w:r>
      <w:r w:rsidR="006017B3">
        <w:t>van deze zorg</w:t>
      </w:r>
      <w:r w:rsidR="00D30ECE">
        <w:t xml:space="preserve">, </w:t>
      </w:r>
      <w:r w:rsidR="00A24615">
        <w:t xml:space="preserve">en </w:t>
      </w:r>
      <w:r w:rsidR="006017B3">
        <w:t xml:space="preserve">daarmee verdere verschraling </w:t>
      </w:r>
      <w:r w:rsidR="00A24615">
        <w:t>van zorg</w:t>
      </w:r>
      <w:r w:rsidR="00E277F9">
        <w:t xml:space="preserve"> </w:t>
      </w:r>
      <w:r w:rsidR="00946C14">
        <w:t xml:space="preserve">voor </w:t>
      </w:r>
      <w:r w:rsidRPr="00946C14" w:rsidR="00946C14">
        <w:t>mensen die</w:t>
      </w:r>
      <w:r w:rsidR="008B59C8">
        <w:t xml:space="preserve"> psychiatrisch</w:t>
      </w:r>
      <w:r w:rsidRPr="00946C14" w:rsidR="00946C14">
        <w:t xml:space="preserve"> uiterst </w:t>
      </w:r>
      <w:r w:rsidR="008B59C8">
        <w:t>ontregeld</w:t>
      </w:r>
      <w:r w:rsidRPr="00946C14" w:rsidR="008B59C8">
        <w:t xml:space="preserve"> </w:t>
      </w:r>
      <w:r w:rsidR="00946C14">
        <w:t xml:space="preserve">zijn </w:t>
      </w:r>
      <w:r w:rsidR="00D5123D">
        <w:t xml:space="preserve">te voorkomen </w:t>
      </w:r>
      <w:r w:rsidR="00D33A4A">
        <w:t xml:space="preserve">(deel 1). </w:t>
      </w:r>
      <w:r w:rsidR="007F4195">
        <w:t xml:space="preserve">Met </w:t>
      </w:r>
      <w:r w:rsidR="00D33A4A">
        <w:t xml:space="preserve">deze brief </w:t>
      </w:r>
      <w:r w:rsidR="007F4195">
        <w:t xml:space="preserve">wil ik u </w:t>
      </w:r>
      <w:r w:rsidR="00D33A4A">
        <w:t>tevens reeds verzoeken</w:t>
      </w:r>
      <w:r w:rsidR="007A7092">
        <w:t xml:space="preserve"> </w:t>
      </w:r>
      <w:r w:rsidR="00D33A4A">
        <w:t>om</w:t>
      </w:r>
      <w:r w:rsidR="009B550D">
        <w:t xml:space="preserve"> – in geval dit leidt tot een positief </w:t>
      </w:r>
      <w:r w:rsidR="002D7563">
        <w:t>advies</w:t>
      </w:r>
      <w:r w:rsidR="005622CC">
        <w:t xml:space="preserve"> –i</w:t>
      </w:r>
      <w:r w:rsidR="00D33A4A">
        <w:t xml:space="preserve">n te gaan op </w:t>
      </w:r>
      <w:r w:rsidR="009360B4">
        <w:t>de</w:t>
      </w:r>
      <w:r w:rsidR="007A7092">
        <w:t xml:space="preserve"> </w:t>
      </w:r>
      <w:r w:rsidR="003A0A14">
        <w:t xml:space="preserve">mogelijke </w:t>
      </w:r>
      <w:r w:rsidR="007A7092">
        <w:t>uitvoerbaarheid</w:t>
      </w:r>
      <w:r w:rsidR="00DF4C73">
        <w:t>-</w:t>
      </w:r>
      <w:r w:rsidR="007A7092">
        <w:t xml:space="preserve"> en handha</w:t>
      </w:r>
      <w:r w:rsidR="00971FB6">
        <w:t>vings</w:t>
      </w:r>
      <w:r w:rsidR="00DF4C73">
        <w:t>vraagstukken</w:t>
      </w:r>
      <w:r w:rsidR="003A0A14">
        <w:t xml:space="preserve"> </w:t>
      </w:r>
      <w:r w:rsidR="00D33A4A">
        <w:t xml:space="preserve">die </w:t>
      </w:r>
      <w:r w:rsidR="007F4195">
        <w:t xml:space="preserve">hierbij </w:t>
      </w:r>
      <w:r w:rsidR="00D33A4A">
        <w:t>van belang zijn (deel 2)</w:t>
      </w:r>
      <w:r w:rsidR="007A7092">
        <w:t>.</w:t>
      </w:r>
      <w:r w:rsidR="00506C58">
        <w:t xml:space="preserve"> Ik verzoek u om zo snel mogelijk, maar uiterlijk 1 februari 2026, deel 1 van uw advies op te leveren. Afhankelijk van de uitkomsten, verzoek ik u </w:t>
      </w:r>
      <w:r w:rsidR="00642172">
        <w:t xml:space="preserve">voor </w:t>
      </w:r>
      <w:r w:rsidR="00506C58">
        <w:t xml:space="preserve">1 juli 2026 deel 2 op te leveren met het oog op </w:t>
      </w:r>
      <w:r w:rsidR="0091584D">
        <w:t xml:space="preserve">definitieve besluitvorming in de zomer van 2026 over </w:t>
      </w:r>
      <w:r w:rsidR="00506C58">
        <w:t xml:space="preserve">invoering van de budgetbekostiging per 1 januari 2028. </w:t>
      </w:r>
      <w:r w:rsidR="004A469C">
        <w:t xml:space="preserve"> </w:t>
      </w:r>
    </w:p>
    <w:p w:rsidR="0030492E" w:rsidRDefault="0030492E" w14:paraId="67337D88" w14:textId="77777777"/>
    <w:p w:rsidR="007A7092" w:rsidRDefault="007A7092" w14:paraId="70C72835" w14:textId="24A85456">
      <w:pPr>
        <w:rPr>
          <w:b/>
          <w:bCs/>
        </w:rPr>
      </w:pPr>
      <w:r>
        <w:rPr>
          <w:b/>
          <w:bCs/>
        </w:rPr>
        <w:t>Aanleiding</w:t>
      </w:r>
    </w:p>
    <w:p w:rsidR="002D4FC9" w:rsidRDefault="00436B88" w14:paraId="4350E231" w14:textId="60B4F7B8">
      <w:r>
        <w:t xml:space="preserve">Voor patiënten </w:t>
      </w:r>
      <w:r w:rsidR="00506C58">
        <w:t xml:space="preserve">met een hoogcomplexe zorgvraag </w:t>
      </w:r>
      <w:r>
        <w:t xml:space="preserve">die noodgedwongen een beroep moeten doen op </w:t>
      </w:r>
      <w:r w:rsidR="00506C58">
        <w:t>cruciale</w:t>
      </w:r>
      <w:r>
        <w:t xml:space="preserve"> ggz</w:t>
      </w:r>
      <w:r w:rsidR="00506C58">
        <w:rPr>
          <w:rStyle w:val="Voetnootmarkering"/>
        </w:rPr>
        <w:footnoteReference w:id="2"/>
      </w:r>
      <w:r>
        <w:t>, is het noodzakelijk dat zij meteen daadwerkelijk geholpen kunnen worde</w:t>
      </w:r>
      <w:r w:rsidR="00506C58">
        <w:t xml:space="preserve">n. </w:t>
      </w:r>
      <w:r w:rsidRPr="00924785" w:rsidR="00924785">
        <w:t>De afgelopen jaren hebben we gezien dat zorgaanbieders cruciaal ggz-aanbo</w:t>
      </w:r>
      <w:r w:rsidR="000652A5">
        <w:t>d</w:t>
      </w:r>
      <w:r w:rsidRPr="00924785" w:rsidR="00924785">
        <w:t xml:space="preserve"> hebben moeten sluiten. </w:t>
      </w:r>
      <w:r w:rsidR="00506C58">
        <w:t xml:space="preserve">Dat heeft grote gevolgen voor de patiënt. Niet alleen omdat </w:t>
      </w:r>
      <w:r w:rsidR="00560709">
        <w:t>een stabiele omgeving</w:t>
      </w:r>
      <w:r w:rsidR="00506C58">
        <w:t xml:space="preserve"> van groot belang is voor een geslaagde behandeling, maar</w:t>
      </w:r>
      <w:r w:rsidR="00560709">
        <w:t xml:space="preserve"> ook</w:t>
      </w:r>
      <w:r w:rsidR="00506C58">
        <w:t xml:space="preserve"> </w:t>
      </w:r>
      <w:r w:rsidR="00560709">
        <w:t>omdat er vaak</w:t>
      </w:r>
      <w:r w:rsidR="00506C58">
        <w:t xml:space="preserve"> weinig passend </w:t>
      </w:r>
      <w:r w:rsidR="00560709">
        <w:t xml:space="preserve">alternatief </w:t>
      </w:r>
      <w:r w:rsidR="00506C58">
        <w:t xml:space="preserve">aanbod is. </w:t>
      </w:r>
      <w:r w:rsidRPr="00924785" w:rsidR="00924785">
        <w:t>De redenen voor sluitingen waren meervoudig</w:t>
      </w:r>
      <w:r w:rsidR="00D30ECE">
        <w:t xml:space="preserve"> en kennen soms ook zorginhoudelijke</w:t>
      </w:r>
      <w:r w:rsidR="0058670A">
        <w:t xml:space="preserve"> of beleidsmatige</w:t>
      </w:r>
      <w:r w:rsidR="00D30ECE">
        <w:t xml:space="preserve"> </w:t>
      </w:r>
      <w:r w:rsidR="00A4138F">
        <w:t>redenen</w:t>
      </w:r>
      <w:r w:rsidRPr="00924785" w:rsidR="00924785">
        <w:t>, maar vaak speelden arbeidsmarktkrapte en financiële aspecten een rol.</w:t>
      </w:r>
      <w:r w:rsidR="00924785">
        <w:t xml:space="preserve"> Het is </w:t>
      </w:r>
      <w:r>
        <w:t xml:space="preserve">voor deze specifieke groep patiënten </w:t>
      </w:r>
      <w:r w:rsidR="00924785">
        <w:t xml:space="preserve">van groot belang verdere verschraling van het aanbod </w:t>
      </w:r>
      <w:r w:rsidR="009B550D">
        <w:t xml:space="preserve">van cruciale ggz </w:t>
      </w:r>
      <w:r w:rsidR="00924785">
        <w:t xml:space="preserve">te voorkomen. </w:t>
      </w:r>
      <w:r w:rsidR="001727D5">
        <w:t>Daartoe maak ik samen met partijen gerichte afspraken in het Bestuurlijk Overleg (BO) cruciale ggz</w:t>
      </w:r>
      <w:r w:rsidR="001727D5">
        <w:rPr>
          <w:rStyle w:val="Voetnootmarkering"/>
        </w:rPr>
        <w:footnoteReference w:id="3"/>
      </w:r>
      <w:r w:rsidR="001727D5">
        <w:t>.</w:t>
      </w:r>
    </w:p>
    <w:p w:rsidR="00AD24A2" w:rsidRDefault="00114BF4" w14:paraId="3C6F2D77" w14:textId="18E4050E">
      <w:r>
        <w:t xml:space="preserve"> </w:t>
      </w:r>
    </w:p>
    <w:p w:rsidR="00882344" w:rsidRDefault="009B550D" w14:paraId="2AD8D8F7" w14:textId="65E9264C">
      <w:r>
        <w:lastRenderedPageBreak/>
        <w:t>Met</w:t>
      </w:r>
      <w:r w:rsidR="002F326A">
        <w:t xml:space="preserve"> d</w:t>
      </w:r>
      <w:r w:rsidR="008B59C8">
        <w:t xml:space="preserve">it verzoek </w:t>
      </w:r>
      <w:r w:rsidR="002F326A">
        <w:t>richt ik mij specifiek op een aanvullende afspra</w:t>
      </w:r>
      <w:r w:rsidR="0004030A">
        <w:t>a</w:t>
      </w:r>
      <w:r w:rsidR="002F326A">
        <w:t xml:space="preserve">k die is gemaakt tijdens het laatste BO van </w:t>
      </w:r>
      <w:r w:rsidR="00C93971">
        <w:t>24 april</w:t>
      </w:r>
      <w:r w:rsidR="002F326A">
        <w:t xml:space="preserve"> </w:t>
      </w:r>
      <w:r w:rsidR="00924785">
        <w:t>202</w:t>
      </w:r>
      <w:r w:rsidR="00E277F9">
        <w:t>5</w:t>
      </w:r>
      <w:r w:rsidR="00C93971">
        <w:t xml:space="preserve">. Daarin </w:t>
      </w:r>
      <w:r w:rsidR="00924785">
        <w:t xml:space="preserve">hebben deelnemers van het </w:t>
      </w:r>
      <w:r w:rsidR="001727D5">
        <w:t>BO</w:t>
      </w:r>
      <w:r w:rsidR="00924785">
        <w:t xml:space="preserve"> cruciale ggz </w:t>
      </w:r>
      <w:r w:rsidR="001727D5">
        <w:t xml:space="preserve">afgesproken </w:t>
      </w:r>
      <w:r w:rsidR="00924785">
        <w:t xml:space="preserve">voor </w:t>
      </w:r>
      <w:r w:rsidR="008B31AA">
        <w:t>een</w:t>
      </w:r>
      <w:r w:rsidR="00924785">
        <w:t xml:space="preserve"> deel van de cruciale ggz </w:t>
      </w:r>
      <w:r w:rsidR="000652A5">
        <w:t xml:space="preserve">extra </w:t>
      </w:r>
      <w:r w:rsidR="0062529B">
        <w:t>stappen</w:t>
      </w:r>
      <w:r w:rsidR="00114BF4">
        <w:t xml:space="preserve"> </w:t>
      </w:r>
      <w:r w:rsidR="0062529B">
        <w:t xml:space="preserve">te </w:t>
      </w:r>
      <w:r w:rsidR="00021953">
        <w:t>zetten</w:t>
      </w:r>
      <w:r w:rsidR="00114BF4">
        <w:t xml:space="preserve"> </w:t>
      </w:r>
      <w:r w:rsidR="00C93971">
        <w:t xml:space="preserve">in de </w:t>
      </w:r>
      <w:r w:rsidR="00114BF4">
        <w:t>inkoop en bekostiging</w:t>
      </w:r>
      <w:r w:rsidR="00B44149">
        <w:t xml:space="preserve">. </w:t>
      </w:r>
      <w:r>
        <w:t>Dit m</w:t>
      </w:r>
      <w:r w:rsidR="00B44149">
        <w:t xml:space="preserve">et als belangrijkste doel </w:t>
      </w:r>
      <w:r w:rsidR="000652A5">
        <w:t xml:space="preserve">om de beschikbaarheid van deze zorg </w:t>
      </w:r>
      <w:r w:rsidR="00B44149">
        <w:t xml:space="preserve">beter </w:t>
      </w:r>
      <w:r w:rsidR="000652A5">
        <w:t>te borgen</w:t>
      </w:r>
      <w:r w:rsidR="003702D4">
        <w:t>, en daarmee verdere verschraling te voorkomen</w:t>
      </w:r>
      <w:r w:rsidR="000652A5">
        <w:t xml:space="preserve">. </w:t>
      </w:r>
      <w:r w:rsidR="008B31AA">
        <w:t xml:space="preserve">Specifiek gaat het </w:t>
      </w:r>
      <w:r w:rsidR="00077133">
        <w:t xml:space="preserve">over </w:t>
      </w:r>
      <w:r w:rsidR="00900BA0">
        <w:t xml:space="preserve">afspraken gericht op </w:t>
      </w:r>
      <w:r w:rsidR="008D216F">
        <w:t xml:space="preserve">de </w:t>
      </w:r>
      <w:r w:rsidR="008B31AA">
        <w:t xml:space="preserve">HIC en IHT. </w:t>
      </w:r>
      <w:r w:rsidR="00634E98">
        <w:t xml:space="preserve">Partijen </w:t>
      </w:r>
      <w:r>
        <w:t>hebben geconstateerd</w:t>
      </w:r>
      <w:r w:rsidR="00634E98">
        <w:t xml:space="preserve"> dat de initiële bestuurlijke afspraak om deze zorg gelijkgericht in te </w:t>
      </w:r>
      <w:r>
        <w:t xml:space="preserve">gaan </w:t>
      </w:r>
      <w:r w:rsidR="00634E98">
        <w:t>kopen</w:t>
      </w:r>
      <w:r>
        <w:t>,</w:t>
      </w:r>
      <w:r w:rsidR="00634E98">
        <w:t xml:space="preserve"> niet voldoende is.</w:t>
      </w:r>
      <w:r w:rsidR="00445AD6">
        <w:t xml:space="preserve"> Zij willen verdergaande stappen zetten door deze zorg in representatie in te kopen met een passend bekostiging</w:t>
      </w:r>
      <w:r w:rsidR="00B44149">
        <w:t>smodel om beschikbaarheidskosten</w:t>
      </w:r>
      <w:r w:rsidR="00445AD6">
        <w:t xml:space="preserve"> te vergoeden. </w:t>
      </w:r>
    </w:p>
    <w:p w:rsidR="00882344" w:rsidRDefault="00882344" w14:paraId="0B13F688" w14:textId="77777777"/>
    <w:p w:rsidR="007A7092" w:rsidRDefault="00D1560D" w14:paraId="7BAEE1F3" w14:textId="704D4DE9">
      <w:r>
        <w:t>De HIC</w:t>
      </w:r>
      <w:r w:rsidR="00AD24A2">
        <w:t>-</w:t>
      </w:r>
      <w:r>
        <w:t xml:space="preserve"> en IHT</w:t>
      </w:r>
      <w:r w:rsidR="008B60B4">
        <w:t xml:space="preserve">-zorg door </w:t>
      </w:r>
      <w:r w:rsidRPr="008B60B4" w:rsidR="008B60B4">
        <w:t>ggz-aanbieders en ziekenhuizen</w:t>
      </w:r>
      <w:r>
        <w:t xml:space="preserve"> word</w:t>
      </w:r>
      <w:r w:rsidR="008B60B4">
        <w:t>t</w:t>
      </w:r>
      <w:r>
        <w:t xml:space="preserve"> momenteel op twee manieren bekostigd. Het grootste deel </w:t>
      </w:r>
      <w:r w:rsidR="008B31AA">
        <w:t xml:space="preserve">van deze zorg wordt bekostigd via de </w:t>
      </w:r>
      <w:r>
        <w:t>reguliere prestatiebekostiging in het zorgprestatiemodel (ZPM)</w:t>
      </w:r>
      <w:r>
        <w:rPr>
          <w:rStyle w:val="Voetnootmarkering"/>
        </w:rPr>
        <w:footnoteReference w:id="4"/>
      </w:r>
      <w:r>
        <w:t>. Een klein</w:t>
      </w:r>
      <w:r w:rsidR="008B31AA">
        <w:t>er</w:t>
      </w:r>
      <w:r>
        <w:t xml:space="preserve"> deel wordt bekostigd via de budgetbekostiging acute ggz (de eerste drie kalenderdagen)</w:t>
      </w:r>
      <w:r w:rsidR="008B31AA">
        <w:rPr>
          <w:rStyle w:val="Voetnootmarkering"/>
        </w:rPr>
        <w:footnoteReference w:id="5"/>
      </w:r>
      <w:r>
        <w:t>.</w:t>
      </w:r>
      <w:r w:rsidR="006313B5">
        <w:t xml:space="preserve"> Partijen </w:t>
      </w:r>
      <w:r w:rsidR="008D216F">
        <w:t xml:space="preserve">willen deze budgetbekostiging uitbreiden voor de volledige HIC en IHT. </w:t>
      </w:r>
      <w:r w:rsidR="00077133">
        <w:t xml:space="preserve">Daarmee </w:t>
      </w:r>
      <w:r w:rsidR="002523A6">
        <w:t xml:space="preserve">zal sprake zijn van een </w:t>
      </w:r>
      <w:r w:rsidRPr="002523A6" w:rsidR="002523A6">
        <w:t xml:space="preserve">verdere beperking </w:t>
      </w:r>
      <w:r w:rsidR="002523A6">
        <w:t xml:space="preserve">van de </w:t>
      </w:r>
      <w:r w:rsidRPr="002523A6" w:rsidR="002523A6">
        <w:t>marktwerking</w:t>
      </w:r>
      <w:r w:rsidR="00AD24A2">
        <w:t xml:space="preserve"> in de curatieve ggz</w:t>
      </w:r>
      <w:r w:rsidR="00077133">
        <w:t xml:space="preserve">. </w:t>
      </w:r>
    </w:p>
    <w:p w:rsidR="008D216F" w:rsidP="00175095" w:rsidRDefault="008D216F" w14:paraId="2ED68BE5" w14:textId="77777777"/>
    <w:p w:rsidR="00882344" w:rsidP="00E017DE" w:rsidRDefault="008D216F" w14:paraId="516F42F0" w14:textId="4BC7F375">
      <w:bookmarkStart w:name="_Hlk198741279" w:id="1"/>
      <w:r>
        <w:t xml:space="preserve">Ik onderschrijf </w:t>
      </w:r>
      <w:r w:rsidR="00E017DE">
        <w:t xml:space="preserve">de </w:t>
      </w:r>
      <w:r w:rsidR="00077133">
        <w:t>voorg</w:t>
      </w:r>
      <w:r w:rsidR="00614E6E">
        <w:t xml:space="preserve">estelde </w:t>
      </w:r>
      <w:r w:rsidR="00560709">
        <w:t xml:space="preserve">verkenning naar </w:t>
      </w:r>
      <w:r w:rsidR="00614E6E">
        <w:t xml:space="preserve">budgetbekostiging </w:t>
      </w:r>
      <w:r w:rsidR="002D7563">
        <w:t xml:space="preserve">met inkoop in representatie </w:t>
      </w:r>
      <w:r w:rsidR="00896A61">
        <w:t>voor de HIC en IHT.</w:t>
      </w:r>
      <w:r w:rsidR="00D5123D">
        <w:t xml:space="preserve"> </w:t>
      </w:r>
      <w:r w:rsidR="0001786A">
        <w:t xml:space="preserve">De beschikbaarheid van de HIC en IHT </w:t>
      </w:r>
      <w:r w:rsidR="006D4056">
        <w:t xml:space="preserve">voor mensen die psychiatrisch uiterst ontregeld zijn, </w:t>
      </w:r>
      <w:r w:rsidR="0001786A">
        <w:t xml:space="preserve">moet ten alle tijden voldoende geborgd zijn, ook bij een fluctuerend aantal patiënten. </w:t>
      </w:r>
      <w:r w:rsidR="00D5123D">
        <w:t xml:space="preserve">Het is van belang dat de wijze van bekostiging en inkoop </w:t>
      </w:r>
      <w:r w:rsidR="006D4056">
        <w:t>daarop aansluit.</w:t>
      </w:r>
      <w:r w:rsidR="00896A61">
        <w:t xml:space="preserve"> </w:t>
      </w:r>
      <w:r w:rsidR="00575433">
        <w:t>He</w:t>
      </w:r>
      <w:r w:rsidR="006D4056">
        <w:t>t</w:t>
      </w:r>
      <w:r w:rsidR="00575433">
        <w:t xml:space="preserve"> lukt verzekeraars en aanbieders niet </w:t>
      </w:r>
      <w:r w:rsidR="006D4056">
        <w:t xml:space="preserve">voldoende </w:t>
      </w:r>
      <w:r w:rsidR="00575433">
        <w:t xml:space="preserve">om dit aanbod via reguliere </w:t>
      </w:r>
      <w:r w:rsidR="006D4056">
        <w:t xml:space="preserve">prestatiebekostiging en </w:t>
      </w:r>
      <w:proofErr w:type="spellStart"/>
      <w:r w:rsidR="00575433">
        <w:t>contractering</w:t>
      </w:r>
      <w:proofErr w:type="spellEnd"/>
      <w:r w:rsidR="00575433">
        <w:t xml:space="preserve"> te borgen. </w:t>
      </w:r>
      <w:r w:rsidR="00644CFA">
        <w:t>Ik vind het onwenselijk als dat</w:t>
      </w:r>
      <w:r w:rsidR="00036973">
        <w:t xml:space="preserve"> leidt</w:t>
      </w:r>
      <w:r w:rsidR="00644CFA">
        <w:t xml:space="preserve"> tot </w:t>
      </w:r>
      <w:r w:rsidR="007F316C">
        <w:t>verdere verschraling van de HIC- en IHT</w:t>
      </w:r>
      <w:r w:rsidR="008D5D15">
        <w:t>-</w:t>
      </w:r>
      <w:r w:rsidR="007F316C">
        <w:t>zorg</w:t>
      </w:r>
      <w:r w:rsidR="00036973">
        <w:t xml:space="preserve">. </w:t>
      </w:r>
      <w:r w:rsidR="00081AFC">
        <w:t xml:space="preserve">In het BO </w:t>
      </w:r>
      <w:r w:rsidR="006D4056">
        <w:t xml:space="preserve">heeft mijn </w:t>
      </w:r>
      <w:r w:rsidR="004252B4">
        <w:t>ambts</w:t>
      </w:r>
      <w:r w:rsidR="006D4056">
        <w:t>voorganger</w:t>
      </w:r>
      <w:r w:rsidR="00235878">
        <w:t xml:space="preserve"> daarom partijen</w:t>
      </w:r>
      <w:r w:rsidR="00036973">
        <w:t xml:space="preserve"> vanuit </w:t>
      </w:r>
      <w:r w:rsidR="006D4056">
        <w:t xml:space="preserve">zijn </w:t>
      </w:r>
      <w:r w:rsidR="00036973">
        <w:t>rol als stelselverantwoordelijke</w:t>
      </w:r>
      <w:r w:rsidR="00235878">
        <w:t xml:space="preserve"> opgeroepen dit voorstel te steunen, waarna </w:t>
      </w:r>
      <w:r w:rsidR="0004030A">
        <w:t>door alle partijen</w:t>
      </w:r>
      <w:r w:rsidR="00081AFC">
        <w:t xml:space="preserve"> </w:t>
      </w:r>
      <w:r w:rsidR="00235878">
        <w:t xml:space="preserve">is </w:t>
      </w:r>
      <w:r w:rsidR="00081AFC">
        <w:t xml:space="preserve">ingestemd </w:t>
      </w:r>
      <w:r w:rsidR="00560709">
        <w:t xml:space="preserve">om </w:t>
      </w:r>
      <w:r w:rsidR="00081AFC">
        <w:t>budgetbekostiging met inkoop in representatie</w:t>
      </w:r>
      <w:r w:rsidR="005622CC">
        <w:t xml:space="preserve"> voor de</w:t>
      </w:r>
      <w:r w:rsidR="00560709">
        <w:t xml:space="preserve"> volledige</w:t>
      </w:r>
      <w:r w:rsidR="005622CC">
        <w:t xml:space="preserve"> HIC en IHT</w:t>
      </w:r>
      <w:r w:rsidR="00560709">
        <w:t xml:space="preserve"> te verkennen</w:t>
      </w:r>
      <w:r w:rsidR="00081AFC">
        <w:t xml:space="preserve">. </w:t>
      </w:r>
      <w:r w:rsidRPr="00C85C27" w:rsidR="00C85C27">
        <w:t xml:space="preserve">Tegelijkertijd realiseer ik me dat de invoering van budgetbekostiging een ingrijpende verandering is, die </w:t>
      </w:r>
      <w:r w:rsidR="002D7563">
        <w:t xml:space="preserve">nader onderzoek vergt en </w:t>
      </w:r>
      <w:r w:rsidRPr="00C85C27" w:rsidR="00C85C27">
        <w:t>om zorgvuldige afwegingen vraagt — ook over de wijze van invoering</w:t>
      </w:r>
      <w:r w:rsidR="00C85C27">
        <w:t xml:space="preserve">. </w:t>
      </w:r>
      <w:r w:rsidR="00882344">
        <w:t xml:space="preserve">Het voorgaande </w:t>
      </w:r>
      <w:r w:rsidR="000C2664">
        <w:t xml:space="preserve">heb ik </w:t>
      </w:r>
      <w:r w:rsidR="00882344">
        <w:t>ook met de Tweede Kamer gedeeld</w:t>
      </w:r>
      <w:r w:rsidR="009E5717">
        <w:rPr>
          <w:rStyle w:val="Voetnootmarkering"/>
        </w:rPr>
        <w:footnoteReference w:id="6"/>
      </w:r>
      <w:r w:rsidR="00AD24A2">
        <w:t>.</w:t>
      </w:r>
    </w:p>
    <w:p w:rsidR="002D7563" w:rsidP="00E017DE" w:rsidRDefault="002D7563" w14:paraId="12DC93A6" w14:textId="77777777"/>
    <w:p w:rsidR="00175095" w:rsidP="00E017DE" w:rsidRDefault="009E5717" w14:paraId="42B46F88" w14:textId="50D3BAA7">
      <w:r>
        <w:t>Ge</w:t>
      </w:r>
      <w:r w:rsidR="00D6001F">
        <w:t>l</w:t>
      </w:r>
      <w:r>
        <w:t>et hierop verzoek ik u m</w:t>
      </w:r>
      <w:r w:rsidR="00634B5E">
        <w:t xml:space="preserve">et deze brief </w:t>
      </w:r>
      <w:r>
        <w:t>om</w:t>
      </w:r>
      <w:r w:rsidR="00AD24A2">
        <w:t xml:space="preserve"> </w:t>
      </w:r>
      <w:r w:rsidR="00634B5E">
        <w:t xml:space="preserve">een advies uit te brengen </w:t>
      </w:r>
      <w:r w:rsidR="00AD24A2">
        <w:t>op welke wijze</w:t>
      </w:r>
      <w:r w:rsidR="00D5123D">
        <w:t>(n)</w:t>
      </w:r>
      <w:r w:rsidR="00AD24A2">
        <w:t xml:space="preserve"> de</w:t>
      </w:r>
      <w:r w:rsidR="00575433">
        <w:t xml:space="preserve"> invoering van </w:t>
      </w:r>
      <w:r w:rsidR="00AD24A2">
        <w:t xml:space="preserve">budgetbekostiging voor de HIC en IHT kan bijdragen aan het borgen van de beschikbaarheid van deze zorg, en daarmee verdere verschraling van zorg voor </w:t>
      </w:r>
      <w:r w:rsidRPr="00946C14" w:rsidR="00AD24A2">
        <w:t>mensen die</w:t>
      </w:r>
      <w:r w:rsidR="00AD24A2">
        <w:t xml:space="preserve"> psychiatrisch</w:t>
      </w:r>
      <w:r w:rsidRPr="00946C14" w:rsidR="00AD24A2">
        <w:t xml:space="preserve"> uiterst </w:t>
      </w:r>
      <w:r w:rsidR="00AD24A2">
        <w:t>ontregeld</w:t>
      </w:r>
      <w:r w:rsidRPr="00946C14" w:rsidR="00AD24A2">
        <w:t xml:space="preserve"> </w:t>
      </w:r>
      <w:r w:rsidR="00AD24A2">
        <w:t>zijn</w:t>
      </w:r>
      <w:r w:rsidR="006D4056">
        <w:t xml:space="preserve"> te voorkomen</w:t>
      </w:r>
      <w:r w:rsidR="00AD24A2">
        <w:t xml:space="preserve">. </w:t>
      </w:r>
      <w:r w:rsidR="00D6001F">
        <w:t xml:space="preserve">Gelet op de urgentie </w:t>
      </w:r>
      <w:r w:rsidR="009B2174">
        <w:t>combineer ik in deze brief een adviesaanvraag en een opvolgende uitvoerbaarheidstoets.</w:t>
      </w:r>
    </w:p>
    <w:bookmarkEnd w:id="1"/>
    <w:p w:rsidR="006D4056" w:rsidP="00175095" w:rsidRDefault="006D4056" w14:paraId="597A758D" w14:textId="77777777"/>
    <w:p w:rsidR="006D4056" w:rsidRDefault="006D4056" w14:paraId="244D1012" w14:textId="77777777">
      <w:pPr>
        <w:spacing w:line="240" w:lineRule="auto"/>
        <w:rPr>
          <w:b/>
          <w:bCs/>
        </w:rPr>
      </w:pPr>
      <w:r>
        <w:rPr>
          <w:b/>
          <w:bCs/>
        </w:rPr>
        <w:br w:type="page"/>
      </w:r>
    </w:p>
    <w:p w:rsidR="007A7092" w:rsidRDefault="007A7092" w14:paraId="68B3516E" w14:textId="0C30C7F8">
      <w:pPr>
        <w:rPr>
          <w:b/>
          <w:bCs/>
        </w:rPr>
      </w:pPr>
      <w:r>
        <w:rPr>
          <w:b/>
          <w:bCs/>
        </w:rPr>
        <w:t>Doel</w:t>
      </w:r>
    </w:p>
    <w:p w:rsidR="00CE2F55" w:rsidRDefault="00CE2F55" w14:paraId="27835850" w14:textId="2D73BA54">
      <w:r>
        <w:t>Ik streef verschillende doelen na met het beleidsvoornemen</w:t>
      </w:r>
      <w:r w:rsidR="005622CC">
        <w:t xml:space="preserve"> om </w:t>
      </w:r>
      <w:r w:rsidR="00560709">
        <w:t>invoering van budgetbekostiging met inkoop in representatie voor de volledige HIC en IHT te verkennen</w:t>
      </w:r>
      <w:r>
        <w:t>:</w:t>
      </w:r>
    </w:p>
    <w:p w:rsidR="00CE2F55" w:rsidP="00CE2F55" w:rsidRDefault="007F316C" w14:paraId="1E1A7B14" w14:textId="17CBAE82">
      <w:pPr>
        <w:pStyle w:val="Lijstalinea"/>
        <w:numPr>
          <w:ilvl w:val="0"/>
          <w:numId w:val="8"/>
        </w:numPr>
      </w:pPr>
      <w:r>
        <w:t>Het belangrijkste doel is om de beschikbaarheid van deze zorg beter te borgen</w:t>
      </w:r>
      <w:r w:rsidR="004811A1">
        <w:t>,</w:t>
      </w:r>
      <w:r>
        <w:t xml:space="preserve"> </w:t>
      </w:r>
      <w:r w:rsidR="004811A1">
        <w:t>d</w:t>
      </w:r>
      <w:r w:rsidR="00036973">
        <w:t xml:space="preserve">oor </w:t>
      </w:r>
      <w:r w:rsidR="004811A1">
        <w:t xml:space="preserve">meer ruimte te bieden voor ggz-instellingen </w:t>
      </w:r>
      <w:r w:rsidR="008D5D15">
        <w:t xml:space="preserve">om </w:t>
      </w:r>
      <w:r w:rsidR="004811A1">
        <w:t xml:space="preserve">te investeren in de beschikbaarheid en kwaliteit van zorg en onwenselijke productieprikkels weg </w:t>
      </w:r>
      <w:r w:rsidR="00036973">
        <w:t>te nemen</w:t>
      </w:r>
      <w:r w:rsidR="004811A1">
        <w:t xml:space="preserve">. Hiermee voorkomen we verdere verschraling van deze zorg. </w:t>
      </w:r>
    </w:p>
    <w:p w:rsidR="00CE2F55" w:rsidP="00CE2F55" w:rsidRDefault="00CE2F55" w14:paraId="78F05DD8" w14:textId="06C9F6BB">
      <w:pPr>
        <w:pStyle w:val="Lijstalinea"/>
        <w:numPr>
          <w:ilvl w:val="0"/>
          <w:numId w:val="8"/>
        </w:numPr>
      </w:pPr>
      <w:r>
        <w:t xml:space="preserve">Landelijk meer uniformiteit en minder vrijblijvendheid bij de inkoop van de HIC- en IHT-zorg realiseren, </w:t>
      </w:r>
      <w:r w:rsidR="005A4ED6">
        <w:t>terwijl</w:t>
      </w:r>
      <w:r w:rsidR="004811A1">
        <w:t xml:space="preserve"> </w:t>
      </w:r>
      <w:r>
        <w:t xml:space="preserve">voldoende ruimte voor regionaal maatwerk </w:t>
      </w:r>
      <w:r w:rsidR="008D5D15">
        <w:t>en</w:t>
      </w:r>
      <w:r w:rsidR="007F316C">
        <w:t xml:space="preserve"> een actieve rol </w:t>
      </w:r>
      <w:r w:rsidR="008D5D15">
        <w:t>van</w:t>
      </w:r>
      <w:r w:rsidR="007F316C">
        <w:t xml:space="preserve"> de zorginkoper en </w:t>
      </w:r>
      <w:r w:rsidR="005A4ED6">
        <w:t>zorg</w:t>
      </w:r>
      <w:r w:rsidR="007F316C">
        <w:t xml:space="preserve">aanbieder </w:t>
      </w:r>
      <w:r>
        <w:t>behouden</w:t>
      </w:r>
      <w:r w:rsidR="004811A1">
        <w:t xml:space="preserve"> blijft.</w:t>
      </w:r>
    </w:p>
    <w:p w:rsidR="00CE2F55" w:rsidP="00CE2F55" w:rsidRDefault="00CE2F55" w14:paraId="384D0E6C" w14:textId="23D26297">
      <w:pPr>
        <w:pStyle w:val="Lijstalinea"/>
        <w:numPr>
          <w:ilvl w:val="0"/>
          <w:numId w:val="8"/>
        </w:numPr>
      </w:pPr>
      <w:r>
        <w:t xml:space="preserve">Samenwerking in de acute ggz keten bevorderen, </w:t>
      </w:r>
      <w:r w:rsidR="006D4056">
        <w:t xml:space="preserve">en </w:t>
      </w:r>
      <w:r>
        <w:t xml:space="preserve">tegelijkertijd zoveel mogelijk voorkomen dat een wijziging in de bekostiging en inkoop leidt tot afwenteleffecten op de acute ggz vanuit andere delen van de ggz. </w:t>
      </w:r>
    </w:p>
    <w:p w:rsidR="00CE2F55" w:rsidRDefault="00CE2F55" w14:paraId="4924B72B" w14:textId="77777777"/>
    <w:p w:rsidR="00AD24A2" w:rsidRDefault="00CE2F55" w14:paraId="5DA10BEA" w14:textId="197D15AB">
      <w:r>
        <w:t xml:space="preserve">Deze doelen zijn vergelijkbaar met de </w:t>
      </w:r>
      <w:r w:rsidR="008537F1">
        <w:t xml:space="preserve">eerdere </w:t>
      </w:r>
      <w:r>
        <w:t>beweegredenen om budgetbekostiging met inkoop in representatie in te voeren voor de functies triage, beoordeling en crisis behandeling in de acute psychiatrische hulpverlening.</w:t>
      </w:r>
      <w:r w:rsidR="00AD24A2">
        <w:t xml:space="preserve"> </w:t>
      </w:r>
    </w:p>
    <w:p w:rsidR="00AD24A2" w:rsidRDefault="00AD24A2" w14:paraId="63FC5EC3" w14:textId="77777777"/>
    <w:p w:rsidR="00B56202" w:rsidRDefault="00A96CAC" w14:paraId="3D166377" w14:textId="7D28BFD6">
      <w:r>
        <w:t xml:space="preserve">Tegelijkertijd realiseer ik me </w:t>
      </w:r>
      <w:r w:rsidR="00533709">
        <w:t>dat er</w:t>
      </w:r>
      <w:r w:rsidR="00ED6B91">
        <w:t xml:space="preserve"> meer nodig is om bovenstaande doelen te bereiken</w:t>
      </w:r>
      <w:r w:rsidR="00575433">
        <w:t xml:space="preserve"> dan alleen de aanpassing van de wijze van bekostiging door de overheid</w:t>
      </w:r>
      <w:r w:rsidR="00ED6B91">
        <w:t xml:space="preserve">. Deelnemers van het BO cruciale ggz onderschrijven dat daarin ook een belangrijke rol voor </w:t>
      </w:r>
      <w:r w:rsidR="006D4056">
        <w:t xml:space="preserve">(vertegenwoordigers) van zorgaanbieders en verzekeraars </w:t>
      </w:r>
      <w:r w:rsidR="00ED6B91">
        <w:t xml:space="preserve">is weggelegd. </w:t>
      </w:r>
      <w:r w:rsidR="007F316C">
        <w:t>Ik verwacht dat zij</w:t>
      </w:r>
      <w:r w:rsidR="006D4056">
        <w:t xml:space="preserve"> zich</w:t>
      </w:r>
      <w:r w:rsidR="007F316C">
        <w:t xml:space="preserve"> in het kader van de bestuurlijke afspraken maximaal inspannen aan de</w:t>
      </w:r>
      <w:r w:rsidR="00552086">
        <w:t xml:space="preserve"> </w:t>
      </w:r>
      <w:r w:rsidR="007F316C">
        <w:t>regional</w:t>
      </w:r>
      <w:r w:rsidR="00552086">
        <w:t xml:space="preserve">e tafels </w:t>
      </w:r>
      <w:r w:rsidR="002E6BDA">
        <w:t>en de landelijke tafel in lijn met de gespreksleidraad cruciale ggz</w:t>
      </w:r>
      <w:r w:rsidR="00ED6B91">
        <w:rPr>
          <w:rStyle w:val="Voetnootmarkering"/>
        </w:rPr>
        <w:footnoteReference w:id="7"/>
      </w:r>
      <w:r w:rsidR="00767BBD">
        <w:t>, zodat er in de jaren 2026 en 2027 al merkbare verbeteringen ontstaat voor patiënten in de cruciale ggz</w:t>
      </w:r>
      <w:r w:rsidR="002E6BDA">
        <w:t>. Ook is de afspraak gemaakt dat in de tussentijd</w:t>
      </w:r>
      <w:r w:rsidR="00B447CE">
        <w:t xml:space="preserve"> geen cruciaal ggz</w:t>
      </w:r>
      <w:r w:rsidR="006D4056">
        <w:t>-</w:t>
      </w:r>
      <w:r w:rsidR="00B447CE">
        <w:t>aanbod verdwijnt om financiële redenen</w:t>
      </w:r>
      <w:r w:rsidR="00B447CE">
        <w:rPr>
          <w:rStyle w:val="Voetnootmarkering"/>
        </w:rPr>
        <w:footnoteReference w:id="8"/>
      </w:r>
      <w:r w:rsidR="002E6BDA">
        <w:t xml:space="preserve">, en </w:t>
      </w:r>
      <w:r w:rsidR="00B447CE">
        <w:t xml:space="preserve">hebben </w:t>
      </w:r>
      <w:r w:rsidR="00ED6B91">
        <w:t xml:space="preserve">partijen aanvullende afspraken gemaakt voor de HIC en IHT. Zo gaan dNLggz, NVvP, NIP, V&amp;VN parallel aan de slag met een actieaanpak om het tekort aan professionals in de acute keten te verminderen. </w:t>
      </w:r>
      <w:r w:rsidR="00506C58">
        <w:t xml:space="preserve">Daarnaast gaat een werkgroep aan de slag met een uniforme afbakening en normenkader </w:t>
      </w:r>
      <w:r w:rsidR="006D4056">
        <w:t xml:space="preserve">van </w:t>
      </w:r>
      <w:r w:rsidR="00506C58">
        <w:t xml:space="preserve">voorwaarden </w:t>
      </w:r>
      <w:r w:rsidR="006D4056">
        <w:t xml:space="preserve">voor </w:t>
      </w:r>
      <w:r w:rsidR="00506C58">
        <w:t xml:space="preserve">de organisatie en kwaliteit van zorg (zie begrippenkader). </w:t>
      </w:r>
      <w:r w:rsidR="00B56202">
        <w:t>Ik vraag u</w:t>
      </w:r>
      <w:r w:rsidR="00D8174C">
        <w:t xml:space="preserve"> in uw</w:t>
      </w:r>
      <w:r w:rsidR="00B56202">
        <w:t xml:space="preserve"> advies </w:t>
      </w:r>
      <w:r w:rsidR="00D8174C">
        <w:t xml:space="preserve">te onderzoeken hoe </w:t>
      </w:r>
      <w:r w:rsidR="00560709">
        <w:t>invoering van</w:t>
      </w:r>
      <w:r w:rsidR="00D8174C">
        <w:t xml:space="preserve"> budgetbekostiging</w:t>
      </w:r>
      <w:r w:rsidR="007A43D4">
        <w:t xml:space="preserve"> met inkoop in representatie</w:t>
      </w:r>
      <w:r w:rsidR="00D8174C">
        <w:t xml:space="preserve"> </w:t>
      </w:r>
      <w:r w:rsidR="005622CC">
        <w:t xml:space="preserve">voor de HIC en IHT </w:t>
      </w:r>
      <w:r w:rsidR="00D8174C">
        <w:t>ondersteunend kan zijn aan deze afspraken.</w:t>
      </w:r>
    </w:p>
    <w:p w:rsidRPr="00020636" w:rsidR="0097716F" w:rsidP="001D3817" w:rsidRDefault="0097716F" w14:paraId="4950E279" w14:textId="77777777"/>
    <w:p w:rsidR="00204A81" w:rsidP="00C469EA" w:rsidRDefault="00F50BFB" w14:paraId="138F43BF" w14:textId="558E604B">
      <w:r>
        <w:rPr>
          <w:b/>
          <w:bCs/>
        </w:rPr>
        <w:t xml:space="preserve">Begrippenkader </w:t>
      </w:r>
    </w:p>
    <w:p w:rsidR="00204A81" w:rsidP="001B5180" w:rsidRDefault="00AB21D1" w14:paraId="11B41839" w14:textId="06A804A3">
      <w:r>
        <w:t xml:space="preserve">Een scherpe afbakening en duidelijke normen </w:t>
      </w:r>
      <w:r w:rsidR="00123CAC">
        <w:t xml:space="preserve">zijn </w:t>
      </w:r>
      <w:r>
        <w:t xml:space="preserve">randvoorwaardelijk om budgetbekostiging vorm te kunnen geven. </w:t>
      </w:r>
      <w:r w:rsidR="001B5180">
        <w:t xml:space="preserve">Het BO cruciale ggz heeft </w:t>
      </w:r>
      <w:r>
        <w:t>daarom</w:t>
      </w:r>
      <w:r w:rsidR="001B5180">
        <w:t xml:space="preserve"> ingestemd een traject te starten waarin een werkgroep met vertegenwoordiging en experts van aanbieders, verzekeraars, patiënten en overheidspartijen komt tot een uniforme afbakening van de HIC en IHT en een normenkader </w:t>
      </w:r>
      <w:r w:rsidR="006D4056">
        <w:t>van</w:t>
      </w:r>
      <w:r w:rsidR="001B5180">
        <w:t xml:space="preserve"> voorwaarden </w:t>
      </w:r>
      <w:r w:rsidR="006D4056">
        <w:t xml:space="preserve">voor </w:t>
      </w:r>
      <w:r w:rsidR="001B5180">
        <w:t xml:space="preserve">de organisatie en kwaliteit van deze zorg. </w:t>
      </w:r>
      <w:r w:rsidR="009E5717">
        <w:t>Gelet op de urgentie wil ik</w:t>
      </w:r>
      <w:r w:rsidR="001B5180">
        <w:t xml:space="preserve"> niet wachten met het vragen van het onderhavige advies tot de uitkomsten van dit traject duidelijk zijn</w:t>
      </w:r>
      <w:r w:rsidR="00204A81">
        <w:t xml:space="preserve">. Ik verzoek u daarom om bij aanvang van uw advies </w:t>
      </w:r>
      <w:r w:rsidR="00A8685F">
        <w:t xml:space="preserve">(deel 1) </w:t>
      </w:r>
      <w:r w:rsidR="00204A81">
        <w:t xml:space="preserve">uit te gaan van de reeds beschikbare definities en normen voor de HIC en IHT: </w:t>
      </w:r>
    </w:p>
    <w:p w:rsidR="00C469EA" w:rsidP="00C469EA" w:rsidRDefault="00C469EA" w14:paraId="7C7295E9" w14:textId="77777777"/>
    <w:p w:rsidR="00C469EA" w:rsidP="003D0D3A" w:rsidRDefault="00C469EA" w14:paraId="0F43ECDC" w14:textId="54B402F2">
      <w:pPr>
        <w:pStyle w:val="Lijstalinea"/>
        <w:numPr>
          <w:ilvl w:val="0"/>
          <w:numId w:val="8"/>
        </w:numPr>
      </w:pPr>
      <w:r>
        <w:t xml:space="preserve">Voor het begrip van de HIC kan worden uitgegaan van </w:t>
      </w:r>
      <w:r w:rsidR="00575433">
        <w:t>het</w:t>
      </w:r>
      <w:r>
        <w:t xml:space="preserve"> kader voor klinische zorg aan patiënten voor wie ambulante behandeling tijdelijk niet toereikend is en kortdurende klinische opname noodzakelijk is</w:t>
      </w:r>
      <w:r w:rsidR="003D51CA">
        <w:rPr>
          <w:rStyle w:val="Voetnootmarkering"/>
        </w:rPr>
        <w:footnoteReference w:id="9"/>
      </w:r>
      <w:r>
        <w:t xml:space="preserve">. </w:t>
      </w:r>
    </w:p>
    <w:p w:rsidR="00C469EA" w:rsidP="00C469EA" w:rsidRDefault="00C469EA" w14:paraId="3BE27ACE" w14:textId="18E1F308">
      <w:pPr>
        <w:pStyle w:val="Lijstalinea"/>
        <w:numPr>
          <w:ilvl w:val="0"/>
          <w:numId w:val="8"/>
        </w:numPr>
      </w:pPr>
      <w:r>
        <w:t>Voor het begrip</w:t>
      </w:r>
      <w:r w:rsidRPr="005E4B07">
        <w:rPr>
          <w:color w:val="FF0000"/>
        </w:rPr>
        <w:t xml:space="preserve"> </w:t>
      </w:r>
      <w:r>
        <w:t xml:space="preserve">van de IHT kan worden uitgegaan van </w:t>
      </w:r>
      <w:r w:rsidR="00575433">
        <w:t>het</w:t>
      </w:r>
      <w:r>
        <w:t xml:space="preserve"> kader voor intensieve outreachende behandeling</w:t>
      </w:r>
      <w:r w:rsidR="00823CAF">
        <w:t xml:space="preserve">/crisisinterventie in de </w:t>
      </w:r>
      <w:r>
        <w:t>thuis</w:t>
      </w:r>
      <w:r w:rsidR="00823CAF">
        <w:t>situatie</w:t>
      </w:r>
      <w:r>
        <w:t xml:space="preserve"> en ondersteunende dagbehandeling ter voorkoming of verkorting van een opname in de kliniek.</w:t>
      </w:r>
      <w:r w:rsidR="00823CAF">
        <w:t xml:space="preserve"> Bij IHT-zorg gaat </w:t>
      </w:r>
      <w:r w:rsidR="008227B3">
        <w:t>h</w:t>
      </w:r>
      <w:r w:rsidR="00823CAF">
        <w:t>et om zorg die 24/7 beschikbaar moet zijn voor de patiënt</w:t>
      </w:r>
      <w:r w:rsidR="003D51CA">
        <w:rPr>
          <w:rStyle w:val="Voetnootmarkering"/>
        </w:rPr>
        <w:footnoteReference w:id="10"/>
      </w:r>
      <w:r w:rsidR="00823CAF">
        <w:t>.</w:t>
      </w:r>
      <w:r>
        <w:t xml:space="preserve"> </w:t>
      </w:r>
    </w:p>
    <w:p w:rsidR="00EF4AD5" w:rsidP="00EF4AD5" w:rsidRDefault="00EF4AD5" w14:paraId="028317D9" w14:textId="77777777"/>
    <w:p w:rsidR="006F4ADB" w:rsidP="00EF4AD5" w:rsidRDefault="00EF4AD5" w14:paraId="64DFB55B" w14:textId="7E8B02D4">
      <w:r>
        <w:t xml:space="preserve">Deze definities en normen vormen ook </w:t>
      </w:r>
      <w:r w:rsidR="00354C3C">
        <w:t xml:space="preserve">de basis </w:t>
      </w:r>
      <w:r>
        <w:t xml:space="preserve">voor </w:t>
      </w:r>
      <w:r w:rsidR="00204A81">
        <w:t>de</w:t>
      </w:r>
      <w:r>
        <w:t xml:space="preserve"> werkgroep </w:t>
      </w:r>
      <w:r w:rsidR="00204A81">
        <w:t>die</w:t>
      </w:r>
      <w:r w:rsidR="00F360B5">
        <w:t xml:space="preserve"> aan de slag gaat om te komen tot</w:t>
      </w:r>
      <w:r w:rsidR="008227B3">
        <w:t xml:space="preserve"> aan</w:t>
      </w:r>
      <w:r>
        <w:t xml:space="preserve"> een uniforme afbakening van de HIC en IHT en een </w:t>
      </w:r>
      <w:r w:rsidR="0040324B">
        <w:t>(</w:t>
      </w:r>
      <w:r w:rsidR="00575433">
        <w:t>nieuw</w:t>
      </w:r>
      <w:r w:rsidR="0040324B">
        <w:t>)</w:t>
      </w:r>
      <w:r w:rsidR="00575433">
        <w:t xml:space="preserve"> </w:t>
      </w:r>
      <w:r>
        <w:t>normenkader</w:t>
      </w:r>
      <w:r w:rsidR="00204A81">
        <w:t xml:space="preserve">. </w:t>
      </w:r>
      <w:r>
        <w:t>Ik verzoek u gedurende de advisering zover mogelijk de (tussentijdse) uitkomsten van de werkgroep mee te nemen</w:t>
      </w:r>
      <w:r w:rsidR="00823CAF">
        <w:t xml:space="preserve">, en de werkgroep tijdig te informeren wanneer uitkomsten niet </w:t>
      </w:r>
      <w:r w:rsidR="00900BA0">
        <w:t xml:space="preserve">voldoende helder </w:t>
      </w:r>
      <w:r w:rsidR="00823CAF">
        <w:t>zijn om een volwaardig advies te kunnen geven.</w:t>
      </w:r>
      <w:r w:rsidR="00A8685F">
        <w:t xml:space="preserve"> </w:t>
      </w:r>
      <w:r w:rsidR="001A2B90">
        <w:t xml:space="preserve">Waar mogelijk geeft u op voorhand aan de werkgroep mee welke informatie u nodig heeft voor de adviesaanvraag. </w:t>
      </w:r>
      <w:r w:rsidR="00A8685F">
        <w:t xml:space="preserve">Dat is met name relevant bij aanvang van deel 2 </w:t>
      </w:r>
      <w:r w:rsidR="001344DA">
        <w:t>zoals verwoord in deze brief</w:t>
      </w:r>
      <w:r w:rsidR="005622CC">
        <w:t xml:space="preserve"> </w:t>
      </w:r>
      <w:r w:rsidR="00A8685F">
        <w:t>(zie hieronder).</w:t>
      </w:r>
    </w:p>
    <w:p w:rsidR="00823CAF" w:rsidP="00EF4AD5" w:rsidRDefault="00823CAF" w14:paraId="29109654" w14:textId="77777777"/>
    <w:p w:rsidRPr="00900BA0" w:rsidR="00823CAF" w:rsidP="00EF4AD5" w:rsidRDefault="00823CAF" w14:paraId="7C3E9092" w14:textId="384414D4">
      <w:pPr>
        <w:rPr>
          <w:b/>
          <w:bCs/>
        </w:rPr>
      </w:pPr>
      <w:r>
        <w:rPr>
          <w:b/>
          <w:bCs/>
        </w:rPr>
        <w:t>Uitgangspunten bekostiging en inkoop</w:t>
      </w:r>
    </w:p>
    <w:p w:rsidR="00EF4AD5" w:rsidP="00EF4AD5" w:rsidRDefault="00EF4AD5" w14:paraId="374B29AB" w14:textId="1EAB90B2">
      <w:r>
        <w:t xml:space="preserve">In aanvulling op </w:t>
      </w:r>
      <w:r w:rsidR="006F4ADB">
        <w:t>h</w:t>
      </w:r>
      <w:r w:rsidR="00F360B5">
        <w:t>et</w:t>
      </w:r>
      <w:r>
        <w:t xml:space="preserve"> begrippenkader, verzoek ik in uw advisering uit te gaan van een aantal randvoorwaarden in de bekostiging en inkoop</w:t>
      </w:r>
      <w:r w:rsidR="00F50BFB">
        <w:t>:</w:t>
      </w:r>
    </w:p>
    <w:p w:rsidR="006013D6" w:rsidP="00900BA0" w:rsidRDefault="006013D6" w14:paraId="1A991C58" w14:textId="77777777"/>
    <w:p w:rsidR="006F4ADB" w:rsidP="006F4ADB" w:rsidRDefault="006F4ADB" w14:paraId="02145B97" w14:textId="068C7D83">
      <w:pPr>
        <w:pStyle w:val="Lijstalinea"/>
        <w:numPr>
          <w:ilvl w:val="0"/>
          <w:numId w:val="8"/>
        </w:numPr>
      </w:pPr>
      <w:r>
        <w:t>De geldende zorgstandaard</w:t>
      </w:r>
      <w:r w:rsidR="00304510">
        <w:t>en zijn</w:t>
      </w:r>
      <w:r>
        <w:t xml:space="preserve"> leidend voor wat betreft de kwaliteit van HIC en IHT.</w:t>
      </w:r>
    </w:p>
    <w:p w:rsidR="00C469EA" w:rsidP="006F4ADB" w:rsidRDefault="004969B7" w14:paraId="35452BA4" w14:textId="619FCB98">
      <w:pPr>
        <w:pStyle w:val="Lijstalinea"/>
        <w:numPr>
          <w:ilvl w:val="0"/>
          <w:numId w:val="8"/>
        </w:numPr>
      </w:pPr>
      <w:r>
        <w:t xml:space="preserve">Wijzigingen in de bekostiging en inkoop </w:t>
      </w:r>
      <w:r w:rsidR="00B447CE">
        <w:t xml:space="preserve">worden zoveel mogelijk </w:t>
      </w:r>
      <w:r w:rsidRPr="00772BF4" w:rsidR="00C469EA">
        <w:t>budget</w:t>
      </w:r>
      <w:r w:rsidRPr="00772BF4" w:rsidR="00366E8B">
        <w:t xml:space="preserve">tair </w:t>
      </w:r>
      <w:r w:rsidRPr="00772BF4" w:rsidR="00C469EA">
        <w:t>neutraal</w:t>
      </w:r>
      <w:r w:rsidR="00B447CE">
        <w:t xml:space="preserve"> vormgegeven</w:t>
      </w:r>
      <w:r w:rsidR="00C469EA">
        <w:t>.</w:t>
      </w:r>
      <w:r w:rsidR="006F7CBB">
        <w:t xml:space="preserve"> Da</w:t>
      </w:r>
      <w:r w:rsidR="00B447CE">
        <w:t>arbij zal</w:t>
      </w:r>
      <w:r w:rsidR="006F7CBB">
        <w:t xml:space="preserve"> een eventuele verhoging van kosten voor de HIC</w:t>
      </w:r>
      <w:r w:rsidR="00AD24A2">
        <w:t>-</w:t>
      </w:r>
      <w:r w:rsidR="006F7CBB">
        <w:t xml:space="preserve"> en IHT</w:t>
      </w:r>
      <w:r w:rsidR="001344DA">
        <w:t>-zorg</w:t>
      </w:r>
      <w:r w:rsidR="006F7CBB">
        <w:t xml:space="preserve">, </w:t>
      </w:r>
      <w:r w:rsidR="00B447CE">
        <w:t>gecompenseerd moeten worden via maatregelen die de kosten verlagen elders in de sector.</w:t>
      </w:r>
      <w:r w:rsidR="006F7CBB">
        <w:t xml:space="preserve"> </w:t>
      </w:r>
    </w:p>
    <w:p w:rsidR="000572C5" w:rsidP="005A4ED6" w:rsidRDefault="004969B7" w14:paraId="3334AE87" w14:textId="4A527749">
      <w:pPr>
        <w:pStyle w:val="Lijstalinea"/>
        <w:numPr>
          <w:ilvl w:val="0"/>
          <w:numId w:val="8"/>
        </w:numPr>
      </w:pPr>
      <w:r>
        <w:t>Wijzigingen in de bekostiging en inkoop zijn zo</w:t>
      </w:r>
      <w:r w:rsidR="006408FD">
        <w:t xml:space="preserve"> eenvoudig </w:t>
      </w:r>
      <w:r>
        <w:t xml:space="preserve">mogelijk </w:t>
      </w:r>
      <w:r w:rsidR="006408FD">
        <w:t xml:space="preserve">en </w:t>
      </w:r>
      <w:r w:rsidR="0040324B">
        <w:t>leid</w:t>
      </w:r>
      <w:r w:rsidR="000572C5">
        <w:t>en</w:t>
      </w:r>
      <w:r w:rsidR="0040324B">
        <w:t xml:space="preserve"> niet tot een onevenredige structurele toename van </w:t>
      </w:r>
      <w:r w:rsidR="006408FD">
        <w:t>administratieve lasten voor aanbieders/verzekeraars.</w:t>
      </w:r>
    </w:p>
    <w:p w:rsidR="00B447CE" w:rsidP="000572C5" w:rsidRDefault="00B447CE" w14:paraId="3DBAF43E" w14:textId="7F5872B0">
      <w:pPr>
        <w:pStyle w:val="Lijstalinea"/>
        <w:numPr>
          <w:ilvl w:val="0"/>
          <w:numId w:val="8"/>
        </w:numPr>
      </w:pPr>
      <w:r>
        <w:t>De wijze van inkoop is uitvoerbaar, niet vrijblijvend en toekomstbestendig met behoud van ruimte voor regionaal maatwerk.</w:t>
      </w:r>
      <w:r w:rsidR="000572C5">
        <w:t xml:space="preserve"> </w:t>
      </w:r>
      <w:r>
        <w:t>Wanneer concurrentieprikkels/marktwerking het borgen van voldoende kwaliteit en beschikbaarheid</w:t>
      </w:r>
      <w:r w:rsidR="00666430">
        <w:t xml:space="preserve"> te veel</w:t>
      </w:r>
      <w:r>
        <w:t xml:space="preserve"> in de weg zitten, moet </w:t>
      </w:r>
      <w:r w:rsidR="000572C5">
        <w:t xml:space="preserve">dit </w:t>
      </w:r>
      <w:r>
        <w:t>worden weggenomen.</w:t>
      </w:r>
      <w:r w:rsidR="000572C5">
        <w:t xml:space="preserve"> </w:t>
      </w:r>
      <w:r>
        <w:t xml:space="preserve">Tegelijkertijd </w:t>
      </w:r>
      <w:r w:rsidR="006E45D8">
        <w:t xml:space="preserve">moeten </w:t>
      </w:r>
      <w:r w:rsidR="000572C5">
        <w:t xml:space="preserve">er </w:t>
      </w:r>
      <w:r>
        <w:t>voldoende prikkels</w:t>
      </w:r>
      <w:r w:rsidR="000572C5">
        <w:t xml:space="preserve"> </w:t>
      </w:r>
      <w:r w:rsidR="006E45D8">
        <w:t xml:space="preserve">blijven </w:t>
      </w:r>
      <w:r>
        <w:t>gericht op doelmatige zorgverlening, bijvoorbeeld door uit te gaan van benchmarking tussen regio’s.</w:t>
      </w:r>
    </w:p>
    <w:p w:rsidR="006F7CBB" w:rsidP="006F7CBB" w:rsidRDefault="006F7CBB" w14:paraId="484D136B" w14:textId="77777777"/>
    <w:p w:rsidR="006F7CBB" w:rsidP="00AD24A2" w:rsidRDefault="006F7CBB" w14:paraId="431331E2" w14:textId="3296554F">
      <w:r>
        <w:t>Ik verzoek in uw advisering partijen tijdig te consulteren over deze randvoorwaarden (zie ook kopje ‘consultatie veldpartijen en gerelateerde trajecten’)</w:t>
      </w:r>
      <w:r w:rsidR="00B447CE">
        <w:t>, en te signaleren als het borgen van de randvoorwaarden tussentijds aanvullende maatregelen vergt waar het ministerie van VWS eventueel een rol in kan vervullen</w:t>
      </w:r>
      <w:r>
        <w:t xml:space="preserve">. </w:t>
      </w:r>
    </w:p>
    <w:p w:rsidRPr="00157A54" w:rsidR="00157A54" w:rsidP="00900BA0" w:rsidRDefault="00157A54" w14:paraId="19593FC5" w14:textId="77777777">
      <w:pPr>
        <w:pStyle w:val="Lijstalinea"/>
        <w:rPr>
          <w:b/>
          <w:bCs/>
        </w:rPr>
      </w:pPr>
    </w:p>
    <w:p w:rsidR="000B4204" w:rsidP="00334AC6" w:rsidRDefault="00334AC6" w14:paraId="3F49C993" w14:textId="1A5594D7">
      <w:pPr>
        <w:rPr>
          <w:b/>
          <w:bCs/>
        </w:rPr>
      </w:pPr>
      <w:r>
        <w:rPr>
          <w:b/>
          <w:bCs/>
        </w:rPr>
        <w:t>Adviesaanvraag</w:t>
      </w:r>
      <w:r w:rsidR="001814ED">
        <w:rPr>
          <w:b/>
          <w:bCs/>
        </w:rPr>
        <w:t xml:space="preserve"> (</w:t>
      </w:r>
      <w:r w:rsidRPr="00772BF4" w:rsidR="001814ED">
        <w:rPr>
          <w:b/>
          <w:bCs/>
        </w:rPr>
        <w:t>deel 1</w:t>
      </w:r>
      <w:r w:rsidR="001814ED">
        <w:rPr>
          <w:b/>
          <w:bCs/>
        </w:rPr>
        <w:t>)</w:t>
      </w:r>
    </w:p>
    <w:p w:rsidR="00923E93" w:rsidP="00334AC6" w:rsidRDefault="009D76C4" w14:paraId="49BB00C2" w14:textId="1E7E0188">
      <w:r>
        <w:t xml:space="preserve">Alvorens een besluit te nemen over </w:t>
      </w:r>
      <w:r w:rsidR="00560709">
        <w:t xml:space="preserve">invoering van </w:t>
      </w:r>
      <w:r>
        <w:t xml:space="preserve">budgetbekostiging </w:t>
      </w:r>
      <w:r w:rsidR="007A43D4">
        <w:t xml:space="preserve">met inkoop in representatie </w:t>
      </w:r>
      <w:r>
        <w:t>voor de volledige HIC en IHT, vind ik het van belang de consequenties goed te overzien.</w:t>
      </w:r>
      <w:r w:rsidR="002338AB">
        <w:t xml:space="preserve"> </w:t>
      </w:r>
      <w:r w:rsidR="00FA6DFF">
        <w:t>In d</w:t>
      </w:r>
      <w:r w:rsidR="001E1F55">
        <w:t xml:space="preserve">eel 1 van uw advies </w:t>
      </w:r>
      <w:r w:rsidR="002338AB">
        <w:t xml:space="preserve">vraag ik u allereerst </w:t>
      </w:r>
      <w:r w:rsidRPr="00772BF4" w:rsidR="00FA6DFF">
        <w:t xml:space="preserve">zo goed mogelijk de consequenties </w:t>
      </w:r>
      <w:r w:rsidR="00AD24A2">
        <w:t xml:space="preserve">van deze </w:t>
      </w:r>
      <w:r w:rsidR="00560709">
        <w:t xml:space="preserve">invoering </w:t>
      </w:r>
      <w:r w:rsidRPr="00772BF4" w:rsidR="00FA6DFF">
        <w:t>in kaart te brengen aan de hand van verschillende scenario’s</w:t>
      </w:r>
      <w:r w:rsidR="00477BB5">
        <w:t xml:space="preserve">. Op basis daarvan zal ik een afweging maken over het vervolgproces, zodat u gericht invulling kunt geven aan deel 2 van uw advies. </w:t>
      </w:r>
      <w:r w:rsidR="00923E93">
        <w:t xml:space="preserve">Ik verzoek u </w:t>
      </w:r>
      <w:r w:rsidR="002338AB">
        <w:t xml:space="preserve">daarbij </w:t>
      </w:r>
      <w:r w:rsidR="00923E93">
        <w:t>in te gaan op de volgende vragen:</w:t>
      </w:r>
    </w:p>
    <w:p w:rsidR="00923E93" w:rsidP="00334AC6" w:rsidRDefault="00923E93" w14:paraId="628E20A7" w14:textId="77777777"/>
    <w:p w:rsidR="001E1F55" w:rsidP="001E1F55" w:rsidRDefault="00DC0FE6" w14:paraId="26986E62" w14:textId="77777777">
      <w:pPr>
        <w:pStyle w:val="Lijstalinea"/>
        <w:numPr>
          <w:ilvl w:val="0"/>
          <w:numId w:val="16"/>
        </w:numPr>
        <w:ind w:left="426" w:hanging="426"/>
      </w:pPr>
      <w:r>
        <w:t>Hoe zijn de HIC en IHT op dit moment georganiseerd</w:t>
      </w:r>
      <w:r w:rsidR="00A94DDE">
        <w:t xml:space="preserve">? </w:t>
      </w:r>
    </w:p>
    <w:p w:rsidR="001E1F55" w:rsidP="001E1F55" w:rsidRDefault="001E1F55" w14:paraId="5B5D9B73" w14:textId="77777777">
      <w:pPr>
        <w:pStyle w:val="Lijstalinea"/>
        <w:ind w:left="426"/>
      </w:pPr>
    </w:p>
    <w:p w:rsidR="001E1F55" w:rsidP="001E1F55" w:rsidRDefault="00A94DDE" w14:paraId="1D2D2972" w14:textId="43757A04">
      <w:pPr>
        <w:pStyle w:val="Lijstalinea"/>
        <w:ind w:left="426"/>
      </w:pPr>
      <w:r>
        <w:t xml:space="preserve">Ik verzoek u </w:t>
      </w:r>
      <w:r w:rsidR="000F02D3">
        <w:t xml:space="preserve">om te onderzoeken in hoeverre u voorafgaand aan de uitkomsten van de werkgroep afbakening alvast op basis van bestaande data </w:t>
      </w:r>
      <w:r w:rsidR="00DC0FE6">
        <w:t xml:space="preserve">middels een </w:t>
      </w:r>
      <w:r>
        <w:t xml:space="preserve">0-meting/monitor </w:t>
      </w:r>
      <w:r w:rsidR="00DC0FE6">
        <w:t>(kwantitatief) inzicht te geven in de omvang</w:t>
      </w:r>
      <w:r w:rsidR="0089019E">
        <w:t xml:space="preserve"> en toegankelijkheid </w:t>
      </w:r>
      <w:r w:rsidR="00DC0FE6">
        <w:t xml:space="preserve">van de HIC en IHT. Denk daarbij aan zaken als aantallen aanbieders, mix van behandelaren, behandelduur, </w:t>
      </w:r>
      <w:r w:rsidR="00E4053D">
        <w:t xml:space="preserve">verblijfdagen, consulten, </w:t>
      </w:r>
      <w:r w:rsidR="00DC0FE6">
        <w:t>doorstroommogelijkheden en zorgvraagtypes.</w:t>
      </w:r>
    </w:p>
    <w:p w:rsidR="001E1F55" w:rsidP="00900BA0" w:rsidRDefault="001E1F55" w14:paraId="73CA61CC" w14:textId="77777777">
      <w:pPr>
        <w:pStyle w:val="Lijstalinea"/>
        <w:ind w:left="426"/>
      </w:pPr>
    </w:p>
    <w:p w:rsidR="00106C2B" w:rsidP="00900BA0" w:rsidRDefault="00A94DDE" w14:paraId="111C29B6" w14:textId="45D81297">
      <w:pPr>
        <w:pStyle w:val="Lijstalinea"/>
        <w:numPr>
          <w:ilvl w:val="0"/>
          <w:numId w:val="16"/>
        </w:numPr>
        <w:ind w:left="426" w:hanging="426"/>
      </w:pPr>
      <w:r>
        <w:t>Op welke wijze</w:t>
      </w:r>
      <w:r w:rsidR="00D5123D">
        <w:t>(n)</w:t>
      </w:r>
      <w:r>
        <w:t xml:space="preserve"> kan budgetbekostiging voor de </w:t>
      </w:r>
      <w:r w:rsidR="00453859">
        <w:t xml:space="preserve">volledige </w:t>
      </w:r>
      <w:r>
        <w:t>HIC en IHT met inkoop in representatie door verzekeraars</w:t>
      </w:r>
      <w:r w:rsidR="002338AB">
        <w:t xml:space="preserve"> </w:t>
      </w:r>
      <w:r>
        <w:t>bijdragen aan het borgen van de beschikbaarheid van deze zorg</w:t>
      </w:r>
      <w:r w:rsidR="003D51CA">
        <w:t xml:space="preserve">, </w:t>
      </w:r>
      <w:r w:rsidR="007A43D4">
        <w:t xml:space="preserve">zodat </w:t>
      </w:r>
      <w:r w:rsidR="003D51CA">
        <w:t xml:space="preserve">daarmee verdere verschraling </w:t>
      </w:r>
      <w:r w:rsidR="007A43D4">
        <w:t xml:space="preserve">kan </w:t>
      </w:r>
      <w:r w:rsidR="003D51CA">
        <w:t>worden voorkomen</w:t>
      </w:r>
      <w:r>
        <w:t xml:space="preserve">? </w:t>
      </w:r>
    </w:p>
    <w:p w:rsidR="00106C2B" w:rsidP="00106C2B" w:rsidRDefault="00106C2B" w14:paraId="3C73F900" w14:textId="77777777">
      <w:pPr>
        <w:pStyle w:val="Lijstalinea"/>
        <w:ind w:left="426"/>
      </w:pPr>
    </w:p>
    <w:p w:rsidR="001E1F55" w:rsidP="00BC371C" w:rsidRDefault="00106C2B" w14:paraId="4BDB94C8" w14:textId="5825AF0F">
      <w:pPr>
        <w:ind w:left="426"/>
      </w:pPr>
      <w:r>
        <w:t xml:space="preserve">Ik verzoek u in de uitwerking </w:t>
      </w:r>
      <w:r w:rsidR="00160390">
        <w:t>zoveel mogelijk voort te bouwen op eerdere advi</w:t>
      </w:r>
      <w:r w:rsidR="007A43D4">
        <w:t>ezen</w:t>
      </w:r>
      <w:r w:rsidR="00160390">
        <w:t xml:space="preserve"> over </w:t>
      </w:r>
      <w:r w:rsidR="007A43D4">
        <w:t xml:space="preserve">(vormen van) </w:t>
      </w:r>
      <w:r w:rsidR="00160390">
        <w:t>budgetbekostiging, waarin de mogelijkheden zijn geschetst voor differentiatiemogelijkheden in de afbakening en verschillende grondslagen voor de omvang van het budget, zoals populatiekenmerken, capaciteit en functies</w:t>
      </w:r>
      <w:r w:rsidR="00160390">
        <w:rPr>
          <w:rStyle w:val="Voetnootmarkering"/>
        </w:rPr>
        <w:footnoteReference w:id="11"/>
      </w:r>
      <w:r w:rsidR="00160390">
        <w:t>. Ik verzoek u te adviseren welke vorm van budgetbekostiging het meest passend is voor de HIC en IHT.</w:t>
      </w:r>
      <w:r w:rsidR="00F678BE">
        <w:t xml:space="preserve"> </w:t>
      </w:r>
    </w:p>
    <w:p w:rsidR="001E1F55" w:rsidP="00BC371C" w:rsidRDefault="001E1F55" w14:paraId="709AFD1A" w14:textId="77777777"/>
    <w:p w:rsidR="00923E93" w:rsidP="00C469EA" w:rsidRDefault="00670455" w14:paraId="02C41CC6" w14:textId="22D5E652">
      <w:pPr>
        <w:pStyle w:val="Lijstalinea"/>
        <w:numPr>
          <w:ilvl w:val="0"/>
          <w:numId w:val="16"/>
        </w:numPr>
        <w:ind w:left="426" w:hanging="426"/>
      </w:pPr>
      <w:r>
        <w:t>Kunt u bij de verschillende varianten bij 2</w:t>
      </w:r>
      <w:r w:rsidR="00FD650F">
        <w:t>:</w:t>
      </w:r>
    </w:p>
    <w:p w:rsidR="00FD650F" w:rsidP="00FD650F" w:rsidRDefault="00FD650F" w14:paraId="0F80F42F" w14:textId="154C5E65">
      <w:pPr>
        <w:pStyle w:val="Lijstalinea"/>
        <w:numPr>
          <w:ilvl w:val="0"/>
          <w:numId w:val="8"/>
        </w:numPr>
        <w:ind w:left="851" w:hanging="425"/>
      </w:pPr>
      <w:r>
        <w:t>Onderzoeken in hoeverre de beschreven doelen worden gerealiseerd;</w:t>
      </w:r>
    </w:p>
    <w:p w:rsidR="00FD650F" w:rsidP="00FD650F" w:rsidRDefault="00FD650F" w14:paraId="65DB3533" w14:textId="31A45355">
      <w:pPr>
        <w:pStyle w:val="Lijstalinea"/>
        <w:numPr>
          <w:ilvl w:val="0"/>
          <w:numId w:val="8"/>
        </w:numPr>
        <w:ind w:left="851" w:hanging="425"/>
      </w:pPr>
      <w:r>
        <w:t>Onderzoeken in hoeverre aan de beschreven uitgangspunten in de inkoop en bekostiging kan worden voldaan;</w:t>
      </w:r>
    </w:p>
    <w:p w:rsidR="00FC5763" w:rsidP="00FD650F" w:rsidRDefault="00FC5763" w14:paraId="0002E54B" w14:textId="7BCDCC10">
      <w:pPr>
        <w:pStyle w:val="Lijstalinea"/>
        <w:numPr>
          <w:ilvl w:val="0"/>
          <w:numId w:val="8"/>
        </w:numPr>
        <w:ind w:left="851" w:hanging="425"/>
      </w:pPr>
      <w:r>
        <w:t>Onderzoeken hoe reëel de kans op precedentwerking is voor andere vormen van cruciale ggz vanwege verwevenheid van zorgaanbod en vergelijkbare problematiek;</w:t>
      </w:r>
    </w:p>
    <w:p w:rsidR="00FD650F" w:rsidP="001814ED" w:rsidRDefault="00FD650F" w14:paraId="77A98E8D" w14:textId="73A85895">
      <w:pPr>
        <w:pStyle w:val="Lijstalinea"/>
        <w:numPr>
          <w:ilvl w:val="0"/>
          <w:numId w:val="8"/>
        </w:numPr>
        <w:ind w:left="851" w:hanging="425"/>
      </w:pPr>
      <w:r>
        <w:t>Het benodigde tijdspad schetsen</w:t>
      </w:r>
      <w:r w:rsidR="00FC5763">
        <w:t>.</w:t>
      </w:r>
    </w:p>
    <w:p w:rsidR="004E407B" w:rsidP="00900BA0" w:rsidRDefault="004E407B" w14:paraId="758F7DD8" w14:textId="77777777"/>
    <w:p w:rsidR="00FD650F" w:rsidP="00C469EA" w:rsidRDefault="001814ED" w14:paraId="4F5F098E" w14:textId="6554A9CD">
      <w:pPr>
        <w:pStyle w:val="Lijstalinea"/>
        <w:numPr>
          <w:ilvl w:val="0"/>
          <w:numId w:val="16"/>
        </w:numPr>
        <w:ind w:left="426" w:hanging="426"/>
      </w:pPr>
      <w:r>
        <w:t>Zijn er alternatieve oplossingsrichtingen denkbaar om de beschreven doelstellingen te bereiken</w:t>
      </w:r>
      <w:r w:rsidR="00924CCD">
        <w:t xml:space="preserve">, waarbij eveneens </w:t>
      </w:r>
      <w:r>
        <w:t xml:space="preserve">aan de uitgangspunten in de inkoop en bekostiging </w:t>
      </w:r>
      <w:r w:rsidR="00924CCD">
        <w:t>wordt voldaan</w:t>
      </w:r>
      <w:r>
        <w:t>?</w:t>
      </w:r>
    </w:p>
    <w:p w:rsidR="0019134E" w:rsidP="00334AC6" w:rsidRDefault="0019134E" w14:paraId="2FA06052" w14:textId="77777777">
      <w:pPr>
        <w:rPr>
          <w:b/>
          <w:bCs/>
        </w:rPr>
      </w:pPr>
    </w:p>
    <w:p w:rsidR="00F61960" w:rsidP="00334AC6" w:rsidRDefault="00F61960" w14:paraId="4543FA37" w14:textId="221EAD34">
      <w:pPr>
        <w:rPr>
          <w:b/>
          <w:bCs/>
        </w:rPr>
      </w:pPr>
      <w:r>
        <w:rPr>
          <w:b/>
          <w:bCs/>
        </w:rPr>
        <w:t>Uitvoeringsvraagstukken</w:t>
      </w:r>
      <w:r w:rsidR="0030492E">
        <w:rPr>
          <w:b/>
          <w:bCs/>
        </w:rPr>
        <w:t xml:space="preserve"> (deel 2)</w:t>
      </w:r>
    </w:p>
    <w:p w:rsidRPr="00B71C35" w:rsidR="00B71C35" w:rsidP="00B71C35" w:rsidRDefault="00566754" w14:paraId="16287C94" w14:textId="5D5ACFE1">
      <w:r>
        <w:t>Wanneer ik op basis van deel 1 een</w:t>
      </w:r>
      <w:r w:rsidR="006D4056">
        <w:t xml:space="preserve"> </w:t>
      </w:r>
      <w:r w:rsidR="00477BB5">
        <w:t xml:space="preserve">afweging heb gemaakt over het vervolgproces ten aanzien van </w:t>
      </w:r>
      <w:r w:rsidR="00F255BF">
        <w:t xml:space="preserve">de </w:t>
      </w:r>
      <w:r w:rsidR="00560709">
        <w:t xml:space="preserve">invoering van </w:t>
      </w:r>
      <w:r w:rsidR="00F255BF">
        <w:t>budgetbekostiging</w:t>
      </w:r>
      <w:r w:rsidR="005622CC">
        <w:t xml:space="preserve"> voor de volledige HIC en IHT</w:t>
      </w:r>
      <w:r w:rsidR="002338AB">
        <w:t>,</w:t>
      </w:r>
      <w:r w:rsidR="002711BE">
        <w:t xml:space="preserve"> vraag ik u </w:t>
      </w:r>
      <w:r>
        <w:t>in deel 2 in te gaan op uitvoeringsconsequenties</w:t>
      </w:r>
      <w:r w:rsidR="005622CC">
        <w:t xml:space="preserve">. </w:t>
      </w:r>
      <w:r w:rsidR="0030492E">
        <w:t>D</w:t>
      </w:r>
      <w:r w:rsidR="00B71C35">
        <w:t xml:space="preserve">aarbij </w:t>
      </w:r>
      <w:r w:rsidR="0030492E">
        <w:t xml:space="preserve">vraag ik </w:t>
      </w:r>
      <w:r w:rsidR="00B71C35">
        <w:t xml:space="preserve">tenminste </w:t>
      </w:r>
      <w:r w:rsidR="00973580">
        <w:t xml:space="preserve">aandacht voor </w:t>
      </w:r>
      <w:r w:rsidR="00B71C35">
        <w:t xml:space="preserve">hieronder genoemde uitvoerings-, fraude- en </w:t>
      </w:r>
      <w:r w:rsidR="00D46E1F">
        <w:t>handhavingsvraagstukken.</w:t>
      </w:r>
    </w:p>
    <w:p w:rsidR="00FB7FA8" w:rsidP="00334AC6" w:rsidRDefault="00FB7FA8" w14:paraId="25733083" w14:textId="6EC4F1F2">
      <w:pPr>
        <w:rPr>
          <w:b/>
          <w:bCs/>
        </w:rPr>
      </w:pPr>
    </w:p>
    <w:p w:rsidR="008475E1" w:rsidP="008475E1" w:rsidRDefault="008475E1" w14:paraId="02C6DB88" w14:textId="45B29574">
      <w:pPr>
        <w:rPr>
          <w:u w:val="single"/>
        </w:rPr>
      </w:pPr>
      <w:r>
        <w:rPr>
          <w:u w:val="single"/>
        </w:rPr>
        <w:t>Budgettaire effecten</w:t>
      </w:r>
    </w:p>
    <w:p w:rsidRPr="008475E1" w:rsidR="008475E1" w:rsidP="008475E1" w:rsidRDefault="008475E1" w14:paraId="21E0B1AC" w14:textId="3D7C425E">
      <w:r>
        <w:t>Eén van de randvoorwaarden voor de budgetbekostiging is dat dit</w:t>
      </w:r>
      <w:r w:rsidR="00155CC0">
        <w:t xml:space="preserve"> zoveel mogelijk</w:t>
      </w:r>
      <w:r>
        <w:t xml:space="preserve"> budgettair neutraal</w:t>
      </w:r>
      <w:r w:rsidR="00155CC0">
        <w:t xml:space="preserve"> gebeurt. Ik vraag u de budgettaire effecten in kaart te brengen</w:t>
      </w:r>
      <w:r w:rsidR="00477BB5">
        <w:t>.</w:t>
      </w:r>
      <w:r w:rsidR="000572C5">
        <w:t xml:space="preserve"> </w:t>
      </w:r>
      <w:r>
        <w:t xml:space="preserve">Ik vraag u </w:t>
      </w:r>
      <w:r w:rsidR="00155CC0">
        <w:t xml:space="preserve">om </w:t>
      </w:r>
      <w:r>
        <w:t>dit integraal te benaderen en indien mogelijk ook de langere termijn financiële houdbaarheid</w:t>
      </w:r>
      <w:r w:rsidR="00F05F7A">
        <w:t xml:space="preserve"> voor de gehele ggz-sector </w:t>
      </w:r>
      <w:r>
        <w:t>mee te nemen. Ik vraag u in uw uitwerking eventuele risico</w:t>
      </w:r>
      <w:r w:rsidR="00155CC0">
        <w:t>’</w:t>
      </w:r>
      <w:r>
        <w:t xml:space="preserve">s </w:t>
      </w:r>
      <w:r w:rsidR="00155CC0">
        <w:t xml:space="preserve">op overschrijdingen </w:t>
      </w:r>
      <w:r>
        <w:t>te signale</w:t>
      </w:r>
      <w:r w:rsidR="00155CC0">
        <w:t>re</w:t>
      </w:r>
      <w:r>
        <w:t>n en te adviseren wat ervoor nodig is om deze risico</w:t>
      </w:r>
      <w:r w:rsidR="006D4056">
        <w:t>’</w:t>
      </w:r>
      <w:r>
        <w:t xml:space="preserve">s </w:t>
      </w:r>
      <w:r w:rsidR="006D4056">
        <w:t>zo klein mogelijk te maken</w:t>
      </w:r>
      <w:r>
        <w:t>.</w:t>
      </w:r>
    </w:p>
    <w:p w:rsidR="008475E1" w:rsidRDefault="008475E1" w14:paraId="7FFF5E05" w14:textId="77777777">
      <w:pPr>
        <w:rPr>
          <w:u w:val="single"/>
        </w:rPr>
      </w:pPr>
    </w:p>
    <w:p w:rsidR="008475E1" w:rsidP="008475E1" w:rsidRDefault="008475E1" w14:paraId="764DEA43" w14:textId="77777777">
      <w:pPr>
        <w:rPr>
          <w:u w:val="single"/>
        </w:rPr>
      </w:pPr>
      <w:r>
        <w:rPr>
          <w:u w:val="single"/>
        </w:rPr>
        <w:t>Administratieve lasten</w:t>
      </w:r>
    </w:p>
    <w:p w:rsidRPr="00D60AD2" w:rsidR="008475E1" w:rsidP="008475E1" w:rsidRDefault="008475E1" w14:paraId="26210C05" w14:textId="2AF6F631">
      <w:r>
        <w:t xml:space="preserve">Welke invloed heeft de budgetbekostiging </w:t>
      </w:r>
      <w:r w:rsidR="00F255BF">
        <w:t xml:space="preserve">met inkoop in representatie </w:t>
      </w:r>
      <w:r>
        <w:t>op de administratieve lasten voor aanbieders en verzekeraars?</w:t>
      </w:r>
    </w:p>
    <w:p w:rsidR="008475E1" w:rsidRDefault="008475E1" w14:paraId="49F5D089" w14:textId="77777777">
      <w:pPr>
        <w:rPr>
          <w:u w:val="single"/>
        </w:rPr>
      </w:pPr>
    </w:p>
    <w:p w:rsidR="008475E1" w:rsidP="008475E1" w:rsidRDefault="00DA78B1" w14:paraId="75FE4B37" w14:textId="0A4F415B">
      <w:pPr>
        <w:rPr>
          <w:u w:val="single"/>
        </w:rPr>
      </w:pPr>
      <w:r>
        <w:rPr>
          <w:u w:val="single"/>
        </w:rPr>
        <w:t xml:space="preserve">Gevolgen </w:t>
      </w:r>
      <w:r w:rsidR="00FB0D57">
        <w:rPr>
          <w:u w:val="single"/>
        </w:rPr>
        <w:t>(</w:t>
      </w:r>
      <w:r w:rsidR="00F255BF">
        <w:rPr>
          <w:u w:val="single"/>
        </w:rPr>
        <w:t>nieuwe</w:t>
      </w:r>
      <w:r w:rsidR="00FB0D57">
        <w:rPr>
          <w:u w:val="single"/>
        </w:rPr>
        <w:t>)</w:t>
      </w:r>
      <w:r w:rsidR="00F255BF">
        <w:rPr>
          <w:u w:val="single"/>
        </w:rPr>
        <w:t xml:space="preserve"> </w:t>
      </w:r>
      <w:r>
        <w:rPr>
          <w:u w:val="single"/>
        </w:rPr>
        <w:t xml:space="preserve">normering </w:t>
      </w:r>
    </w:p>
    <w:p w:rsidRPr="00D46E1F" w:rsidR="008475E1" w:rsidP="008475E1" w:rsidRDefault="00C03717" w14:paraId="379885F3" w14:textId="6412DA46">
      <w:r>
        <w:t>In het geval</w:t>
      </w:r>
      <w:r w:rsidR="008475E1">
        <w:t xml:space="preserve"> de HIC- en IHT-zorg </w:t>
      </w:r>
      <w:r w:rsidR="0058670A">
        <w:t xml:space="preserve">(nog) </w:t>
      </w:r>
      <w:r w:rsidR="008475E1">
        <w:t xml:space="preserve">niet </w:t>
      </w:r>
      <w:r w:rsidR="00F255BF">
        <w:t xml:space="preserve">volledig </w:t>
      </w:r>
      <w:r w:rsidR="008475E1">
        <w:t xml:space="preserve">voldoet aan de </w:t>
      </w:r>
      <w:r w:rsidR="00DA78B1">
        <w:t>afgesproken normen (volgen</w:t>
      </w:r>
      <w:r w:rsidR="0058670A">
        <w:t>d</w:t>
      </w:r>
      <w:r w:rsidR="00DA78B1">
        <w:t xml:space="preserve"> uit </w:t>
      </w:r>
      <w:r w:rsidR="0058670A">
        <w:t xml:space="preserve">de </w:t>
      </w:r>
      <w:r w:rsidR="00DA78B1">
        <w:t>werkgroep)</w:t>
      </w:r>
      <w:r w:rsidR="008475E1">
        <w:t>, w</w:t>
      </w:r>
      <w:r>
        <w:t xml:space="preserve">elke </w:t>
      </w:r>
      <w:r w:rsidR="008475E1">
        <w:t xml:space="preserve">impact </w:t>
      </w:r>
      <w:r>
        <w:t>kan dit dan hebben</w:t>
      </w:r>
      <w:r w:rsidR="008475E1">
        <w:t xml:space="preserve"> op het budget? Welke gevolgen heeft dit voor de financiële zekerheid van ggz-aanbieders en ziekenhuizen en heeft dit gevolgen voor de toegankelijkheid van zorg? </w:t>
      </w:r>
    </w:p>
    <w:p w:rsidR="008475E1" w:rsidP="008475E1" w:rsidRDefault="008475E1" w14:paraId="1C39F1CF" w14:textId="77777777">
      <w:pPr>
        <w:rPr>
          <w:u w:val="single"/>
        </w:rPr>
      </w:pPr>
    </w:p>
    <w:p w:rsidR="008475E1" w:rsidP="008475E1" w:rsidRDefault="008475E1" w14:paraId="3DD59599" w14:textId="55EA6538">
      <w:pPr>
        <w:rPr>
          <w:u w:val="single"/>
        </w:rPr>
      </w:pPr>
      <w:r>
        <w:rPr>
          <w:u w:val="single"/>
        </w:rPr>
        <w:t>Arbeidsmarkt</w:t>
      </w:r>
    </w:p>
    <w:p w:rsidRPr="008475E1" w:rsidR="008475E1" w:rsidRDefault="008475E1" w14:paraId="3AD21FC7" w14:textId="424C96D5">
      <w:r>
        <w:t xml:space="preserve">Welk effect heeft </w:t>
      </w:r>
      <w:r w:rsidR="0030492E">
        <w:t xml:space="preserve">de </w:t>
      </w:r>
      <w:r>
        <w:t>budgetbekostiging</w:t>
      </w:r>
      <w:r w:rsidR="00F05F7A">
        <w:t xml:space="preserve"> </w:t>
      </w:r>
      <w:r>
        <w:t xml:space="preserve">op de inzet van zorgprofessionals en het tegengaan van personeelstekorten? </w:t>
      </w:r>
      <w:r w:rsidR="00DA78B1">
        <w:t xml:space="preserve">In hoeverre </w:t>
      </w:r>
      <w:r w:rsidR="001A2B90">
        <w:t>is de</w:t>
      </w:r>
      <w:r w:rsidR="00DA78B1">
        <w:t xml:space="preserve"> budgetbekostiging </w:t>
      </w:r>
      <w:r w:rsidR="001A2B90">
        <w:t>ondersteunend</w:t>
      </w:r>
      <w:r w:rsidR="00DA78B1">
        <w:t xml:space="preserve"> aan de actieaanpak </w:t>
      </w:r>
      <w:r>
        <w:t>vanuit dNLggz, NVvP, NIP, V&amp;VN om het tekort aan professionals in de acute keten te verminderen</w:t>
      </w:r>
      <w:r>
        <w:rPr>
          <w:rStyle w:val="Voetnootmarkering"/>
        </w:rPr>
        <w:footnoteReference w:id="12"/>
      </w:r>
      <w:r>
        <w:t xml:space="preserve">. </w:t>
      </w:r>
    </w:p>
    <w:p w:rsidR="008475E1" w:rsidRDefault="008475E1" w14:paraId="356CF737" w14:textId="77777777">
      <w:pPr>
        <w:rPr>
          <w:u w:val="single"/>
        </w:rPr>
      </w:pPr>
    </w:p>
    <w:p w:rsidR="004969B7" w:rsidRDefault="004969B7" w14:paraId="7A0411C4" w14:textId="7ABEB5B3">
      <w:pPr>
        <w:rPr>
          <w:u w:val="single"/>
        </w:rPr>
      </w:pPr>
      <w:r>
        <w:rPr>
          <w:u w:val="single"/>
        </w:rPr>
        <w:t>Eigen risico en risicoverevening</w:t>
      </w:r>
    </w:p>
    <w:p w:rsidR="004969B7" w:rsidP="00363C27" w:rsidRDefault="0030492E" w14:paraId="389F0AF3" w14:textId="781102F6">
      <w:pPr>
        <w:pStyle w:val="Lijstalinea"/>
        <w:numPr>
          <w:ilvl w:val="0"/>
          <w:numId w:val="8"/>
        </w:numPr>
      </w:pPr>
      <w:r>
        <w:t xml:space="preserve">Heeft uitbreiding </w:t>
      </w:r>
      <w:r w:rsidR="00363C27">
        <w:t xml:space="preserve">van </w:t>
      </w:r>
      <w:r w:rsidR="00453859">
        <w:t xml:space="preserve">de </w:t>
      </w:r>
      <w:r w:rsidR="00363C27">
        <w:t>budgetbekostiging</w:t>
      </w:r>
      <w:r w:rsidR="00453859">
        <w:t xml:space="preserve"> </w:t>
      </w:r>
      <w:r w:rsidR="00363C27">
        <w:t>invloed op het verplichte eigen risico</w:t>
      </w:r>
      <w:r w:rsidR="0040324B">
        <w:t>? H</w:t>
      </w:r>
      <w:r w:rsidR="00363C27">
        <w:t>oe is de impact op het totale verplichte eigen risico dat geïnd wordt?</w:t>
      </w:r>
    </w:p>
    <w:p w:rsidRPr="00D46E1F" w:rsidR="00D46E1F" w:rsidP="001D3817" w:rsidRDefault="001D3817" w14:paraId="203F5EB8" w14:textId="630ADF32">
      <w:pPr>
        <w:pStyle w:val="Lijstalinea"/>
        <w:numPr>
          <w:ilvl w:val="0"/>
          <w:numId w:val="8"/>
        </w:numPr>
      </w:pPr>
      <w:r>
        <w:t xml:space="preserve">Hoe is de uitbreiding van de budgetbekostiging zo goed mogelijk in te passen binnen de bestaande structuren van de risicoverevening? Welke oplossingen zijn denkbaar in het geval er knelpunten worden gezien, bijvoorbeeld in de registratie van zorggebruik en -kosten op </w:t>
      </w:r>
      <w:r w:rsidR="00642172">
        <w:t>het niveau van een individu</w:t>
      </w:r>
      <w:r>
        <w:t xml:space="preserve">? Kunt u op dit punt samen met het Zorginstituut tot een analyse komen? </w:t>
      </w:r>
    </w:p>
    <w:p w:rsidR="004969B7" w:rsidRDefault="004969B7" w14:paraId="22C86DA1" w14:textId="34862551">
      <w:pPr>
        <w:rPr>
          <w:u w:val="single"/>
        </w:rPr>
      </w:pPr>
      <w:r>
        <w:rPr>
          <w:u w:val="single"/>
        </w:rPr>
        <w:t>Schoning</w:t>
      </w:r>
    </w:p>
    <w:p w:rsidRPr="00D60AD2" w:rsidR="004969B7" w:rsidRDefault="00D60AD2" w14:paraId="2B5FD82C" w14:textId="38D7017D">
      <w:r>
        <w:t xml:space="preserve">Is er, om dubbele bekostiging te voorkomen, een vorm van schoning nodig? Zo ja, hoe kan dit worden vormgegeven? </w:t>
      </w:r>
    </w:p>
    <w:p w:rsidR="00BC0F5C" w:rsidRDefault="00BC0F5C" w14:paraId="7515C864" w14:textId="77777777">
      <w:pPr>
        <w:rPr>
          <w:u w:val="single"/>
        </w:rPr>
      </w:pPr>
    </w:p>
    <w:p w:rsidRPr="00BD3E84" w:rsidR="00BD3E84" w:rsidRDefault="00BD3E84" w14:paraId="10B96EFB" w14:textId="06BA4DCD">
      <w:pPr>
        <w:rPr>
          <w:u w:val="single"/>
        </w:rPr>
      </w:pPr>
      <w:r w:rsidRPr="00BD3E84">
        <w:rPr>
          <w:u w:val="single"/>
        </w:rPr>
        <w:t>Kruissubsidiëring</w:t>
      </w:r>
    </w:p>
    <w:p w:rsidRPr="00BD3E84" w:rsidR="00BD3E84" w:rsidRDefault="00023802" w14:paraId="3320A2A1" w14:textId="33217335">
      <w:r>
        <w:t>Wat is het effect van de budgetbekostiging op de relatieve inkomsten van ggz-aanbieders en ziekenhuizen op concurrentiële en non-concurrentiële functies. Wat betekent dat voor het risico op kruissubsidiëring</w:t>
      </w:r>
      <w:r w:rsidR="00777F71">
        <w:t xml:space="preserve"> door aanbieders van HIC en IHT-zorg</w:t>
      </w:r>
      <w:r>
        <w:t xml:space="preserve">, en wat is nodig om dit risico </w:t>
      </w:r>
      <w:r w:rsidR="00642172">
        <w:t>zo klein mogelijk te maken</w:t>
      </w:r>
      <w:r>
        <w:t>?</w:t>
      </w:r>
    </w:p>
    <w:p w:rsidR="00BD3E84" w:rsidRDefault="00BD3E84" w14:paraId="0DBE9735" w14:textId="77777777">
      <w:pPr>
        <w:rPr>
          <w:u w:val="single"/>
        </w:rPr>
      </w:pPr>
    </w:p>
    <w:p w:rsidR="00577783" w:rsidRDefault="00CA0207" w14:paraId="0F003C67" w14:textId="0AF67928">
      <w:pPr>
        <w:rPr>
          <w:u w:val="single"/>
        </w:rPr>
      </w:pPr>
      <w:r>
        <w:rPr>
          <w:u w:val="single"/>
        </w:rPr>
        <w:t xml:space="preserve">Impact </w:t>
      </w:r>
      <w:r w:rsidR="00FC5763">
        <w:rPr>
          <w:u w:val="single"/>
        </w:rPr>
        <w:t xml:space="preserve">op </w:t>
      </w:r>
      <w:r w:rsidR="00123CAC">
        <w:rPr>
          <w:u w:val="single"/>
        </w:rPr>
        <w:t xml:space="preserve">samenwerking </w:t>
      </w:r>
      <w:r w:rsidR="00FC5763">
        <w:rPr>
          <w:u w:val="single"/>
        </w:rPr>
        <w:t>binnen en buiten de ggz</w:t>
      </w:r>
      <w:r w:rsidR="00453859">
        <w:rPr>
          <w:u w:val="single"/>
        </w:rPr>
        <w:t xml:space="preserve"> </w:t>
      </w:r>
    </w:p>
    <w:p w:rsidR="00577783" w:rsidP="00577783" w:rsidRDefault="00FC5763" w14:paraId="1ED66B48" w14:textId="20882343">
      <w:r>
        <w:t>Wat is het effect van de budgetbekostiging op een integrale manier van werken binnen en buiten de ggz</w:t>
      </w:r>
      <w:r w:rsidR="0058670A">
        <w:t>?</w:t>
      </w:r>
      <w:r>
        <w:t xml:space="preserve"> Denk daarbij aan: </w:t>
      </w:r>
    </w:p>
    <w:p w:rsidR="00577783" w:rsidP="00BD3E84" w:rsidRDefault="00577783" w14:paraId="4AC0237B" w14:textId="21BD86A7">
      <w:pPr>
        <w:pStyle w:val="Lijstalinea"/>
        <w:numPr>
          <w:ilvl w:val="0"/>
          <w:numId w:val="8"/>
        </w:numPr>
      </w:pPr>
      <w:r>
        <w:t xml:space="preserve">De effecten op de </w:t>
      </w:r>
      <w:r w:rsidR="00BD3E84">
        <w:t xml:space="preserve">samenwerking tussen afdelingen/onderdelen van een </w:t>
      </w:r>
      <w:r>
        <w:t>ggz-aanbieder of ziekenhuis;</w:t>
      </w:r>
    </w:p>
    <w:p w:rsidR="00577783" w:rsidP="00BD3E84" w:rsidRDefault="00577783" w14:paraId="3DF4A526" w14:textId="3FAB8A3C">
      <w:pPr>
        <w:pStyle w:val="Lijstalinea"/>
        <w:numPr>
          <w:ilvl w:val="0"/>
          <w:numId w:val="8"/>
        </w:numPr>
      </w:pPr>
      <w:r>
        <w:t xml:space="preserve">De effecten op de samenwerking tussen verschillende zorgaanbieders en ketenpartners </w:t>
      </w:r>
      <w:r w:rsidR="00563138">
        <w:t>uit het veiligheidsdomein en sociaal domein</w:t>
      </w:r>
      <w:r>
        <w:t xml:space="preserve"> de acute-ggz regio’s;</w:t>
      </w:r>
    </w:p>
    <w:p w:rsidRPr="0045084A" w:rsidR="00BD3E84" w:rsidP="00BD3E84" w:rsidRDefault="00BD3E84" w14:paraId="52C0A94A" w14:textId="77777777"/>
    <w:p w:rsidR="007A7092" w:rsidRDefault="007A7092" w14:paraId="45928FAE" w14:textId="3976FE77">
      <w:pPr>
        <w:rPr>
          <w:b/>
          <w:bCs/>
        </w:rPr>
      </w:pPr>
      <w:r>
        <w:rPr>
          <w:b/>
          <w:bCs/>
        </w:rPr>
        <w:t>Fraude- en handhavingstoets</w:t>
      </w:r>
      <w:r w:rsidR="001814ED">
        <w:rPr>
          <w:b/>
          <w:bCs/>
        </w:rPr>
        <w:t xml:space="preserve"> (deel 2)</w:t>
      </w:r>
    </w:p>
    <w:p w:rsidRPr="006372B3" w:rsidR="00BC0F5C" w:rsidP="00BC0F5C" w:rsidRDefault="00BC0F5C" w14:paraId="1338A7EF" w14:textId="77777777">
      <w:pPr>
        <w:spacing w:line="276" w:lineRule="auto"/>
        <w:rPr>
          <w:rFonts w:eastAsia="Times New Roman" w:cstheme="minorHAnsi"/>
        </w:rPr>
      </w:pPr>
      <w:r w:rsidRPr="006372B3">
        <w:rPr>
          <w:rFonts w:eastAsia="Times New Roman" w:cstheme="minorHAnsi"/>
        </w:rPr>
        <w:t xml:space="preserve">Ik vraag u om een fraude-, en handhavingstoets uit te voeren </w:t>
      </w:r>
      <w:r w:rsidRPr="006372B3">
        <w:t xml:space="preserve">met betrekking tot de invulling van het budget. Dit </w:t>
      </w:r>
      <w:r w:rsidRPr="006372B3">
        <w:rPr>
          <w:rFonts w:eastAsia="Times New Roman" w:cstheme="minorHAnsi"/>
        </w:rPr>
        <w:t xml:space="preserve">om de frauderisico’s bij de wijziging van deze bekostiging voldoende te kunnen afwegen. </w:t>
      </w:r>
    </w:p>
    <w:p w:rsidRPr="006372B3" w:rsidR="00BC0F5C" w:rsidP="00BC0F5C" w:rsidRDefault="00BC0F5C" w14:paraId="7F8F3D15" w14:textId="7F76BE72">
      <w:pPr>
        <w:pStyle w:val="Lijstalinea"/>
        <w:numPr>
          <w:ilvl w:val="0"/>
          <w:numId w:val="20"/>
        </w:numPr>
        <w:autoSpaceDN/>
        <w:spacing w:before="100" w:beforeAutospacing="1" w:after="100" w:afterAutospacing="1" w:line="276" w:lineRule="auto"/>
        <w:textAlignment w:val="auto"/>
        <w:rPr>
          <w:rFonts w:eastAsia="Times New Roman" w:cstheme="minorHAnsi"/>
        </w:rPr>
      </w:pPr>
      <w:r w:rsidRPr="006372B3">
        <w:rPr>
          <w:rFonts w:eastAsia="Times New Roman" w:cstheme="minorHAnsi"/>
        </w:rPr>
        <w:t>Zijn de gehanteerde definities voor de onder toezichtstaande en handhavende organisaties eenduidig interpreteerbaar, helder en duidelijk afgebakend? Zo nee, welke niet?</w:t>
      </w:r>
    </w:p>
    <w:p w:rsidRPr="006372B3" w:rsidR="00BC0F5C" w:rsidP="00BC0F5C" w:rsidRDefault="00BC0F5C" w14:paraId="352756D9" w14:textId="77777777">
      <w:pPr>
        <w:pStyle w:val="Lijstalinea"/>
        <w:numPr>
          <w:ilvl w:val="0"/>
          <w:numId w:val="20"/>
        </w:numPr>
        <w:autoSpaceDN/>
        <w:spacing w:before="100" w:beforeAutospacing="1" w:after="100" w:afterAutospacing="1" w:line="276" w:lineRule="auto"/>
        <w:textAlignment w:val="auto"/>
        <w:rPr>
          <w:rFonts w:eastAsia="Times New Roman" w:cstheme="minorHAnsi"/>
        </w:rPr>
      </w:pPr>
      <w:r w:rsidRPr="006372B3">
        <w:rPr>
          <w:rFonts w:eastAsia="Times New Roman" w:cstheme="minorHAnsi"/>
        </w:rPr>
        <w:t>Welke mogelijkheden op fouten en fraude biedt de wijziging in de bekostiging?</w:t>
      </w:r>
    </w:p>
    <w:p w:rsidRPr="006372B3" w:rsidR="00BC0F5C" w:rsidP="00BC0F5C" w:rsidRDefault="00BC0F5C" w14:paraId="413BA55D" w14:textId="77777777">
      <w:pPr>
        <w:pStyle w:val="Lijstalinea"/>
        <w:numPr>
          <w:ilvl w:val="0"/>
          <w:numId w:val="20"/>
        </w:numPr>
        <w:autoSpaceDN/>
        <w:spacing w:before="100" w:beforeAutospacing="1" w:after="100" w:afterAutospacing="1" w:line="276" w:lineRule="auto"/>
        <w:textAlignment w:val="auto"/>
        <w:rPr>
          <w:rFonts w:eastAsia="Times New Roman" w:cstheme="minorHAnsi"/>
        </w:rPr>
      </w:pPr>
      <w:r w:rsidRPr="006372B3">
        <w:rPr>
          <w:rFonts w:eastAsia="Times New Roman" w:cstheme="minorHAnsi"/>
        </w:rPr>
        <w:t>Hoe groot schat u de kans in dat de mogelijkheden op fouten en fraude zich in de praktijk gaan voordoen en wat is hiervan de impact? (risico = laag/middel/hoog)</w:t>
      </w:r>
    </w:p>
    <w:p w:rsidRPr="006372B3" w:rsidR="00BC0F5C" w:rsidP="00BC0F5C" w:rsidRDefault="00BC0F5C" w14:paraId="2843B528" w14:textId="77777777">
      <w:pPr>
        <w:pStyle w:val="Lijstalinea"/>
        <w:numPr>
          <w:ilvl w:val="0"/>
          <w:numId w:val="20"/>
        </w:numPr>
        <w:autoSpaceDN/>
        <w:spacing w:before="100" w:beforeAutospacing="1" w:after="100" w:afterAutospacing="1" w:line="276" w:lineRule="auto"/>
        <w:textAlignment w:val="auto"/>
        <w:rPr>
          <w:rFonts w:eastAsia="Times New Roman" w:cstheme="minorHAnsi"/>
        </w:rPr>
      </w:pPr>
      <w:r w:rsidRPr="006372B3">
        <w:rPr>
          <w:rFonts w:eastAsia="Times New Roman" w:cstheme="minorHAnsi"/>
        </w:rPr>
        <w:t>Welke beheersmaatregelen zijn volgens u mogelijk ten aanzien van het voorkomen en bestrijden van de geïdentificeerde mogelijkheden op fouten en fraude?</w:t>
      </w:r>
    </w:p>
    <w:p w:rsidRPr="00BC0F5C" w:rsidR="00BC0F5C" w:rsidP="00BC0F5C" w:rsidRDefault="00BC0F5C" w14:paraId="2A2A6C71" w14:textId="7628986D">
      <w:pPr>
        <w:pStyle w:val="Lijstalinea"/>
        <w:numPr>
          <w:ilvl w:val="0"/>
          <w:numId w:val="20"/>
        </w:numPr>
        <w:autoSpaceDN/>
        <w:spacing w:before="100" w:beforeAutospacing="1" w:after="100" w:afterAutospacing="1" w:line="276" w:lineRule="auto"/>
        <w:textAlignment w:val="auto"/>
        <w:rPr>
          <w:rFonts w:eastAsia="Times New Roman" w:cstheme="minorHAnsi"/>
        </w:rPr>
      </w:pPr>
      <w:r w:rsidRPr="006372B3">
        <w:rPr>
          <w:rFonts w:eastAsia="Times New Roman" w:cstheme="minorHAnsi"/>
        </w:rPr>
        <w:t>Hebben de partijen betrokken bij de uitvoering van, het toezicht op en de handhaving van deze wijze van bekostigen voldoende controle- en handhavingsmogelijkheden zoals sancties en maatregelen? Zijn er lacunes zoals gegevensuitwisseling die niet mogelijk zijn op grond van (privacy)wetgeving? Zo ja, welke?</w:t>
      </w:r>
    </w:p>
    <w:p w:rsidR="007C5141" w:rsidRDefault="00541D0A" w14:paraId="61413D96" w14:textId="785BF6F1">
      <w:pPr>
        <w:rPr>
          <w:b/>
          <w:bCs/>
        </w:rPr>
      </w:pPr>
      <w:r>
        <w:rPr>
          <w:b/>
          <w:bCs/>
        </w:rPr>
        <w:t>Consultatie veldpartijen en gerelateerde trajecten</w:t>
      </w:r>
    </w:p>
    <w:p w:rsidR="00F560D1" w:rsidP="007C5141" w:rsidRDefault="00F560D1" w14:paraId="7871B411" w14:textId="1ED4AE96">
      <w:r>
        <w:t xml:space="preserve">Ik wil u vragen </w:t>
      </w:r>
      <w:r w:rsidR="00FC5763">
        <w:t xml:space="preserve">in uw advisering en uitvoeringstoets </w:t>
      </w:r>
      <w:r>
        <w:t xml:space="preserve">bij de relevante partijen (zorgverzekeraars, zorgaanbieders en patiënten) te toetsen welke aandachtspunten zij zien. Ik verzoek u daarom om tenminste ZN, dNLggz, NVvP, V&amp;VN, NFU, NVZ, en MIND goed aangesloten te </w:t>
      </w:r>
      <w:r w:rsidR="00777F71">
        <w:t>houden</w:t>
      </w:r>
      <w:r>
        <w:t>. Als het ministerie van VWS hierbij van dienst kan zijn, ben ik daar uiteraard toe bereid.</w:t>
      </w:r>
    </w:p>
    <w:p w:rsidR="00F560D1" w:rsidP="007C5141" w:rsidRDefault="00F560D1" w14:paraId="53782604" w14:textId="77777777"/>
    <w:p w:rsidR="00777F71" w:rsidRDefault="00F560D1" w14:paraId="73F145F2" w14:textId="631211C0">
      <w:r>
        <w:t xml:space="preserve">Daarnaast </w:t>
      </w:r>
      <w:r w:rsidR="00777F71">
        <w:t xml:space="preserve">vraag ik u actief betrokken te zijn bij twee trajecten die volgen uit het BO cruciale ggz </w:t>
      </w:r>
      <w:r w:rsidR="00894F21">
        <w:t>van</w:t>
      </w:r>
      <w:r w:rsidR="00123CAC">
        <w:t xml:space="preserve"> </w:t>
      </w:r>
      <w:r w:rsidR="00777F71">
        <w:t>24 april jl. en nauw verweven zijn met de bekostiging en inkoop van de HIC</w:t>
      </w:r>
      <w:r w:rsidR="00FB0D57">
        <w:t>-</w:t>
      </w:r>
      <w:r w:rsidR="00777F71">
        <w:t xml:space="preserve"> en IHT</w:t>
      </w:r>
      <w:r w:rsidR="00FB0D57">
        <w:t>-zorg</w:t>
      </w:r>
      <w:r w:rsidRPr="008B60B4" w:rsidR="008B60B4">
        <w:t xml:space="preserve"> </w:t>
      </w:r>
      <w:r w:rsidR="008B60B4">
        <w:t xml:space="preserve">bij </w:t>
      </w:r>
      <w:r w:rsidRPr="008B60B4" w:rsidR="008B60B4">
        <w:t>ggz-aanbieders en ziekenhuizen</w:t>
      </w:r>
      <w:r w:rsidR="00777F71">
        <w:t xml:space="preserve">. </w:t>
      </w:r>
      <w:r w:rsidR="00123CAC">
        <w:t xml:space="preserve">Zoals hiervoor aangegeven gaat het om het traject waarin een werkgroep aan de slag gaat met een uniforme afbakening en normenkader voor de HIC en IHT, en </w:t>
      </w:r>
      <w:r w:rsidR="008B60B4">
        <w:t xml:space="preserve">om </w:t>
      </w:r>
      <w:r w:rsidR="00123CAC">
        <w:t xml:space="preserve">het traject waarin een actieaanpak wordt geformuleerd om het tekort aan professionals in de acute keten te verminderen. </w:t>
      </w:r>
      <w:r w:rsidR="006B587F">
        <w:t>Ik vraag u deze ontwikkelingen mee te nemen in uw advies en tijdig in overleg te treden met het ministerie van VWS, dan wel andere relevante partijen, als noodzakelijk</w:t>
      </w:r>
      <w:r w:rsidR="008B60B4">
        <w:t>e</w:t>
      </w:r>
      <w:r w:rsidR="006B587F">
        <w:t xml:space="preserve"> informatie ontbreekt voor een voorspoedig verloop van uw advies</w:t>
      </w:r>
      <w:r w:rsidR="0030492E">
        <w:t xml:space="preserve"> en uitvoeringstoets</w:t>
      </w:r>
      <w:r w:rsidR="006B587F">
        <w:t>.</w:t>
      </w:r>
    </w:p>
    <w:p w:rsidR="00777F71" w:rsidRDefault="00777F71" w14:paraId="6F6971E7" w14:textId="77777777"/>
    <w:p w:rsidR="007A7092" w:rsidRDefault="007A7092" w14:paraId="35F1DA68" w14:textId="7C3D931A">
      <w:pPr>
        <w:rPr>
          <w:b/>
          <w:bCs/>
        </w:rPr>
      </w:pPr>
      <w:r>
        <w:rPr>
          <w:b/>
          <w:bCs/>
        </w:rPr>
        <w:t>Procesafspraken</w:t>
      </w:r>
    </w:p>
    <w:p w:rsidR="001814ED" w:rsidRDefault="00592B4F" w14:paraId="3FFE0F18" w14:textId="7AB54C6D">
      <w:r>
        <w:t>Gezien de vraagstelling in deze toets, verzoek ik u om een proces in te richten dat voorziet in een constructieve opdrachtgever-opdrachtnemer relatie.</w:t>
      </w:r>
      <w:r w:rsidR="005755F6">
        <w:t xml:space="preserve"> Onderdeel daarvan is in ieder geval een periodiek overleg om de voortgang te bespreken.</w:t>
      </w:r>
    </w:p>
    <w:p w:rsidR="005755F6" w:rsidRDefault="005755F6" w14:paraId="0B340B44" w14:textId="77777777"/>
    <w:p w:rsidR="005755F6" w:rsidP="005622CC" w:rsidRDefault="007C5141" w14:paraId="44609715" w14:textId="28CB5858">
      <w:bookmarkStart w:name="_Hlk198153600" w:id="2"/>
      <w:r>
        <w:t xml:space="preserve">Ik verzoek u om zo snel mogelijk, maar uiterlijk 1 februari 2026, uw advies op te leveren ten aanzien van </w:t>
      </w:r>
      <w:r w:rsidR="005622CC">
        <w:t>de wijze</w:t>
      </w:r>
      <w:r w:rsidR="00D5123D">
        <w:t>(n)</w:t>
      </w:r>
      <w:r w:rsidR="005622CC">
        <w:t xml:space="preserve"> waarop de </w:t>
      </w:r>
      <w:r w:rsidR="00560709">
        <w:t xml:space="preserve">invoering van </w:t>
      </w:r>
      <w:r w:rsidR="005622CC">
        <w:t>budgetbekostiging voor de HIC en IHT kan bijdragen aan het borgen van de beschikbaarheid van deze zorg (deel 1)</w:t>
      </w:r>
      <w:r>
        <w:t xml:space="preserve">. </w:t>
      </w:r>
      <w:r w:rsidR="00477BB5">
        <w:t xml:space="preserve">Op basis van daarvan zal ik een afweging maken over het vervolgproces, zodat u gericht invulling kunt geven aan deel 2 van uw advies. </w:t>
      </w:r>
      <w:r w:rsidR="002E6BDA">
        <w:t xml:space="preserve">Ik streef ernaar om in de zomer van 2026 een definitief besluit </w:t>
      </w:r>
      <w:r w:rsidR="00695439">
        <w:t xml:space="preserve">te nemen </w:t>
      </w:r>
      <w:r w:rsidR="002E6BDA">
        <w:t>over</w:t>
      </w:r>
      <w:r w:rsidR="008602AB">
        <w:t xml:space="preserve"> mogelijke</w:t>
      </w:r>
      <w:r w:rsidR="002E6BDA">
        <w:t xml:space="preserve"> invoering van budgetbekostiging per 1 januari 2028. Ik verzoek u daarom de </w:t>
      </w:r>
      <w:r w:rsidR="00170ED0">
        <w:t xml:space="preserve">antwoorden op </w:t>
      </w:r>
      <w:r w:rsidR="000572C5">
        <w:t>u</w:t>
      </w:r>
      <w:r w:rsidR="00170ED0">
        <w:t xml:space="preserve">itvoeringsvraagstukken (deel 2), die van belang zijn voor de technische uitvoering evenals de fraude- en handhaafbaarheidstoets, </w:t>
      </w:r>
      <w:r w:rsidR="00642172">
        <w:t xml:space="preserve">voor </w:t>
      </w:r>
      <w:r w:rsidR="00170ED0">
        <w:t xml:space="preserve">1 </w:t>
      </w:r>
      <w:r w:rsidR="00123CAC">
        <w:t xml:space="preserve">juli </w:t>
      </w:r>
      <w:r w:rsidR="00170ED0">
        <w:t xml:space="preserve">2026 op te leveren. </w:t>
      </w:r>
    </w:p>
    <w:bookmarkEnd w:id="2"/>
    <w:p w:rsidR="00170ED0" w:rsidRDefault="00170ED0" w14:paraId="5B6A1E31" w14:textId="77777777"/>
    <w:p w:rsidRPr="00592B4F" w:rsidR="00170ED0" w:rsidRDefault="00170ED0" w14:paraId="70D704A5" w14:textId="18772774">
      <w:r>
        <w:t>Ik ga ervan uit dat de kosten die gemoeid zijn met deze vraag kunnen worden opgevangen binnen de door VWS beschikbaar gestelde middelen, en voor zover dit niet het geval is, dit wordt meegenomen in de gebruikelijke afspraken rond de planning- en controlcyclus tussen de NZa en VWS.</w:t>
      </w:r>
    </w:p>
    <w:p w:rsidR="008F345E" w:rsidRDefault="008F345E" w14:paraId="500E9435" w14:textId="77777777">
      <w:pPr>
        <w:pStyle w:val="WitregelW1bodytekst"/>
      </w:pPr>
    </w:p>
    <w:p w:rsidR="008F345E" w:rsidRDefault="001D12A7" w14:paraId="5A58A45F" w14:textId="77777777">
      <w:r>
        <w:t>Hoogachtend,</w:t>
      </w:r>
    </w:p>
    <w:p w:rsidR="002269E3" w:rsidRDefault="002269E3" w14:paraId="59929A4A" w14:textId="77777777"/>
    <w:p w:rsidR="00865885" w:rsidRDefault="001D12A7" w14:paraId="0A776EC6" w14:textId="77777777">
      <w:r>
        <w:t xml:space="preserve">de staatssecretaris Jeugd, </w:t>
      </w:r>
    </w:p>
    <w:p w:rsidR="008F345E" w:rsidRDefault="001D12A7" w14:paraId="15A6B8AA" w14:textId="168BC0FD">
      <w:r>
        <w:t>Preventie en Sport,</w:t>
      </w:r>
    </w:p>
    <w:p w:rsidR="008F345E" w:rsidRDefault="008F345E" w14:paraId="380717AB" w14:textId="77777777"/>
    <w:p w:rsidR="0016098B" w:rsidRDefault="0016098B" w14:paraId="47878644" w14:textId="77777777"/>
    <w:p w:rsidR="008F345E" w:rsidRDefault="008F345E" w14:paraId="0323C0A9" w14:textId="77777777"/>
    <w:p w:rsidR="008F345E" w:rsidRDefault="008F345E" w14:paraId="363047A8" w14:textId="77777777"/>
    <w:p w:rsidR="008F345E" w:rsidRDefault="00477BB5" w14:paraId="7539C475" w14:textId="2D609BA1">
      <w:r>
        <w:t>Judith</w:t>
      </w:r>
      <w:r w:rsidR="003D701C">
        <w:t xml:space="preserve"> </w:t>
      </w:r>
      <w:proofErr w:type="spellStart"/>
      <w:r w:rsidR="003D701C">
        <w:t>Zs.C.M</w:t>
      </w:r>
      <w:proofErr w:type="spellEnd"/>
      <w:r w:rsidR="003D701C">
        <w:t xml:space="preserve">. </w:t>
      </w:r>
      <w:r>
        <w:t>Tielen</w:t>
      </w:r>
    </w:p>
    <w:sectPr w:rsidR="008F345E">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06A1" w14:textId="77777777" w:rsidR="00E23ED8" w:rsidRDefault="00E23ED8">
      <w:pPr>
        <w:spacing w:line="240" w:lineRule="auto"/>
      </w:pPr>
      <w:r>
        <w:separator/>
      </w:r>
    </w:p>
  </w:endnote>
  <w:endnote w:type="continuationSeparator" w:id="0">
    <w:p w14:paraId="0B6D17B2" w14:textId="77777777" w:rsidR="00E23ED8" w:rsidRDefault="00E23ED8">
      <w:pPr>
        <w:spacing w:line="240" w:lineRule="auto"/>
      </w:pPr>
      <w:r>
        <w:continuationSeparator/>
      </w:r>
    </w:p>
  </w:endnote>
  <w:endnote w:type="continuationNotice" w:id="1">
    <w:p w14:paraId="7AE095A7" w14:textId="77777777" w:rsidR="00E23ED8" w:rsidRDefault="00E23E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1ADA" w14:textId="77777777" w:rsidR="008F345E" w:rsidRDefault="008F345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231A" w14:textId="77777777" w:rsidR="00E23ED8" w:rsidRDefault="00E23ED8">
      <w:pPr>
        <w:spacing w:line="240" w:lineRule="auto"/>
      </w:pPr>
      <w:r>
        <w:separator/>
      </w:r>
    </w:p>
  </w:footnote>
  <w:footnote w:type="continuationSeparator" w:id="0">
    <w:p w14:paraId="76980CFE" w14:textId="77777777" w:rsidR="00E23ED8" w:rsidRDefault="00E23ED8">
      <w:pPr>
        <w:spacing w:line="240" w:lineRule="auto"/>
      </w:pPr>
      <w:r>
        <w:continuationSeparator/>
      </w:r>
    </w:p>
  </w:footnote>
  <w:footnote w:type="continuationNotice" w:id="1">
    <w:p w14:paraId="611E8F1A" w14:textId="77777777" w:rsidR="00E23ED8" w:rsidRDefault="00E23ED8">
      <w:pPr>
        <w:spacing w:line="240" w:lineRule="auto"/>
      </w:pPr>
    </w:p>
  </w:footnote>
  <w:footnote w:id="2">
    <w:p w14:paraId="6CE596FF" w14:textId="77777777" w:rsidR="00506C58" w:rsidRPr="001D3817" w:rsidRDefault="00506C58" w:rsidP="00506C58">
      <w:pPr>
        <w:pStyle w:val="Voetnoottekst"/>
        <w:rPr>
          <w:sz w:val="16"/>
          <w:szCs w:val="16"/>
        </w:rPr>
      </w:pPr>
      <w:r w:rsidRPr="001D3817">
        <w:rPr>
          <w:rStyle w:val="Voetnootmarkering"/>
          <w:sz w:val="16"/>
          <w:szCs w:val="16"/>
        </w:rPr>
        <w:footnoteRef/>
      </w:r>
      <w:r w:rsidRPr="001D3817">
        <w:rPr>
          <w:sz w:val="16"/>
          <w:szCs w:val="16"/>
        </w:rPr>
        <w:t xml:space="preserve"> Het gaat daarbij om ggz met een hoge logistiek (zorgaanbod) en een inhoudelijke complexiteit (zorgvraag) waarbij cliënten/patiënten ernstige gezondheidsschade kunnen oplopen wanneer deze zorg (tijdelijk) niet meer beschikbaar is. </w:t>
      </w:r>
      <w:r w:rsidRPr="000652A5">
        <w:rPr>
          <w:sz w:val="16"/>
          <w:szCs w:val="16"/>
        </w:rPr>
        <w:t xml:space="preserve">Zie voor een meer uitgebreide toelichting </w:t>
      </w:r>
      <w:hyperlink r:id="rId1" w:history="1">
        <w:r w:rsidRPr="000652A5">
          <w:rPr>
            <w:rStyle w:val="Hyperlink"/>
            <w:sz w:val="16"/>
            <w:szCs w:val="16"/>
          </w:rPr>
          <w:t>Bijlage 1 Aanpak cruciale ggz (SiRM, maart 2024)</w:t>
        </w:r>
      </w:hyperlink>
      <w:r w:rsidRPr="000652A5">
        <w:rPr>
          <w:sz w:val="16"/>
          <w:szCs w:val="16"/>
        </w:rPr>
        <w:t xml:space="preserve">. Daarnaast gebruiken partijen een meer pragmatische, beschrijvende definitie met zes categorieën zorgvormen om afspraken te maken in de inkoop: acute zorg, outreachende zorg, klinische zorg, beveiligde zorg, hoogspecialistische zorg vanuit ggz en hoogspecialistische zorg vanuit ziekenhuizen (zie p.8 </w:t>
      </w:r>
      <w:hyperlink r:id="rId2" w:history="1">
        <w:r w:rsidRPr="000652A5">
          <w:rPr>
            <w:rStyle w:val="Hyperlink"/>
            <w:sz w:val="16"/>
            <w:szCs w:val="16"/>
          </w:rPr>
          <w:t>Aanpak cruciale ggz (SiRM, maart 2024)</w:t>
        </w:r>
      </w:hyperlink>
      <w:r w:rsidRPr="000652A5">
        <w:rPr>
          <w:sz w:val="16"/>
          <w:szCs w:val="16"/>
        </w:rPr>
        <w:t>).</w:t>
      </w:r>
    </w:p>
  </w:footnote>
  <w:footnote w:id="3">
    <w:p w14:paraId="717EF437" w14:textId="2A2BDE18" w:rsidR="001727D5" w:rsidRPr="001727D5" w:rsidRDefault="001727D5" w:rsidP="001727D5">
      <w:pPr>
        <w:pStyle w:val="Voetnoottekst"/>
        <w:rPr>
          <w:sz w:val="16"/>
          <w:szCs w:val="16"/>
        </w:rPr>
      </w:pPr>
      <w:r w:rsidRPr="000652A5">
        <w:rPr>
          <w:rStyle w:val="Voetnootmarkering"/>
          <w:sz w:val="16"/>
          <w:szCs w:val="16"/>
        </w:rPr>
        <w:footnoteRef/>
      </w:r>
      <w:r w:rsidRPr="000652A5">
        <w:rPr>
          <w:sz w:val="16"/>
          <w:szCs w:val="16"/>
        </w:rPr>
        <w:t xml:space="preserve"> </w:t>
      </w:r>
      <w:r w:rsidR="00D1560D" w:rsidRPr="000652A5">
        <w:rPr>
          <w:sz w:val="16"/>
          <w:szCs w:val="16"/>
        </w:rPr>
        <w:t>BO-partijen cruciale ggz zijn: ZN, deNLggz, MIND, NVZ, NFU, NVvP, Z</w:t>
      </w:r>
      <w:r w:rsidR="00B44149">
        <w:rPr>
          <w:sz w:val="16"/>
          <w:szCs w:val="16"/>
        </w:rPr>
        <w:t>I</w:t>
      </w:r>
      <w:r w:rsidR="00D1560D" w:rsidRPr="000652A5">
        <w:rPr>
          <w:sz w:val="16"/>
          <w:szCs w:val="16"/>
        </w:rPr>
        <w:t>NL, NZa, IGJ, VWS</w:t>
      </w:r>
    </w:p>
  </w:footnote>
  <w:footnote w:id="4">
    <w:p w14:paraId="5A045650" w14:textId="77777777" w:rsidR="00D1560D" w:rsidRPr="00BD1003" w:rsidRDefault="00D1560D" w:rsidP="00D1560D">
      <w:pPr>
        <w:pStyle w:val="Voetnoottekst"/>
        <w:rPr>
          <w:sz w:val="16"/>
          <w:szCs w:val="16"/>
        </w:rPr>
      </w:pPr>
      <w:r w:rsidRPr="00BD1003">
        <w:rPr>
          <w:rStyle w:val="Voetnootmarkering"/>
          <w:sz w:val="16"/>
          <w:szCs w:val="16"/>
        </w:rPr>
        <w:footnoteRef/>
      </w:r>
      <w:r w:rsidRPr="00BD1003">
        <w:rPr>
          <w:sz w:val="16"/>
          <w:szCs w:val="16"/>
        </w:rPr>
        <w:t xml:space="preserve"> </w:t>
      </w:r>
      <w:hyperlink r:id="rId3" w:history="1">
        <w:r w:rsidRPr="00BD1003">
          <w:rPr>
            <w:rStyle w:val="Hyperlink"/>
            <w:sz w:val="16"/>
            <w:szCs w:val="16"/>
          </w:rPr>
          <w:t>Beleidsregel Prestaties en tarieven geestelijke gezondheidszorg en forensische zorg - BR/REG-25107a - Nederlandse Zorgautoriteit</w:t>
        </w:r>
      </w:hyperlink>
    </w:p>
  </w:footnote>
  <w:footnote w:id="5">
    <w:p w14:paraId="1C15939D" w14:textId="5EBE6AA3" w:rsidR="008B31AA" w:rsidRPr="00BD1003" w:rsidRDefault="008B31AA" w:rsidP="008B31AA">
      <w:pPr>
        <w:pStyle w:val="Voetnoottekst"/>
        <w:rPr>
          <w:sz w:val="16"/>
          <w:szCs w:val="16"/>
        </w:rPr>
      </w:pPr>
      <w:r w:rsidRPr="00BD1003">
        <w:rPr>
          <w:rStyle w:val="Voetnootmarkering"/>
          <w:sz w:val="16"/>
          <w:szCs w:val="16"/>
        </w:rPr>
        <w:footnoteRef/>
      </w:r>
      <w:r w:rsidRPr="00BD1003">
        <w:rPr>
          <w:sz w:val="16"/>
          <w:szCs w:val="16"/>
        </w:rPr>
        <w:t xml:space="preserve"> </w:t>
      </w:r>
      <w:hyperlink r:id="rId4" w:history="1">
        <w:r w:rsidRPr="00BD1003">
          <w:rPr>
            <w:rStyle w:val="Hyperlink"/>
            <w:sz w:val="16"/>
            <w:szCs w:val="16"/>
          </w:rPr>
          <w:t xml:space="preserve">Beleidsregel budgetbekostiging </w:t>
        </w:r>
        <w:bookmarkStart w:id="0" w:name="_Hlk198108033"/>
        <w:r w:rsidRPr="00BD1003">
          <w:rPr>
            <w:rStyle w:val="Hyperlink"/>
            <w:sz w:val="16"/>
            <w:szCs w:val="16"/>
          </w:rPr>
          <w:t>acute psychiatrische hulpverlening</w:t>
        </w:r>
        <w:bookmarkEnd w:id="0"/>
        <w:r w:rsidRPr="00BD1003">
          <w:rPr>
            <w:rStyle w:val="Hyperlink"/>
            <w:sz w:val="16"/>
            <w:szCs w:val="16"/>
          </w:rPr>
          <w:t xml:space="preserve"> - BR/REG-25140 - Nederlandse Zorgautoriteit</w:t>
        </w:r>
      </w:hyperlink>
      <w:r w:rsidRPr="00BD1003">
        <w:rPr>
          <w:rStyle w:val="Hyperlink"/>
          <w:sz w:val="16"/>
          <w:szCs w:val="16"/>
        </w:rPr>
        <w:t>.</w:t>
      </w:r>
      <w:r w:rsidRPr="00BD1003">
        <w:rPr>
          <w:rStyle w:val="Hyperlink"/>
          <w:sz w:val="16"/>
          <w:szCs w:val="16"/>
          <w:u w:val="none"/>
        </w:rPr>
        <w:t xml:space="preserve"> </w:t>
      </w:r>
    </w:p>
  </w:footnote>
  <w:footnote w:id="6">
    <w:p w14:paraId="3D016B33" w14:textId="71229696" w:rsidR="009E5717" w:rsidRPr="000C2664" w:rsidRDefault="009E5717">
      <w:pPr>
        <w:pStyle w:val="Voetnoottekst"/>
        <w:rPr>
          <w:sz w:val="16"/>
          <w:szCs w:val="16"/>
        </w:rPr>
      </w:pPr>
      <w:r w:rsidRPr="000C2664">
        <w:rPr>
          <w:rStyle w:val="Voetnootmarkering"/>
          <w:sz w:val="16"/>
          <w:szCs w:val="16"/>
        </w:rPr>
        <w:footnoteRef/>
      </w:r>
      <w:r w:rsidRPr="000C2664">
        <w:rPr>
          <w:sz w:val="16"/>
          <w:szCs w:val="16"/>
        </w:rPr>
        <w:t xml:space="preserve"> </w:t>
      </w:r>
      <w:r w:rsidR="000C2664" w:rsidRPr="000C2664">
        <w:rPr>
          <w:sz w:val="16"/>
          <w:szCs w:val="16"/>
        </w:rPr>
        <w:t>Brief van 24 april 2025</w:t>
      </w:r>
      <w:r w:rsidR="00D6001F">
        <w:rPr>
          <w:sz w:val="16"/>
          <w:szCs w:val="16"/>
        </w:rPr>
        <w:t xml:space="preserve"> (</w:t>
      </w:r>
      <w:r w:rsidR="000C2664" w:rsidRPr="000C2664">
        <w:rPr>
          <w:sz w:val="16"/>
          <w:szCs w:val="16"/>
        </w:rPr>
        <w:t>25424, nr. 748</w:t>
      </w:r>
      <w:r w:rsidR="00D6001F">
        <w:rPr>
          <w:sz w:val="16"/>
          <w:szCs w:val="16"/>
        </w:rPr>
        <w:t>).</w:t>
      </w:r>
    </w:p>
  </w:footnote>
  <w:footnote w:id="7">
    <w:p w14:paraId="7BF2966A" w14:textId="30A09AE4" w:rsidR="00ED6B91" w:rsidRPr="00FB0D57" w:rsidRDefault="00ED6B91" w:rsidP="002E6BDA">
      <w:pPr>
        <w:pStyle w:val="Voetnoottekst"/>
        <w:rPr>
          <w:sz w:val="16"/>
          <w:szCs w:val="16"/>
        </w:rPr>
      </w:pPr>
      <w:r w:rsidRPr="00FB0D57">
        <w:rPr>
          <w:rStyle w:val="Voetnootmarkering"/>
          <w:sz w:val="16"/>
          <w:szCs w:val="16"/>
        </w:rPr>
        <w:footnoteRef/>
      </w:r>
      <w:r w:rsidRPr="00FB0D57">
        <w:rPr>
          <w:sz w:val="16"/>
          <w:szCs w:val="16"/>
        </w:rPr>
        <w:t xml:space="preserve"> </w:t>
      </w:r>
      <w:hyperlink r:id="rId5" w:history="1">
        <w:r w:rsidR="001A2B90" w:rsidRPr="001A2B90">
          <w:rPr>
            <w:rStyle w:val="Hyperlink"/>
            <w:sz w:val="16"/>
            <w:szCs w:val="16"/>
          </w:rPr>
          <w:t>Gespreksleidraad cruciale ggz</w:t>
        </w:r>
      </w:hyperlink>
    </w:p>
  </w:footnote>
  <w:footnote w:id="8">
    <w:p w14:paraId="3C16FD1D" w14:textId="3633D61B" w:rsidR="00B447CE" w:rsidRPr="005A4ED6" w:rsidRDefault="00B447CE" w:rsidP="005A4ED6">
      <w:pPr>
        <w:rPr>
          <w:sz w:val="16"/>
          <w:szCs w:val="16"/>
        </w:rPr>
      </w:pPr>
      <w:r w:rsidRPr="005A4ED6">
        <w:rPr>
          <w:rStyle w:val="Voetnootmarkering"/>
          <w:sz w:val="16"/>
          <w:szCs w:val="16"/>
        </w:rPr>
        <w:footnoteRef/>
      </w:r>
      <w:r w:rsidRPr="005A4ED6">
        <w:rPr>
          <w:sz w:val="16"/>
          <w:szCs w:val="16"/>
        </w:rPr>
        <w:t xml:space="preserve"> Aanbieders hebben daarbij nog wel steeds een duidelijke verantwoordelijkheid zich in te spannen voor gezonde en integere bedrijfsvoering.</w:t>
      </w:r>
    </w:p>
  </w:footnote>
  <w:footnote w:id="9">
    <w:p w14:paraId="727EB99A" w14:textId="78574E03" w:rsidR="003D51CA" w:rsidRPr="00FB0D57" w:rsidRDefault="003D51CA">
      <w:pPr>
        <w:pStyle w:val="Voetnoottekst"/>
        <w:rPr>
          <w:sz w:val="16"/>
          <w:szCs w:val="16"/>
        </w:rPr>
      </w:pPr>
      <w:r w:rsidRPr="00FB0D57">
        <w:rPr>
          <w:rStyle w:val="Voetnootmarkering"/>
          <w:sz w:val="16"/>
          <w:szCs w:val="16"/>
        </w:rPr>
        <w:footnoteRef/>
      </w:r>
      <w:r w:rsidRPr="00FB0D57">
        <w:rPr>
          <w:sz w:val="16"/>
          <w:szCs w:val="16"/>
        </w:rPr>
        <w:t xml:space="preserve"> Dit kader staat beschreven in het Werkboek HIC: High en intensive care in de psychiatrie (Mierlo et al., 2014). In de </w:t>
      </w:r>
      <w:hyperlink r:id="rId6" w:history="1">
        <w:r w:rsidRPr="00FB0D57">
          <w:rPr>
            <w:rStyle w:val="Hyperlink"/>
            <w:sz w:val="16"/>
            <w:szCs w:val="16"/>
          </w:rPr>
          <w:t>kwaliteitsstandaard Assertieve en verplichte zorg</w:t>
        </w:r>
      </w:hyperlink>
      <w:r w:rsidRPr="00FB0D57">
        <w:rPr>
          <w:sz w:val="16"/>
          <w:szCs w:val="16"/>
        </w:rPr>
        <w:t xml:space="preserve"> wordt hier ook naar verwezen. Daarnaast staan in </w:t>
      </w:r>
      <w:hyperlink r:id="rId7" w:history="1">
        <w:r w:rsidRPr="00FB0D57">
          <w:rPr>
            <w:rStyle w:val="Hyperlink"/>
            <w:sz w:val="16"/>
            <w:szCs w:val="16"/>
          </w:rPr>
          <w:t>HIC-monitor</w:t>
        </w:r>
      </w:hyperlink>
      <w:r w:rsidRPr="00FB0D57">
        <w:rPr>
          <w:sz w:val="16"/>
          <w:szCs w:val="16"/>
        </w:rPr>
        <w:t xml:space="preserve"> normen beschreven die bedoeld zijn om te toetsen in hoeverre aanbieders handelen in lijn met de beschreven werkwijze in het werkboek (modelgetrouwheidsschaal).  </w:t>
      </w:r>
    </w:p>
  </w:footnote>
  <w:footnote w:id="10">
    <w:p w14:paraId="6AF31FD2" w14:textId="54FABA1E" w:rsidR="003D51CA" w:rsidRPr="00BA43F9" w:rsidRDefault="003D51CA">
      <w:pPr>
        <w:pStyle w:val="Voetnoottekst"/>
        <w:rPr>
          <w:sz w:val="16"/>
          <w:szCs w:val="16"/>
        </w:rPr>
      </w:pPr>
      <w:r w:rsidRPr="00FB0D57">
        <w:rPr>
          <w:rStyle w:val="Voetnootmarkering"/>
          <w:sz w:val="16"/>
          <w:szCs w:val="16"/>
        </w:rPr>
        <w:footnoteRef/>
      </w:r>
      <w:r w:rsidRPr="00FB0D57">
        <w:rPr>
          <w:sz w:val="16"/>
          <w:szCs w:val="16"/>
        </w:rPr>
        <w:t xml:space="preserve"> Dit kader staat beschreven in het Handboek IHT: Intensive home treatment (Prinsen, 2016). In de </w:t>
      </w:r>
      <w:hyperlink r:id="rId8" w:history="1">
        <w:r w:rsidRPr="00FB0D57">
          <w:rPr>
            <w:rStyle w:val="Hyperlink"/>
            <w:sz w:val="16"/>
            <w:szCs w:val="16"/>
          </w:rPr>
          <w:t>kwaliteitsstandaard Assertieve en verplichte zorg</w:t>
        </w:r>
      </w:hyperlink>
      <w:r w:rsidRPr="00FB0D57">
        <w:rPr>
          <w:sz w:val="16"/>
          <w:szCs w:val="16"/>
        </w:rPr>
        <w:t xml:space="preserve"> wordt hier ook naar verwezen. Daarnaast staan in de </w:t>
      </w:r>
      <w:hyperlink r:id="rId9" w:history="1">
        <w:r w:rsidRPr="00FB0D57">
          <w:rPr>
            <w:rStyle w:val="Hyperlink"/>
            <w:sz w:val="16"/>
            <w:szCs w:val="16"/>
          </w:rPr>
          <w:t>IHT-monitor</w:t>
        </w:r>
      </w:hyperlink>
      <w:r w:rsidRPr="00FB0D57">
        <w:rPr>
          <w:sz w:val="16"/>
          <w:szCs w:val="16"/>
        </w:rPr>
        <w:t xml:space="preserve"> normen beschreven die bedoeld zijn om te toetsen in hoeverre aanbieders handelen in lijn met de beschreven werkwijze in het handboek (modelgetrouwheidsschaal). </w:t>
      </w:r>
    </w:p>
  </w:footnote>
  <w:footnote w:id="11">
    <w:p w14:paraId="29303810" w14:textId="49455AFA" w:rsidR="00160390" w:rsidRPr="00BA43F9" w:rsidRDefault="00160390">
      <w:pPr>
        <w:pStyle w:val="Voetnoottekst"/>
        <w:rPr>
          <w:sz w:val="16"/>
          <w:szCs w:val="16"/>
        </w:rPr>
      </w:pPr>
      <w:r w:rsidRPr="00BA43F9">
        <w:rPr>
          <w:rStyle w:val="Voetnootmarkering"/>
          <w:sz w:val="16"/>
          <w:szCs w:val="16"/>
        </w:rPr>
        <w:footnoteRef/>
      </w:r>
      <w:r w:rsidRPr="00BA43F9">
        <w:rPr>
          <w:sz w:val="16"/>
          <w:szCs w:val="16"/>
        </w:rPr>
        <w:t xml:space="preserve"> Zie bijvoorbeeld </w:t>
      </w:r>
      <w:hyperlink r:id="rId10" w:history="1">
        <w:r w:rsidRPr="00BA43F9">
          <w:rPr>
            <w:rStyle w:val="Hyperlink"/>
            <w:sz w:val="16"/>
            <w:szCs w:val="16"/>
          </w:rPr>
          <w:t>Advies bekostiging acute psychiatrische zorg</w:t>
        </w:r>
      </w:hyperlink>
      <w:r w:rsidRPr="00BA43F9">
        <w:rPr>
          <w:sz w:val="16"/>
          <w:szCs w:val="16"/>
        </w:rPr>
        <w:t xml:space="preserve"> (NZa, 2018), </w:t>
      </w:r>
      <w:hyperlink r:id="rId11" w:history="1">
        <w:r w:rsidRPr="00BA43F9">
          <w:rPr>
            <w:rStyle w:val="Hyperlink"/>
            <w:sz w:val="16"/>
            <w:szCs w:val="16"/>
          </w:rPr>
          <w:t>Advies bekostiging acute zorg</w:t>
        </w:r>
      </w:hyperlink>
      <w:r w:rsidRPr="00BA43F9">
        <w:rPr>
          <w:sz w:val="16"/>
          <w:szCs w:val="16"/>
        </w:rPr>
        <w:t xml:space="preserve"> (NZa, 2023) en </w:t>
      </w:r>
      <w:hyperlink r:id="rId12" w:history="1">
        <w:r w:rsidRPr="00BA43F9">
          <w:rPr>
            <w:rStyle w:val="Hyperlink"/>
            <w:sz w:val="16"/>
            <w:szCs w:val="16"/>
          </w:rPr>
          <w:t>Advies budgetbekostiging zorgcoördinatie</w:t>
        </w:r>
      </w:hyperlink>
      <w:r w:rsidRPr="00BA43F9">
        <w:rPr>
          <w:sz w:val="16"/>
          <w:szCs w:val="16"/>
        </w:rPr>
        <w:t xml:space="preserve"> (NZa, 2024). </w:t>
      </w:r>
    </w:p>
  </w:footnote>
  <w:footnote w:id="12">
    <w:p w14:paraId="2778D8B2" w14:textId="531D18BF" w:rsidR="008475E1" w:rsidRDefault="008475E1">
      <w:pPr>
        <w:pStyle w:val="Voetnoottekst"/>
      </w:pPr>
      <w:r w:rsidRPr="00CA0207">
        <w:rPr>
          <w:rStyle w:val="Voetnootmarkering"/>
          <w:sz w:val="16"/>
          <w:szCs w:val="16"/>
        </w:rPr>
        <w:footnoteRef/>
      </w:r>
      <w:r w:rsidRPr="00CA0207">
        <w:rPr>
          <w:sz w:val="16"/>
          <w:szCs w:val="16"/>
        </w:rPr>
        <w:t xml:space="preserve"> </w:t>
      </w:r>
      <w:r w:rsidR="00973580">
        <w:rPr>
          <w:sz w:val="16"/>
          <w:szCs w:val="16"/>
        </w:rPr>
        <w:t>In het BO cruciale ggz van 24 april jl. hebben partijen ingestemd een actieaanpak te starten vanuit de dNLggz, NVvP, NIP en V&amp;VN. In het volgende BO volgt een plan van aanpak.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CCB6" w14:textId="3D7F5DBD" w:rsidR="008F345E" w:rsidRDefault="001D12A7">
    <w:r>
      <w:rPr>
        <w:noProof/>
      </w:rPr>
      <mc:AlternateContent>
        <mc:Choice Requires="wps">
          <w:drawing>
            <wp:anchor distT="0" distB="0" distL="0" distR="0" simplePos="0" relativeHeight="251658240" behindDoc="0" locked="1" layoutInCell="1" allowOverlap="1" wp14:anchorId="40880880" wp14:editId="3DBAE8F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CFCD87" w14:textId="1C37B55E" w:rsidR="008F345E" w:rsidRDefault="008F345E">
                          <w:pPr>
                            <w:pStyle w:val="Rubricering"/>
                          </w:pPr>
                        </w:p>
                      </w:txbxContent>
                    </wps:txbx>
                    <wps:bodyPr vert="horz" wrap="square" lIns="0" tIns="0" rIns="0" bIns="0" anchor="t" anchorCtr="0"/>
                  </wps:wsp>
                </a:graphicData>
              </a:graphic>
            </wp:anchor>
          </w:drawing>
        </mc:Choice>
        <mc:Fallback>
          <w:pict>
            <v:shapetype w14:anchorId="4088088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5CFCD87" w14:textId="1C37B55E" w:rsidR="008F345E" w:rsidRDefault="008F345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68957F3" wp14:editId="1DFFF2E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BED760" w14:textId="77777777" w:rsidR="008F345E" w:rsidRDefault="001D12A7">
                          <w:pPr>
                            <w:pStyle w:val="Referentiegegevensbold"/>
                          </w:pPr>
                          <w:r>
                            <w:t>Directoraat Generaal Curatieve Zorg</w:t>
                          </w:r>
                        </w:p>
                        <w:p w14:paraId="0B594450" w14:textId="77777777" w:rsidR="008F345E" w:rsidRDefault="001D12A7">
                          <w:pPr>
                            <w:pStyle w:val="Referentiegegevens"/>
                          </w:pPr>
                          <w:r>
                            <w:t>Directie Patiënt en Zorgordening</w:t>
                          </w:r>
                        </w:p>
                        <w:p w14:paraId="7A9E5AA5" w14:textId="77777777" w:rsidR="008F345E" w:rsidRDefault="001D12A7">
                          <w:pPr>
                            <w:pStyle w:val="Referentiegegevens"/>
                          </w:pPr>
                          <w:r>
                            <w:t>Team E</w:t>
                          </w:r>
                        </w:p>
                        <w:p w14:paraId="280864E1" w14:textId="77777777" w:rsidR="008F345E" w:rsidRDefault="008F345E">
                          <w:pPr>
                            <w:pStyle w:val="WitregelW2"/>
                          </w:pPr>
                        </w:p>
                        <w:p w14:paraId="41861DD0" w14:textId="77777777" w:rsidR="008E63C1" w:rsidRDefault="00CB3A83" w:rsidP="00163185">
                          <w:pPr>
                            <w:pStyle w:val="Referentiegegevensbold"/>
                          </w:pPr>
                          <w:r w:rsidRPr="00CB3A83">
                            <w:t>Kenmerk</w:t>
                          </w:r>
                        </w:p>
                        <w:p w14:paraId="3A4470DF" w14:textId="125AD410" w:rsidR="00CB3A83" w:rsidRPr="00163185" w:rsidRDefault="00CB3A83" w:rsidP="00163185">
                          <w:pPr>
                            <w:pStyle w:val="Referentiegegevensbold"/>
                            <w:rPr>
                              <w:b w:val="0"/>
                              <w:bCs/>
                            </w:rPr>
                          </w:pPr>
                          <w:r w:rsidRPr="00163185">
                            <w:rPr>
                              <w:b w:val="0"/>
                              <w:bCs/>
                            </w:rPr>
                            <w:t>4141236-1084727-PZO</w:t>
                          </w:r>
                        </w:p>
                        <w:p w14:paraId="1C3B6746" w14:textId="4F3D90D0" w:rsidR="008F345E" w:rsidRPr="00CB3A83" w:rsidRDefault="001D12A7">
                          <w:pPr>
                            <w:pStyle w:val="Referentiegegevens"/>
                            <w:rPr>
                              <w:bCs/>
                            </w:rPr>
                          </w:pPr>
                          <w:r w:rsidRPr="00CB3A83">
                            <w:rPr>
                              <w:bCs/>
                            </w:rPr>
                            <w:fldChar w:fldCharType="begin"/>
                          </w:r>
                          <w:r w:rsidRPr="00CB3A83">
                            <w:rPr>
                              <w:bCs/>
                            </w:rPr>
                            <w:instrText xml:space="preserve"> DOCPROPERTY  "Kenmerk"  \* MERGEFORMAT </w:instrText>
                          </w:r>
                          <w:r w:rsidRPr="00CB3A83">
                            <w:rPr>
                              <w:bCs/>
                            </w:rPr>
                            <w:fldChar w:fldCharType="end"/>
                          </w:r>
                        </w:p>
                      </w:txbxContent>
                    </wps:txbx>
                    <wps:bodyPr vert="horz" wrap="square" lIns="0" tIns="0" rIns="0" bIns="0" anchor="t" anchorCtr="0"/>
                  </wps:wsp>
                </a:graphicData>
              </a:graphic>
            </wp:anchor>
          </w:drawing>
        </mc:Choice>
        <mc:Fallback>
          <w:pict>
            <v:shape w14:anchorId="468957F3"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3BED760" w14:textId="77777777" w:rsidR="008F345E" w:rsidRDefault="001D12A7">
                    <w:pPr>
                      <w:pStyle w:val="Referentiegegevensbold"/>
                    </w:pPr>
                    <w:r>
                      <w:t>Directoraat Generaal Curatieve Zorg</w:t>
                    </w:r>
                  </w:p>
                  <w:p w14:paraId="0B594450" w14:textId="77777777" w:rsidR="008F345E" w:rsidRDefault="001D12A7">
                    <w:pPr>
                      <w:pStyle w:val="Referentiegegevens"/>
                    </w:pPr>
                    <w:r>
                      <w:t>Directie Patiënt en Zorgordening</w:t>
                    </w:r>
                  </w:p>
                  <w:p w14:paraId="7A9E5AA5" w14:textId="77777777" w:rsidR="008F345E" w:rsidRDefault="001D12A7">
                    <w:pPr>
                      <w:pStyle w:val="Referentiegegevens"/>
                    </w:pPr>
                    <w:r>
                      <w:t>Team E</w:t>
                    </w:r>
                  </w:p>
                  <w:p w14:paraId="280864E1" w14:textId="77777777" w:rsidR="008F345E" w:rsidRDefault="008F345E">
                    <w:pPr>
                      <w:pStyle w:val="WitregelW2"/>
                    </w:pPr>
                  </w:p>
                  <w:p w14:paraId="41861DD0" w14:textId="77777777" w:rsidR="008E63C1" w:rsidRDefault="00CB3A83" w:rsidP="00163185">
                    <w:pPr>
                      <w:pStyle w:val="Referentiegegevensbold"/>
                    </w:pPr>
                    <w:r w:rsidRPr="00CB3A83">
                      <w:t>Kenmerk</w:t>
                    </w:r>
                  </w:p>
                  <w:p w14:paraId="3A4470DF" w14:textId="125AD410" w:rsidR="00CB3A83" w:rsidRPr="00163185" w:rsidRDefault="00CB3A83" w:rsidP="00163185">
                    <w:pPr>
                      <w:pStyle w:val="Referentiegegevensbold"/>
                      <w:rPr>
                        <w:b w:val="0"/>
                        <w:bCs/>
                      </w:rPr>
                    </w:pPr>
                    <w:r w:rsidRPr="00163185">
                      <w:rPr>
                        <w:b w:val="0"/>
                        <w:bCs/>
                      </w:rPr>
                      <w:t>4141236-1084727-PZO</w:t>
                    </w:r>
                  </w:p>
                  <w:p w14:paraId="1C3B6746" w14:textId="4F3D90D0" w:rsidR="008F345E" w:rsidRPr="00CB3A83" w:rsidRDefault="001D12A7">
                    <w:pPr>
                      <w:pStyle w:val="Referentiegegevens"/>
                      <w:rPr>
                        <w:bCs/>
                      </w:rPr>
                    </w:pPr>
                    <w:r w:rsidRPr="00CB3A83">
                      <w:rPr>
                        <w:bCs/>
                      </w:rPr>
                      <w:fldChar w:fldCharType="begin"/>
                    </w:r>
                    <w:r w:rsidRPr="00CB3A83">
                      <w:rPr>
                        <w:bCs/>
                      </w:rPr>
                      <w:instrText xml:space="preserve"> DOCPROPERTY  "Kenmerk"  \* MERGEFORMAT </w:instrText>
                    </w:r>
                    <w:r w:rsidRPr="00CB3A83">
                      <w:rPr>
                        <w:bCs/>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F16316D" wp14:editId="1173149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7E8185" w14:textId="7BAF3929" w:rsidR="008F345E" w:rsidRDefault="008F345E">
                          <w:pPr>
                            <w:pStyle w:val="Rubricering"/>
                          </w:pPr>
                        </w:p>
                      </w:txbxContent>
                    </wps:txbx>
                    <wps:bodyPr vert="horz" wrap="square" lIns="0" tIns="0" rIns="0" bIns="0" anchor="t" anchorCtr="0"/>
                  </wps:wsp>
                </a:graphicData>
              </a:graphic>
            </wp:anchor>
          </w:drawing>
        </mc:Choice>
        <mc:Fallback>
          <w:pict>
            <v:shape w14:anchorId="7F16316D"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7E8185" w14:textId="7BAF3929" w:rsidR="008F345E" w:rsidRDefault="008F345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6E8BCCC" wp14:editId="299F817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AC5EB1" w14:textId="176112AA" w:rsidR="008F345E" w:rsidRDefault="001D12A7">
                          <w:pPr>
                            <w:pStyle w:val="Referentiegegevens"/>
                          </w:pPr>
                          <w:r>
                            <w:t xml:space="preserve">Pagina </w:t>
                          </w:r>
                          <w:r>
                            <w:fldChar w:fldCharType="begin"/>
                          </w:r>
                          <w:r>
                            <w:instrText>PAGE</w:instrText>
                          </w:r>
                          <w:r>
                            <w:fldChar w:fldCharType="separate"/>
                          </w:r>
                          <w:r w:rsidR="00EE49A1">
                            <w:rPr>
                              <w:noProof/>
                            </w:rPr>
                            <w:t>2</w:t>
                          </w:r>
                          <w:r>
                            <w:fldChar w:fldCharType="end"/>
                          </w:r>
                          <w:r>
                            <w:t xml:space="preserve"> van </w:t>
                          </w:r>
                          <w:r>
                            <w:fldChar w:fldCharType="begin"/>
                          </w:r>
                          <w:r>
                            <w:instrText>NUMPAGES</w:instrText>
                          </w:r>
                          <w:r>
                            <w:fldChar w:fldCharType="separate"/>
                          </w:r>
                          <w:r w:rsidR="00955320">
                            <w:rPr>
                              <w:noProof/>
                            </w:rPr>
                            <w:t>1</w:t>
                          </w:r>
                          <w:r>
                            <w:fldChar w:fldCharType="end"/>
                          </w:r>
                        </w:p>
                      </w:txbxContent>
                    </wps:txbx>
                    <wps:bodyPr vert="horz" wrap="square" lIns="0" tIns="0" rIns="0" bIns="0" anchor="t" anchorCtr="0"/>
                  </wps:wsp>
                </a:graphicData>
              </a:graphic>
            </wp:anchor>
          </w:drawing>
        </mc:Choice>
        <mc:Fallback>
          <w:pict>
            <v:shape w14:anchorId="06E8BCCC"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AC5EB1" w14:textId="176112AA" w:rsidR="008F345E" w:rsidRDefault="001D12A7">
                    <w:pPr>
                      <w:pStyle w:val="Referentiegegevens"/>
                    </w:pPr>
                    <w:r>
                      <w:t xml:space="preserve">Pagina </w:t>
                    </w:r>
                    <w:r>
                      <w:fldChar w:fldCharType="begin"/>
                    </w:r>
                    <w:r>
                      <w:instrText>PAGE</w:instrText>
                    </w:r>
                    <w:r>
                      <w:fldChar w:fldCharType="separate"/>
                    </w:r>
                    <w:r w:rsidR="00EE49A1">
                      <w:rPr>
                        <w:noProof/>
                      </w:rPr>
                      <w:t>2</w:t>
                    </w:r>
                    <w:r>
                      <w:fldChar w:fldCharType="end"/>
                    </w:r>
                    <w:r>
                      <w:t xml:space="preserve"> van </w:t>
                    </w:r>
                    <w:r>
                      <w:fldChar w:fldCharType="begin"/>
                    </w:r>
                    <w:r>
                      <w:instrText>NUMPAGES</w:instrText>
                    </w:r>
                    <w:r>
                      <w:fldChar w:fldCharType="separate"/>
                    </w:r>
                    <w:r w:rsidR="0095532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983C" w14:textId="2C80A16D" w:rsidR="008F345E" w:rsidRDefault="001D12A7">
    <w:pPr>
      <w:spacing w:after="6377" w:line="14" w:lineRule="exact"/>
    </w:pPr>
    <w:r>
      <w:rPr>
        <w:noProof/>
      </w:rPr>
      <mc:AlternateContent>
        <mc:Choice Requires="wps">
          <w:drawing>
            <wp:anchor distT="0" distB="0" distL="0" distR="0" simplePos="0" relativeHeight="251658244" behindDoc="0" locked="1" layoutInCell="1" allowOverlap="1" wp14:anchorId="6736F4F8" wp14:editId="4260AB2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5F4727" w14:textId="4507B8F1" w:rsidR="008F345E" w:rsidRDefault="008F345E">
                          <w:pPr>
                            <w:spacing w:line="240" w:lineRule="auto"/>
                          </w:pPr>
                        </w:p>
                      </w:txbxContent>
                    </wps:txbx>
                    <wps:bodyPr vert="horz" wrap="square" lIns="0" tIns="0" rIns="0" bIns="0" anchor="t" anchorCtr="0"/>
                  </wps:wsp>
                </a:graphicData>
              </a:graphic>
            </wp:anchor>
          </w:drawing>
        </mc:Choice>
        <mc:Fallback>
          <w:pict>
            <v:shapetype w14:anchorId="6736F4F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55F4727" w14:textId="4507B8F1" w:rsidR="008F345E" w:rsidRDefault="008F345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92E7F0" wp14:editId="4BD8A3D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F9A45E" w14:textId="77777777" w:rsidR="008F345E" w:rsidRDefault="001D12A7">
                          <w:pPr>
                            <w:spacing w:line="240" w:lineRule="auto"/>
                          </w:pPr>
                          <w:r>
                            <w:rPr>
                              <w:noProof/>
                            </w:rPr>
                            <w:drawing>
                              <wp:inline distT="0" distB="0" distL="0" distR="0" wp14:anchorId="70ADD129" wp14:editId="573E110C">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92E7F0"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CF9A45E" w14:textId="77777777" w:rsidR="008F345E" w:rsidRDefault="001D12A7">
                    <w:pPr>
                      <w:spacing w:line="240" w:lineRule="auto"/>
                    </w:pPr>
                    <w:r>
                      <w:rPr>
                        <w:noProof/>
                      </w:rPr>
                      <w:drawing>
                        <wp:inline distT="0" distB="0" distL="0" distR="0" wp14:anchorId="70ADD129" wp14:editId="573E110C">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111B3FD" wp14:editId="2F32BEB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D60F39" w14:textId="77777777" w:rsidR="008F345E" w:rsidRDefault="001D12A7">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111B3FD"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DD60F39" w14:textId="77777777" w:rsidR="008F345E" w:rsidRDefault="001D12A7">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8CA2E3E" wp14:editId="62D6A32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E3BAD7" w14:textId="77777777" w:rsidR="008F345E" w:rsidRDefault="001D12A7">
                          <w:r>
                            <w:t>Nederlandse Zorgautoriteit</w:t>
                          </w:r>
                        </w:p>
                        <w:p w14:paraId="1083BDCC" w14:textId="0A7C3523" w:rsidR="008F345E" w:rsidRDefault="003D701C">
                          <w:r>
                            <w:t>T</w:t>
                          </w:r>
                          <w:r w:rsidR="001D12A7">
                            <w:t>.a.v. mevrouw Engwirda</w:t>
                          </w:r>
                        </w:p>
                        <w:p w14:paraId="2914FFF8" w14:textId="77777777" w:rsidR="008F345E" w:rsidRDefault="001D12A7">
                          <w:r>
                            <w:t xml:space="preserve">Postbus 3017 </w:t>
                          </w:r>
                        </w:p>
                        <w:p w14:paraId="25ACA42A" w14:textId="6BEF6B48" w:rsidR="008F345E" w:rsidRDefault="001D12A7">
                          <w:r>
                            <w:t xml:space="preserve">3502 GA </w:t>
                          </w:r>
                          <w:r w:rsidR="008E63C1">
                            <w:t xml:space="preserve"> </w:t>
                          </w:r>
                          <w:r w:rsidR="00865885">
                            <w:t>UTRECHT</w:t>
                          </w:r>
                        </w:p>
                      </w:txbxContent>
                    </wps:txbx>
                    <wps:bodyPr vert="horz" wrap="square" lIns="0" tIns="0" rIns="0" bIns="0" anchor="t" anchorCtr="0"/>
                  </wps:wsp>
                </a:graphicData>
              </a:graphic>
            </wp:anchor>
          </w:drawing>
        </mc:Choice>
        <mc:Fallback>
          <w:pict>
            <v:shape w14:anchorId="48CA2E3E"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9E3BAD7" w14:textId="77777777" w:rsidR="008F345E" w:rsidRDefault="001D12A7">
                    <w:r>
                      <w:t>Nederlandse Zorgautoriteit</w:t>
                    </w:r>
                  </w:p>
                  <w:p w14:paraId="1083BDCC" w14:textId="0A7C3523" w:rsidR="008F345E" w:rsidRDefault="003D701C">
                    <w:r>
                      <w:t>T</w:t>
                    </w:r>
                    <w:r w:rsidR="001D12A7">
                      <w:t>.a.v. mevrouw Engwirda</w:t>
                    </w:r>
                  </w:p>
                  <w:p w14:paraId="2914FFF8" w14:textId="77777777" w:rsidR="008F345E" w:rsidRDefault="001D12A7">
                    <w:r>
                      <w:t xml:space="preserve">Postbus 3017 </w:t>
                    </w:r>
                  </w:p>
                  <w:p w14:paraId="25ACA42A" w14:textId="6BEF6B48" w:rsidR="008F345E" w:rsidRDefault="001D12A7">
                    <w:r>
                      <w:t xml:space="preserve">3502 GA </w:t>
                    </w:r>
                    <w:r w:rsidR="008E63C1">
                      <w:t xml:space="preserve"> </w:t>
                    </w:r>
                    <w:r w:rsidR="00865885">
                      <w:t>UTRECHT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9D2C0B4" wp14:editId="79C52A94">
              <wp:simplePos x="0" y="0"/>
              <wp:positionH relativeFrom="page">
                <wp:posOffset>1009650</wp:posOffset>
              </wp:positionH>
              <wp:positionV relativeFrom="page">
                <wp:posOffset>3352165</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345E" w14:paraId="2193A02B" w14:textId="77777777">
                            <w:trPr>
                              <w:trHeight w:val="240"/>
                            </w:trPr>
                            <w:tc>
                              <w:tcPr>
                                <w:tcW w:w="1140" w:type="dxa"/>
                              </w:tcPr>
                              <w:p w14:paraId="28C5C393" w14:textId="77777777" w:rsidR="008F345E" w:rsidRDefault="001D12A7">
                                <w:r>
                                  <w:t>Datum</w:t>
                                </w:r>
                              </w:p>
                            </w:tc>
                            <w:tc>
                              <w:tcPr>
                                <w:tcW w:w="5918" w:type="dxa"/>
                              </w:tcPr>
                              <w:p w14:paraId="45EC9EC4" w14:textId="16FD88AF" w:rsidR="008F345E" w:rsidRDefault="00A43CF7">
                                <w:r>
                                  <w:t>4 juli 2025</w:t>
                                </w:r>
                                <w:r w:rsidR="001D12A7">
                                  <w:fldChar w:fldCharType="begin"/>
                                </w:r>
                                <w:r w:rsidR="001D12A7">
                                  <w:instrText xml:space="preserve"> DOCPROPERTY  "Datum"  \* MERGEFORMAT </w:instrText>
                                </w:r>
                                <w:r w:rsidR="001D12A7">
                                  <w:fldChar w:fldCharType="end"/>
                                </w:r>
                              </w:p>
                            </w:tc>
                          </w:tr>
                          <w:tr w:rsidR="008F345E" w14:paraId="1DD9A1DC" w14:textId="77777777" w:rsidTr="00AB21D1">
                            <w:trPr>
                              <w:trHeight w:val="80"/>
                            </w:trPr>
                            <w:tc>
                              <w:tcPr>
                                <w:tcW w:w="1140" w:type="dxa"/>
                              </w:tcPr>
                              <w:p w14:paraId="377458BB" w14:textId="77777777" w:rsidR="008F345E" w:rsidRDefault="001D12A7">
                                <w:r>
                                  <w:t>Betreft</w:t>
                                </w:r>
                              </w:p>
                            </w:tc>
                            <w:tc>
                              <w:tcPr>
                                <w:tcW w:w="5918" w:type="dxa"/>
                              </w:tcPr>
                              <w:p w14:paraId="057CBFE0" w14:textId="01AF9F84" w:rsidR="008F345E" w:rsidRDefault="00B51E31">
                                <w:r>
                                  <w:t>A</w:t>
                                </w:r>
                                <w:r w:rsidR="003A0A14">
                                  <w:t xml:space="preserve">anvraag </w:t>
                                </w:r>
                                <w:r w:rsidR="00946C14">
                                  <w:t xml:space="preserve">met betrekking tot </w:t>
                                </w:r>
                                <w:r w:rsidR="003A0A14">
                                  <w:t xml:space="preserve">budgetbekostiging </w:t>
                                </w:r>
                                <w:r w:rsidR="003F6905">
                                  <w:t>HIC en IHT</w:t>
                                </w:r>
                              </w:p>
                            </w:tc>
                          </w:tr>
                        </w:tbl>
                        <w:p w14:paraId="41233237" w14:textId="77777777" w:rsidR="001D12A7" w:rsidRDefault="001D12A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9D2C0B4" id="1670fa0c-13cb-45ec-92be-ef1f34d237c5" o:spid="_x0000_s1034" type="#_x0000_t202" style="position:absolute;margin-left:79.5pt;margin-top:263.95pt;width:377pt;height:41.25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345E" w14:paraId="2193A02B" w14:textId="77777777">
                      <w:trPr>
                        <w:trHeight w:val="240"/>
                      </w:trPr>
                      <w:tc>
                        <w:tcPr>
                          <w:tcW w:w="1140" w:type="dxa"/>
                        </w:tcPr>
                        <w:p w14:paraId="28C5C393" w14:textId="77777777" w:rsidR="008F345E" w:rsidRDefault="001D12A7">
                          <w:r>
                            <w:t>Datum</w:t>
                          </w:r>
                        </w:p>
                      </w:tc>
                      <w:tc>
                        <w:tcPr>
                          <w:tcW w:w="5918" w:type="dxa"/>
                        </w:tcPr>
                        <w:p w14:paraId="45EC9EC4" w14:textId="16FD88AF" w:rsidR="008F345E" w:rsidRDefault="00A43CF7">
                          <w:r>
                            <w:t>4 juli 2025</w:t>
                          </w:r>
                          <w:r w:rsidR="001D12A7">
                            <w:fldChar w:fldCharType="begin"/>
                          </w:r>
                          <w:r w:rsidR="001D12A7">
                            <w:instrText xml:space="preserve"> DOCPROPERTY  "Datum"  \* MERGEFORMAT </w:instrText>
                          </w:r>
                          <w:r w:rsidR="001D12A7">
                            <w:fldChar w:fldCharType="end"/>
                          </w:r>
                        </w:p>
                      </w:tc>
                    </w:tr>
                    <w:tr w:rsidR="008F345E" w14:paraId="1DD9A1DC" w14:textId="77777777" w:rsidTr="00AB21D1">
                      <w:trPr>
                        <w:trHeight w:val="80"/>
                      </w:trPr>
                      <w:tc>
                        <w:tcPr>
                          <w:tcW w:w="1140" w:type="dxa"/>
                        </w:tcPr>
                        <w:p w14:paraId="377458BB" w14:textId="77777777" w:rsidR="008F345E" w:rsidRDefault="001D12A7">
                          <w:r>
                            <w:t>Betreft</w:t>
                          </w:r>
                        </w:p>
                      </w:tc>
                      <w:tc>
                        <w:tcPr>
                          <w:tcW w:w="5918" w:type="dxa"/>
                        </w:tcPr>
                        <w:p w14:paraId="057CBFE0" w14:textId="01AF9F84" w:rsidR="008F345E" w:rsidRDefault="00B51E31">
                          <w:r>
                            <w:t>A</w:t>
                          </w:r>
                          <w:r w:rsidR="003A0A14">
                            <w:t xml:space="preserve">anvraag </w:t>
                          </w:r>
                          <w:r w:rsidR="00946C14">
                            <w:t xml:space="preserve">met betrekking tot </w:t>
                          </w:r>
                          <w:r w:rsidR="003A0A14">
                            <w:t xml:space="preserve">budgetbekostiging </w:t>
                          </w:r>
                          <w:r w:rsidR="003F6905">
                            <w:t>HIC en IHT</w:t>
                          </w:r>
                        </w:p>
                      </w:tc>
                    </w:tr>
                  </w:tbl>
                  <w:p w14:paraId="41233237" w14:textId="77777777" w:rsidR="001D12A7" w:rsidRDefault="001D12A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27694F7" wp14:editId="7A3DBBD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64C2A2" w14:textId="77777777" w:rsidR="008F345E" w:rsidRDefault="001D12A7">
                          <w:pPr>
                            <w:pStyle w:val="Referentiegegevensbold"/>
                          </w:pPr>
                          <w:r>
                            <w:t>Directoraat Generaal Curatieve Zorg</w:t>
                          </w:r>
                        </w:p>
                        <w:p w14:paraId="578BC027" w14:textId="77777777" w:rsidR="008F345E" w:rsidRDefault="001D12A7">
                          <w:pPr>
                            <w:pStyle w:val="Referentiegegevens"/>
                          </w:pPr>
                          <w:r>
                            <w:t>Directie Patiënt en Zorgordening</w:t>
                          </w:r>
                        </w:p>
                        <w:p w14:paraId="27578963" w14:textId="77777777" w:rsidR="008F345E" w:rsidRPr="00955320" w:rsidRDefault="001D12A7">
                          <w:pPr>
                            <w:pStyle w:val="Referentiegegevens"/>
                            <w:rPr>
                              <w:lang w:val="de-DE"/>
                            </w:rPr>
                          </w:pPr>
                          <w:r w:rsidRPr="00955320">
                            <w:rPr>
                              <w:lang w:val="de-DE"/>
                            </w:rPr>
                            <w:t>Team E</w:t>
                          </w:r>
                        </w:p>
                        <w:p w14:paraId="643E600C" w14:textId="77777777" w:rsidR="008F345E" w:rsidRPr="00955320" w:rsidRDefault="008F345E">
                          <w:pPr>
                            <w:pStyle w:val="WitregelW1"/>
                            <w:rPr>
                              <w:lang w:val="de-DE"/>
                            </w:rPr>
                          </w:pPr>
                        </w:p>
                        <w:p w14:paraId="47F79855" w14:textId="77777777" w:rsidR="008F345E" w:rsidRPr="00955320" w:rsidRDefault="001D12A7">
                          <w:pPr>
                            <w:pStyle w:val="Referentiegegevens"/>
                            <w:rPr>
                              <w:lang w:val="de-DE"/>
                            </w:rPr>
                          </w:pPr>
                          <w:r w:rsidRPr="00955320">
                            <w:rPr>
                              <w:lang w:val="de-DE"/>
                            </w:rPr>
                            <w:t>Parnassusplein 5</w:t>
                          </w:r>
                        </w:p>
                        <w:p w14:paraId="009BC4E8" w14:textId="77777777" w:rsidR="008F345E" w:rsidRPr="00955320" w:rsidRDefault="001D12A7">
                          <w:pPr>
                            <w:pStyle w:val="Referentiegegevens"/>
                            <w:rPr>
                              <w:lang w:val="de-DE"/>
                            </w:rPr>
                          </w:pPr>
                          <w:r w:rsidRPr="00955320">
                            <w:rPr>
                              <w:lang w:val="de-DE"/>
                            </w:rPr>
                            <w:t>2511 VX  Den Haag</w:t>
                          </w:r>
                        </w:p>
                        <w:p w14:paraId="72DDAB74" w14:textId="77777777" w:rsidR="008F345E" w:rsidRDefault="001D12A7">
                          <w:pPr>
                            <w:pStyle w:val="Referentiegegevens"/>
                          </w:pPr>
                          <w:r>
                            <w:t>Postbus 20350</w:t>
                          </w:r>
                        </w:p>
                        <w:p w14:paraId="3D0783AB" w14:textId="77777777" w:rsidR="008F345E" w:rsidRDefault="001D12A7">
                          <w:pPr>
                            <w:pStyle w:val="Referentiegegevens"/>
                          </w:pPr>
                          <w:r>
                            <w:t>2500 EJ  Den Haag</w:t>
                          </w:r>
                        </w:p>
                        <w:p w14:paraId="6453062B" w14:textId="77777777" w:rsidR="008F345E" w:rsidRDefault="008F345E">
                          <w:pPr>
                            <w:pStyle w:val="WitregelW1"/>
                          </w:pPr>
                        </w:p>
                        <w:p w14:paraId="5F2B36A9" w14:textId="77777777" w:rsidR="008F345E" w:rsidRDefault="008F345E">
                          <w:pPr>
                            <w:pStyle w:val="WitregelW2"/>
                          </w:pPr>
                        </w:p>
                        <w:p w14:paraId="4EDFB16A" w14:textId="77777777" w:rsidR="00C96695" w:rsidRPr="00C96695" w:rsidRDefault="00C96695" w:rsidP="00C96695"/>
                        <w:p w14:paraId="3D685EB5" w14:textId="77777777" w:rsidR="00C96695" w:rsidRPr="00C96695" w:rsidRDefault="00C96695" w:rsidP="00C96695"/>
                        <w:p w14:paraId="17DCD341" w14:textId="7D258A15" w:rsidR="008F345E" w:rsidRPr="00CB3A83" w:rsidRDefault="00CB3A83">
                          <w:pPr>
                            <w:pStyle w:val="Referentiegegevensbold"/>
                          </w:pPr>
                          <w:r w:rsidRPr="00CB3A83">
                            <w:t>Kenmerk</w:t>
                          </w:r>
                        </w:p>
                        <w:p w14:paraId="6960EBCC" w14:textId="5C088186" w:rsidR="00CB3A83" w:rsidRPr="00CB3A83" w:rsidRDefault="00CB3A83" w:rsidP="00CB3A83">
                          <w:pPr>
                            <w:rPr>
                              <w:sz w:val="13"/>
                              <w:szCs w:val="13"/>
                            </w:rPr>
                          </w:pPr>
                          <w:r w:rsidRPr="00CB3A83">
                            <w:rPr>
                              <w:sz w:val="13"/>
                              <w:szCs w:val="13"/>
                            </w:rPr>
                            <w:t>4141236-1084727-PZO</w:t>
                          </w:r>
                        </w:p>
                        <w:p w14:paraId="0DA120A2" w14:textId="1B30DF7B" w:rsidR="008F345E" w:rsidRDefault="001D12A7">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627694F7"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F64C2A2" w14:textId="77777777" w:rsidR="008F345E" w:rsidRDefault="001D12A7">
                    <w:pPr>
                      <w:pStyle w:val="Referentiegegevensbold"/>
                    </w:pPr>
                    <w:r>
                      <w:t>Directoraat Generaal Curatieve Zorg</w:t>
                    </w:r>
                  </w:p>
                  <w:p w14:paraId="578BC027" w14:textId="77777777" w:rsidR="008F345E" w:rsidRDefault="001D12A7">
                    <w:pPr>
                      <w:pStyle w:val="Referentiegegevens"/>
                    </w:pPr>
                    <w:r>
                      <w:t>Directie Patiënt en Zorgordening</w:t>
                    </w:r>
                  </w:p>
                  <w:p w14:paraId="27578963" w14:textId="77777777" w:rsidR="008F345E" w:rsidRPr="00955320" w:rsidRDefault="001D12A7">
                    <w:pPr>
                      <w:pStyle w:val="Referentiegegevens"/>
                      <w:rPr>
                        <w:lang w:val="de-DE"/>
                      </w:rPr>
                    </w:pPr>
                    <w:r w:rsidRPr="00955320">
                      <w:rPr>
                        <w:lang w:val="de-DE"/>
                      </w:rPr>
                      <w:t>Team E</w:t>
                    </w:r>
                  </w:p>
                  <w:p w14:paraId="643E600C" w14:textId="77777777" w:rsidR="008F345E" w:rsidRPr="00955320" w:rsidRDefault="008F345E">
                    <w:pPr>
                      <w:pStyle w:val="WitregelW1"/>
                      <w:rPr>
                        <w:lang w:val="de-DE"/>
                      </w:rPr>
                    </w:pPr>
                  </w:p>
                  <w:p w14:paraId="47F79855" w14:textId="77777777" w:rsidR="008F345E" w:rsidRPr="00955320" w:rsidRDefault="001D12A7">
                    <w:pPr>
                      <w:pStyle w:val="Referentiegegevens"/>
                      <w:rPr>
                        <w:lang w:val="de-DE"/>
                      </w:rPr>
                    </w:pPr>
                    <w:r w:rsidRPr="00955320">
                      <w:rPr>
                        <w:lang w:val="de-DE"/>
                      </w:rPr>
                      <w:t>Parnassusplein 5</w:t>
                    </w:r>
                  </w:p>
                  <w:p w14:paraId="009BC4E8" w14:textId="77777777" w:rsidR="008F345E" w:rsidRPr="00955320" w:rsidRDefault="001D12A7">
                    <w:pPr>
                      <w:pStyle w:val="Referentiegegevens"/>
                      <w:rPr>
                        <w:lang w:val="de-DE"/>
                      </w:rPr>
                    </w:pPr>
                    <w:r w:rsidRPr="00955320">
                      <w:rPr>
                        <w:lang w:val="de-DE"/>
                      </w:rPr>
                      <w:t>2511 VX  Den Haag</w:t>
                    </w:r>
                  </w:p>
                  <w:p w14:paraId="72DDAB74" w14:textId="77777777" w:rsidR="008F345E" w:rsidRDefault="001D12A7">
                    <w:pPr>
                      <w:pStyle w:val="Referentiegegevens"/>
                    </w:pPr>
                    <w:r>
                      <w:t>Postbus 20350</w:t>
                    </w:r>
                  </w:p>
                  <w:p w14:paraId="3D0783AB" w14:textId="77777777" w:rsidR="008F345E" w:rsidRDefault="001D12A7">
                    <w:pPr>
                      <w:pStyle w:val="Referentiegegevens"/>
                    </w:pPr>
                    <w:r>
                      <w:t>2500 EJ  Den Haag</w:t>
                    </w:r>
                  </w:p>
                  <w:p w14:paraId="6453062B" w14:textId="77777777" w:rsidR="008F345E" w:rsidRDefault="008F345E">
                    <w:pPr>
                      <w:pStyle w:val="WitregelW1"/>
                    </w:pPr>
                  </w:p>
                  <w:p w14:paraId="5F2B36A9" w14:textId="77777777" w:rsidR="008F345E" w:rsidRDefault="008F345E">
                    <w:pPr>
                      <w:pStyle w:val="WitregelW2"/>
                    </w:pPr>
                  </w:p>
                  <w:p w14:paraId="4EDFB16A" w14:textId="77777777" w:rsidR="00C96695" w:rsidRPr="00C96695" w:rsidRDefault="00C96695" w:rsidP="00C96695"/>
                  <w:p w14:paraId="3D685EB5" w14:textId="77777777" w:rsidR="00C96695" w:rsidRPr="00C96695" w:rsidRDefault="00C96695" w:rsidP="00C96695"/>
                  <w:p w14:paraId="17DCD341" w14:textId="7D258A15" w:rsidR="008F345E" w:rsidRPr="00CB3A83" w:rsidRDefault="00CB3A83">
                    <w:pPr>
                      <w:pStyle w:val="Referentiegegevensbold"/>
                    </w:pPr>
                    <w:r w:rsidRPr="00CB3A83">
                      <w:t>Kenmerk</w:t>
                    </w:r>
                  </w:p>
                  <w:p w14:paraId="6960EBCC" w14:textId="5C088186" w:rsidR="00CB3A83" w:rsidRPr="00CB3A83" w:rsidRDefault="00CB3A83" w:rsidP="00CB3A83">
                    <w:pPr>
                      <w:rPr>
                        <w:sz w:val="13"/>
                        <w:szCs w:val="13"/>
                      </w:rPr>
                    </w:pPr>
                    <w:r w:rsidRPr="00CB3A83">
                      <w:rPr>
                        <w:sz w:val="13"/>
                        <w:szCs w:val="13"/>
                      </w:rPr>
                      <w:t>4141236-1084727-PZO</w:t>
                    </w:r>
                  </w:p>
                  <w:p w14:paraId="0DA120A2" w14:textId="1B30DF7B" w:rsidR="008F345E" w:rsidRDefault="001D12A7">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D5D2252" wp14:editId="68FA623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9D9977" w14:textId="77777777" w:rsidR="008F345E" w:rsidRDefault="001D12A7">
                          <w:pPr>
                            <w:pStyle w:val="Referentiegegevens"/>
                          </w:pPr>
                          <w:r>
                            <w:t xml:space="preserve">Pagina </w:t>
                          </w:r>
                          <w:r>
                            <w:fldChar w:fldCharType="begin"/>
                          </w:r>
                          <w:r>
                            <w:instrText>PAGE</w:instrText>
                          </w:r>
                          <w:r>
                            <w:fldChar w:fldCharType="separate"/>
                          </w:r>
                          <w:r w:rsidR="00955320">
                            <w:rPr>
                              <w:noProof/>
                            </w:rPr>
                            <w:t>1</w:t>
                          </w:r>
                          <w:r>
                            <w:fldChar w:fldCharType="end"/>
                          </w:r>
                          <w:r>
                            <w:t xml:space="preserve"> van </w:t>
                          </w:r>
                          <w:r>
                            <w:fldChar w:fldCharType="begin"/>
                          </w:r>
                          <w:r>
                            <w:instrText>NUMPAGES</w:instrText>
                          </w:r>
                          <w:r>
                            <w:fldChar w:fldCharType="separate"/>
                          </w:r>
                          <w:r w:rsidR="00955320">
                            <w:rPr>
                              <w:noProof/>
                            </w:rPr>
                            <w:t>1</w:t>
                          </w:r>
                          <w:r>
                            <w:fldChar w:fldCharType="end"/>
                          </w:r>
                        </w:p>
                      </w:txbxContent>
                    </wps:txbx>
                    <wps:bodyPr vert="horz" wrap="square" lIns="0" tIns="0" rIns="0" bIns="0" anchor="t" anchorCtr="0"/>
                  </wps:wsp>
                </a:graphicData>
              </a:graphic>
            </wp:anchor>
          </w:drawing>
        </mc:Choice>
        <mc:Fallback>
          <w:pict>
            <v:shape w14:anchorId="2D5D2252"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F9D9977" w14:textId="77777777" w:rsidR="008F345E" w:rsidRDefault="001D12A7">
                    <w:pPr>
                      <w:pStyle w:val="Referentiegegevens"/>
                    </w:pPr>
                    <w:r>
                      <w:t xml:space="preserve">Pagina </w:t>
                    </w:r>
                    <w:r>
                      <w:fldChar w:fldCharType="begin"/>
                    </w:r>
                    <w:r>
                      <w:instrText>PAGE</w:instrText>
                    </w:r>
                    <w:r>
                      <w:fldChar w:fldCharType="separate"/>
                    </w:r>
                    <w:r w:rsidR="00955320">
                      <w:rPr>
                        <w:noProof/>
                      </w:rPr>
                      <w:t>1</w:t>
                    </w:r>
                    <w:r>
                      <w:fldChar w:fldCharType="end"/>
                    </w:r>
                    <w:r>
                      <w:t xml:space="preserve"> van </w:t>
                    </w:r>
                    <w:r>
                      <w:fldChar w:fldCharType="begin"/>
                    </w:r>
                    <w:r>
                      <w:instrText>NUMPAGES</w:instrText>
                    </w:r>
                    <w:r>
                      <w:fldChar w:fldCharType="separate"/>
                    </w:r>
                    <w:r w:rsidR="0095532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8964A7E" wp14:editId="68B4A94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8D027D" w14:textId="420F01AB" w:rsidR="008F345E" w:rsidRDefault="008F345E">
                          <w:pPr>
                            <w:pStyle w:val="Rubricering"/>
                          </w:pPr>
                        </w:p>
                      </w:txbxContent>
                    </wps:txbx>
                    <wps:bodyPr vert="horz" wrap="square" lIns="0" tIns="0" rIns="0" bIns="0" anchor="t" anchorCtr="0"/>
                  </wps:wsp>
                </a:graphicData>
              </a:graphic>
            </wp:anchor>
          </w:drawing>
        </mc:Choice>
        <mc:Fallback>
          <w:pict>
            <v:shape w14:anchorId="68964A7E"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8D027D" w14:textId="420F01AB" w:rsidR="008F345E" w:rsidRDefault="008F345E">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E1C1E"/>
    <w:multiLevelType w:val="multilevel"/>
    <w:tmpl w:val="488F36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861F728"/>
    <w:multiLevelType w:val="multilevel"/>
    <w:tmpl w:val="406E59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BB5D39B"/>
    <w:multiLevelType w:val="multilevel"/>
    <w:tmpl w:val="3DC6B98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E690097"/>
    <w:multiLevelType w:val="multilevel"/>
    <w:tmpl w:val="176485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55EC4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564A51"/>
    <w:multiLevelType w:val="hybridMultilevel"/>
    <w:tmpl w:val="1B46D3C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3941DA"/>
    <w:multiLevelType w:val="hybridMultilevel"/>
    <w:tmpl w:val="726E45AA"/>
    <w:lvl w:ilvl="0" w:tplc="32CAEB9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207D1A82"/>
    <w:multiLevelType w:val="hybridMultilevel"/>
    <w:tmpl w:val="C318F5EC"/>
    <w:lvl w:ilvl="0" w:tplc="4E129CB8">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C516EF"/>
    <w:multiLevelType w:val="hybridMultilevel"/>
    <w:tmpl w:val="F094F9D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4D7D88"/>
    <w:multiLevelType w:val="hybridMultilevel"/>
    <w:tmpl w:val="A0CE65F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F36454"/>
    <w:multiLevelType w:val="hybridMultilevel"/>
    <w:tmpl w:val="FAE6D8A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4C6961"/>
    <w:multiLevelType w:val="hybridMultilevel"/>
    <w:tmpl w:val="347CFEB4"/>
    <w:lvl w:ilvl="0" w:tplc="20C45C2A">
      <w:numFmt w:val="bullet"/>
      <w:lvlText w:val=""/>
      <w:lvlJc w:val="left"/>
      <w:pPr>
        <w:ind w:left="1080" w:hanging="360"/>
      </w:pPr>
      <w:rPr>
        <w:rFonts w:ascii="Wingdings" w:eastAsia="DejaVu Sans" w:hAnsi="Wingdings"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96E60BE"/>
    <w:multiLevelType w:val="hybridMultilevel"/>
    <w:tmpl w:val="66DC6E4A"/>
    <w:lvl w:ilvl="0" w:tplc="8B04BCE8">
      <w:start w:val="1"/>
      <w:numFmt w:val="decimal"/>
      <w:lvlText w:val="%1)"/>
      <w:lvlJc w:val="left"/>
      <w:pPr>
        <w:ind w:left="720" w:hanging="360"/>
      </w:pPr>
    </w:lvl>
    <w:lvl w:ilvl="1" w:tplc="BF7A5108">
      <w:start w:val="1"/>
      <w:numFmt w:val="decimal"/>
      <w:lvlText w:val="%2)"/>
      <w:lvlJc w:val="left"/>
      <w:pPr>
        <w:ind w:left="720" w:hanging="360"/>
      </w:pPr>
    </w:lvl>
    <w:lvl w:ilvl="2" w:tplc="268AC40A">
      <w:start w:val="1"/>
      <w:numFmt w:val="decimal"/>
      <w:lvlText w:val="%3)"/>
      <w:lvlJc w:val="left"/>
      <w:pPr>
        <w:ind w:left="720" w:hanging="360"/>
      </w:pPr>
    </w:lvl>
    <w:lvl w:ilvl="3" w:tplc="4BBE1D4A">
      <w:start w:val="1"/>
      <w:numFmt w:val="decimal"/>
      <w:lvlText w:val="%4)"/>
      <w:lvlJc w:val="left"/>
      <w:pPr>
        <w:ind w:left="720" w:hanging="360"/>
      </w:pPr>
    </w:lvl>
    <w:lvl w:ilvl="4" w:tplc="EE30629C">
      <w:start w:val="1"/>
      <w:numFmt w:val="decimal"/>
      <w:lvlText w:val="%5)"/>
      <w:lvlJc w:val="left"/>
      <w:pPr>
        <w:ind w:left="720" w:hanging="360"/>
      </w:pPr>
    </w:lvl>
    <w:lvl w:ilvl="5" w:tplc="5FA2475A">
      <w:start w:val="1"/>
      <w:numFmt w:val="decimal"/>
      <w:lvlText w:val="%6)"/>
      <w:lvlJc w:val="left"/>
      <w:pPr>
        <w:ind w:left="720" w:hanging="360"/>
      </w:pPr>
    </w:lvl>
    <w:lvl w:ilvl="6" w:tplc="DCAC33F2">
      <w:start w:val="1"/>
      <w:numFmt w:val="decimal"/>
      <w:lvlText w:val="%7)"/>
      <w:lvlJc w:val="left"/>
      <w:pPr>
        <w:ind w:left="720" w:hanging="360"/>
      </w:pPr>
    </w:lvl>
    <w:lvl w:ilvl="7" w:tplc="4864B51A">
      <w:start w:val="1"/>
      <w:numFmt w:val="decimal"/>
      <w:lvlText w:val="%8)"/>
      <w:lvlJc w:val="left"/>
      <w:pPr>
        <w:ind w:left="720" w:hanging="360"/>
      </w:pPr>
    </w:lvl>
    <w:lvl w:ilvl="8" w:tplc="200CE130">
      <w:start w:val="1"/>
      <w:numFmt w:val="decimal"/>
      <w:lvlText w:val="%9)"/>
      <w:lvlJc w:val="left"/>
      <w:pPr>
        <w:ind w:left="720" w:hanging="360"/>
      </w:pPr>
    </w:lvl>
  </w:abstractNum>
  <w:abstractNum w:abstractNumId="13" w15:restartNumberingAfterBreak="0">
    <w:nsid w:val="40E43D0D"/>
    <w:multiLevelType w:val="hybridMultilevel"/>
    <w:tmpl w:val="BDBE99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C00967"/>
    <w:multiLevelType w:val="hybridMultilevel"/>
    <w:tmpl w:val="E6B09D50"/>
    <w:lvl w:ilvl="0" w:tplc="F8B85ED8">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682F7C"/>
    <w:multiLevelType w:val="hybridMultilevel"/>
    <w:tmpl w:val="A7D893CE"/>
    <w:lvl w:ilvl="0" w:tplc="830CFDD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9A134E"/>
    <w:multiLevelType w:val="hybridMultilevel"/>
    <w:tmpl w:val="EA50BF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E12969"/>
    <w:multiLevelType w:val="hybridMultilevel"/>
    <w:tmpl w:val="9C584EDA"/>
    <w:lvl w:ilvl="0" w:tplc="77BE1D7C">
      <w:start w:val="1"/>
      <w:numFmt w:val="decimal"/>
      <w:lvlText w:val="%1)"/>
      <w:lvlJc w:val="left"/>
      <w:pPr>
        <w:ind w:left="1020" w:hanging="360"/>
      </w:pPr>
    </w:lvl>
    <w:lvl w:ilvl="1" w:tplc="A84E638A">
      <w:start w:val="1"/>
      <w:numFmt w:val="decimal"/>
      <w:lvlText w:val="%2)"/>
      <w:lvlJc w:val="left"/>
      <w:pPr>
        <w:ind w:left="1020" w:hanging="360"/>
      </w:pPr>
    </w:lvl>
    <w:lvl w:ilvl="2" w:tplc="0F8E299E">
      <w:start w:val="1"/>
      <w:numFmt w:val="decimal"/>
      <w:lvlText w:val="%3)"/>
      <w:lvlJc w:val="left"/>
      <w:pPr>
        <w:ind w:left="1020" w:hanging="360"/>
      </w:pPr>
    </w:lvl>
    <w:lvl w:ilvl="3" w:tplc="D91C832E">
      <w:start w:val="1"/>
      <w:numFmt w:val="decimal"/>
      <w:lvlText w:val="%4)"/>
      <w:lvlJc w:val="left"/>
      <w:pPr>
        <w:ind w:left="1020" w:hanging="360"/>
      </w:pPr>
    </w:lvl>
    <w:lvl w:ilvl="4" w:tplc="0DD02160">
      <w:start w:val="1"/>
      <w:numFmt w:val="decimal"/>
      <w:lvlText w:val="%5)"/>
      <w:lvlJc w:val="left"/>
      <w:pPr>
        <w:ind w:left="1020" w:hanging="360"/>
      </w:pPr>
    </w:lvl>
    <w:lvl w:ilvl="5" w:tplc="B3F8C1F4">
      <w:start w:val="1"/>
      <w:numFmt w:val="decimal"/>
      <w:lvlText w:val="%6)"/>
      <w:lvlJc w:val="left"/>
      <w:pPr>
        <w:ind w:left="1020" w:hanging="360"/>
      </w:pPr>
    </w:lvl>
    <w:lvl w:ilvl="6" w:tplc="54E8BC1A">
      <w:start w:val="1"/>
      <w:numFmt w:val="decimal"/>
      <w:lvlText w:val="%7)"/>
      <w:lvlJc w:val="left"/>
      <w:pPr>
        <w:ind w:left="1020" w:hanging="360"/>
      </w:pPr>
    </w:lvl>
    <w:lvl w:ilvl="7" w:tplc="AF107CDC">
      <w:start w:val="1"/>
      <w:numFmt w:val="decimal"/>
      <w:lvlText w:val="%8)"/>
      <w:lvlJc w:val="left"/>
      <w:pPr>
        <w:ind w:left="1020" w:hanging="360"/>
      </w:pPr>
    </w:lvl>
    <w:lvl w:ilvl="8" w:tplc="67EC215C">
      <w:start w:val="1"/>
      <w:numFmt w:val="decimal"/>
      <w:lvlText w:val="%9)"/>
      <w:lvlJc w:val="left"/>
      <w:pPr>
        <w:ind w:left="1020" w:hanging="360"/>
      </w:pPr>
    </w:lvl>
  </w:abstractNum>
  <w:abstractNum w:abstractNumId="18" w15:restartNumberingAfterBreak="0">
    <w:nsid w:val="502C7994"/>
    <w:multiLevelType w:val="hybridMultilevel"/>
    <w:tmpl w:val="CB1C7A9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783863"/>
    <w:multiLevelType w:val="hybridMultilevel"/>
    <w:tmpl w:val="94667AE4"/>
    <w:lvl w:ilvl="0" w:tplc="F5F8DC40">
      <w:start w:val="1"/>
      <w:numFmt w:val="decimal"/>
      <w:lvlText w:val="%1)"/>
      <w:lvlJc w:val="left"/>
      <w:pPr>
        <w:ind w:left="1080" w:hanging="360"/>
      </w:pPr>
      <w:rPr>
        <w:rFonts w:ascii="Verdana" w:eastAsia="DejaVu Sans" w:hAnsi="Verdana" w:cs="Lohit Hin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6527589F"/>
    <w:multiLevelType w:val="hybridMultilevel"/>
    <w:tmpl w:val="59769614"/>
    <w:lvl w:ilvl="0" w:tplc="0832C9E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B708F3"/>
    <w:multiLevelType w:val="hybridMultilevel"/>
    <w:tmpl w:val="E8022FF0"/>
    <w:lvl w:ilvl="0" w:tplc="8270926C">
      <w:start w:val="1"/>
      <w:numFmt w:val="decimal"/>
      <w:lvlText w:val="%1)"/>
      <w:lvlJc w:val="left"/>
      <w:pPr>
        <w:ind w:left="720" w:hanging="360"/>
      </w:pPr>
    </w:lvl>
    <w:lvl w:ilvl="1" w:tplc="9CEA35B8">
      <w:start w:val="1"/>
      <w:numFmt w:val="decimal"/>
      <w:lvlText w:val="%2)"/>
      <w:lvlJc w:val="left"/>
      <w:pPr>
        <w:ind w:left="720" w:hanging="360"/>
      </w:pPr>
    </w:lvl>
    <w:lvl w:ilvl="2" w:tplc="293AEE8A">
      <w:start w:val="1"/>
      <w:numFmt w:val="decimal"/>
      <w:lvlText w:val="%3)"/>
      <w:lvlJc w:val="left"/>
      <w:pPr>
        <w:ind w:left="720" w:hanging="360"/>
      </w:pPr>
    </w:lvl>
    <w:lvl w:ilvl="3" w:tplc="C9CE92BA">
      <w:start w:val="1"/>
      <w:numFmt w:val="decimal"/>
      <w:lvlText w:val="%4)"/>
      <w:lvlJc w:val="left"/>
      <w:pPr>
        <w:ind w:left="720" w:hanging="360"/>
      </w:pPr>
    </w:lvl>
    <w:lvl w:ilvl="4" w:tplc="7C400C7E">
      <w:start w:val="1"/>
      <w:numFmt w:val="decimal"/>
      <w:lvlText w:val="%5)"/>
      <w:lvlJc w:val="left"/>
      <w:pPr>
        <w:ind w:left="720" w:hanging="360"/>
      </w:pPr>
    </w:lvl>
    <w:lvl w:ilvl="5" w:tplc="B0B23C94">
      <w:start w:val="1"/>
      <w:numFmt w:val="decimal"/>
      <w:lvlText w:val="%6)"/>
      <w:lvlJc w:val="left"/>
      <w:pPr>
        <w:ind w:left="720" w:hanging="360"/>
      </w:pPr>
    </w:lvl>
    <w:lvl w:ilvl="6" w:tplc="54FE2260">
      <w:start w:val="1"/>
      <w:numFmt w:val="decimal"/>
      <w:lvlText w:val="%7)"/>
      <w:lvlJc w:val="left"/>
      <w:pPr>
        <w:ind w:left="720" w:hanging="360"/>
      </w:pPr>
    </w:lvl>
    <w:lvl w:ilvl="7" w:tplc="1F5A42C4">
      <w:start w:val="1"/>
      <w:numFmt w:val="decimal"/>
      <w:lvlText w:val="%8)"/>
      <w:lvlJc w:val="left"/>
      <w:pPr>
        <w:ind w:left="720" w:hanging="360"/>
      </w:pPr>
    </w:lvl>
    <w:lvl w:ilvl="8" w:tplc="D0BC5CA8">
      <w:start w:val="1"/>
      <w:numFmt w:val="decimal"/>
      <w:lvlText w:val="%9)"/>
      <w:lvlJc w:val="left"/>
      <w:pPr>
        <w:ind w:left="720" w:hanging="360"/>
      </w:pPr>
    </w:lvl>
  </w:abstractNum>
  <w:abstractNum w:abstractNumId="22" w15:restartNumberingAfterBreak="0">
    <w:nsid w:val="6C6E7B11"/>
    <w:multiLevelType w:val="hybridMultilevel"/>
    <w:tmpl w:val="054ECE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F0C9F12"/>
    <w:multiLevelType w:val="multilevel"/>
    <w:tmpl w:val="6F00C5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06B76C4"/>
    <w:multiLevelType w:val="hybridMultilevel"/>
    <w:tmpl w:val="87D8DA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966049E"/>
    <w:multiLevelType w:val="hybridMultilevel"/>
    <w:tmpl w:val="E576A02C"/>
    <w:lvl w:ilvl="0" w:tplc="98E62F5A">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16cid:durableId="1547377495">
    <w:abstractNumId w:val="3"/>
  </w:num>
  <w:num w:numId="2" w16cid:durableId="751003079">
    <w:abstractNumId w:val="0"/>
  </w:num>
  <w:num w:numId="3" w16cid:durableId="2040155060">
    <w:abstractNumId w:val="23"/>
  </w:num>
  <w:num w:numId="4" w16cid:durableId="155725284">
    <w:abstractNumId w:val="2"/>
  </w:num>
  <w:num w:numId="5" w16cid:durableId="1859924293">
    <w:abstractNumId w:val="1"/>
  </w:num>
  <w:num w:numId="6" w16cid:durableId="1576083008">
    <w:abstractNumId w:val="15"/>
  </w:num>
  <w:num w:numId="7" w16cid:durableId="614294596">
    <w:abstractNumId w:val="24"/>
  </w:num>
  <w:num w:numId="8" w16cid:durableId="565070532">
    <w:abstractNumId w:val="14"/>
  </w:num>
  <w:num w:numId="9" w16cid:durableId="842161613">
    <w:abstractNumId w:val="4"/>
  </w:num>
  <w:num w:numId="10" w16cid:durableId="2036029722">
    <w:abstractNumId w:val="22"/>
  </w:num>
  <w:num w:numId="11" w16cid:durableId="417868865">
    <w:abstractNumId w:val="8"/>
  </w:num>
  <w:num w:numId="12" w16cid:durableId="1037045106">
    <w:abstractNumId w:val="5"/>
  </w:num>
  <w:num w:numId="13" w16cid:durableId="2100424">
    <w:abstractNumId w:val="10"/>
  </w:num>
  <w:num w:numId="14" w16cid:durableId="987786082">
    <w:abstractNumId w:val="9"/>
  </w:num>
  <w:num w:numId="15" w16cid:durableId="2006200642">
    <w:abstractNumId w:val="18"/>
  </w:num>
  <w:num w:numId="16" w16cid:durableId="1565750407">
    <w:abstractNumId w:val="19"/>
  </w:num>
  <w:num w:numId="17" w16cid:durableId="1162429073">
    <w:abstractNumId w:val="16"/>
  </w:num>
  <w:num w:numId="18" w16cid:durableId="2041053669">
    <w:abstractNumId w:val="25"/>
  </w:num>
  <w:num w:numId="19" w16cid:durableId="1842812098">
    <w:abstractNumId w:val="20"/>
  </w:num>
  <w:num w:numId="20" w16cid:durableId="41096174">
    <w:abstractNumId w:val="13"/>
  </w:num>
  <w:num w:numId="21" w16cid:durableId="1325354410">
    <w:abstractNumId w:val="7"/>
  </w:num>
  <w:num w:numId="22" w16cid:durableId="979269233">
    <w:abstractNumId w:val="6"/>
  </w:num>
  <w:num w:numId="23" w16cid:durableId="526678524">
    <w:abstractNumId w:val="17"/>
  </w:num>
  <w:num w:numId="24" w16cid:durableId="1176723515">
    <w:abstractNumId w:val="12"/>
  </w:num>
  <w:num w:numId="25" w16cid:durableId="1986424701">
    <w:abstractNumId w:val="21"/>
  </w:num>
  <w:num w:numId="26" w16cid:durableId="7572113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20"/>
    <w:rsid w:val="0000006E"/>
    <w:rsid w:val="0001786A"/>
    <w:rsid w:val="00020636"/>
    <w:rsid w:val="00021953"/>
    <w:rsid w:val="00021AF6"/>
    <w:rsid w:val="00021E1B"/>
    <w:rsid w:val="00023802"/>
    <w:rsid w:val="00027692"/>
    <w:rsid w:val="00030B81"/>
    <w:rsid w:val="00036973"/>
    <w:rsid w:val="0004030A"/>
    <w:rsid w:val="0005691E"/>
    <w:rsid w:val="00056D03"/>
    <w:rsid w:val="000572C5"/>
    <w:rsid w:val="000652A5"/>
    <w:rsid w:val="000659CB"/>
    <w:rsid w:val="00066486"/>
    <w:rsid w:val="00071A6B"/>
    <w:rsid w:val="00077133"/>
    <w:rsid w:val="00081AFC"/>
    <w:rsid w:val="00097B00"/>
    <w:rsid w:val="000B4204"/>
    <w:rsid w:val="000C2664"/>
    <w:rsid w:val="000C4F8A"/>
    <w:rsid w:val="000D5515"/>
    <w:rsid w:val="000D5856"/>
    <w:rsid w:val="000D679B"/>
    <w:rsid w:val="000F02D3"/>
    <w:rsid w:val="00100016"/>
    <w:rsid w:val="001015CC"/>
    <w:rsid w:val="00101DF0"/>
    <w:rsid w:val="00102D35"/>
    <w:rsid w:val="0010335B"/>
    <w:rsid w:val="00106C2B"/>
    <w:rsid w:val="001116D9"/>
    <w:rsid w:val="00114BF4"/>
    <w:rsid w:val="00123CAC"/>
    <w:rsid w:val="00127FE8"/>
    <w:rsid w:val="001344DA"/>
    <w:rsid w:val="00136C1E"/>
    <w:rsid w:val="00137FEC"/>
    <w:rsid w:val="00155CC0"/>
    <w:rsid w:val="00157A54"/>
    <w:rsid w:val="00160390"/>
    <w:rsid w:val="0016072E"/>
    <w:rsid w:val="0016098B"/>
    <w:rsid w:val="00163185"/>
    <w:rsid w:val="00170ED0"/>
    <w:rsid w:val="00172764"/>
    <w:rsid w:val="001727D5"/>
    <w:rsid w:val="00175095"/>
    <w:rsid w:val="001814ED"/>
    <w:rsid w:val="0019134E"/>
    <w:rsid w:val="001A2B90"/>
    <w:rsid w:val="001B5180"/>
    <w:rsid w:val="001C2C57"/>
    <w:rsid w:val="001C7F16"/>
    <w:rsid w:val="001D12A7"/>
    <w:rsid w:val="001D3817"/>
    <w:rsid w:val="001D74D5"/>
    <w:rsid w:val="001E1F55"/>
    <w:rsid w:val="001E3B0F"/>
    <w:rsid w:val="001F1592"/>
    <w:rsid w:val="001F6001"/>
    <w:rsid w:val="00200DE6"/>
    <w:rsid w:val="00204A81"/>
    <w:rsid w:val="002131DF"/>
    <w:rsid w:val="00215F6E"/>
    <w:rsid w:val="0022158D"/>
    <w:rsid w:val="002269E3"/>
    <w:rsid w:val="002338AB"/>
    <w:rsid w:val="00234CFD"/>
    <w:rsid w:val="00235878"/>
    <w:rsid w:val="00245727"/>
    <w:rsid w:val="00247A63"/>
    <w:rsid w:val="002523A6"/>
    <w:rsid w:val="002642EF"/>
    <w:rsid w:val="00267DE8"/>
    <w:rsid w:val="002711BE"/>
    <w:rsid w:val="0027268B"/>
    <w:rsid w:val="0027278E"/>
    <w:rsid w:val="0028590C"/>
    <w:rsid w:val="002859FC"/>
    <w:rsid w:val="002B4553"/>
    <w:rsid w:val="002C24A4"/>
    <w:rsid w:val="002D4FC9"/>
    <w:rsid w:val="002D7563"/>
    <w:rsid w:val="002E6BDA"/>
    <w:rsid w:val="002F0A02"/>
    <w:rsid w:val="002F182A"/>
    <w:rsid w:val="002F326A"/>
    <w:rsid w:val="00304510"/>
    <w:rsid w:val="0030492E"/>
    <w:rsid w:val="003132A6"/>
    <w:rsid w:val="00325DCE"/>
    <w:rsid w:val="0033113A"/>
    <w:rsid w:val="00334AC6"/>
    <w:rsid w:val="00334CF0"/>
    <w:rsid w:val="00350EE2"/>
    <w:rsid w:val="00354C3C"/>
    <w:rsid w:val="00363C27"/>
    <w:rsid w:val="00366E8B"/>
    <w:rsid w:val="003702D4"/>
    <w:rsid w:val="003716C4"/>
    <w:rsid w:val="00375C2A"/>
    <w:rsid w:val="003804DB"/>
    <w:rsid w:val="00381383"/>
    <w:rsid w:val="003867AF"/>
    <w:rsid w:val="00394282"/>
    <w:rsid w:val="003A0A14"/>
    <w:rsid w:val="003B136B"/>
    <w:rsid w:val="003B2603"/>
    <w:rsid w:val="003B2851"/>
    <w:rsid w:val="003C2C86"/>
    <w:rsid w:val="003D0D3A"/>
    <w:rsid w:val="003D51CA"/>
    <w:rsid w:val="003D701C"/>
    <w:rsid w:val="003D79F6"/>
    <w:rsid w:val="003E405A"/>
    <w:rsid w:val="003E5220"/>
    <w:rsid w:val="003F6905"/>
    <w:rsid w:val="00401055"/>
    <w:rsid w:val="00401237"/>
    <w:rsid w:val="0040324B"/>
    <w:rsid w:val="00407DD5"/>
    <w:rsid w:val="00415A1F"/>
    <w:rsid w:val="00417531"/>
    <w:rsid w:val="004210E5"/>
    <w:rsid w:val="00422553"/>
    <w:rsid w:val="004249D5"/>
    <w:rsid w:val="004252B4"/>
    <w:rsid w:val="00432715"/>
    <w:rsid w:val="004354CE"/>
    <w:rsid w:val="00436B88"/>
    <w:rsid w:val="004425DE"/>
    <w:rsid w:val="00444231"/>
    <w:rsid w:val="00444442"/>
    <w:rsid w:val="0044450D"/>
    <w:rsid w:val="00445AD6"/>
    <w:rsid w:val="0045084A"/>
    <w:rsid w:val="00451B7F"/>
    <w:rsid w:val="00453859"/>
    <w:rsid w:val="00455D49"/>
    <w:rsid w:val="0047479B"/>
    <w:rsid w:val="00477BB5"/>
    <w:rsid w:val="004811A1"/>
    <w:rsid w:val="0048412B"/>
    <w:rsid w:val="00484A0C"/>
    <w:rsid w:val="00486C34"/>
    <w:rsid w:val="00490E8D"/>
    <w:rsid w:val="004969B7"/>
    <w:rsid w:val="004A2A14"/>
    <w:rsid w:val="004A469C"/>
    <w:rsid w:val="004A52C5"/>
    <w:rsid w:val="004B3F79"/>
    <w:rsid w:val="004D0B8B"/>
    <w:rsid w:val="004E407B"/>
    <w:rsid w:val="004E71AB"/>
    <w:rsid w:val="00506C58"/>
    <w:rsid w:val="00523AA6"/>
    <w:rsid w:val="00533709"/>
    <w:rsid w:val="00541D0A"/>
    <w:rsid w:val="00543585"/>
    <w:rsid w:val="00543FBA"/>
    <w:rsid w:val="00545030"/>
    <w:rsid w:val="00552086"/>
    <w:rsid w:val="00555AA9"/>
    <w:rsid w:val="00560709"/>
    <w:rsid w:val="00561704"/>
    <w:rsid w:val="005622CC"/>
    <w:rsid w:val="00563138"/>
    <w:rsid w:val="005635BD"/>
    <w:rsid w:val="00566754"/>
    <w:rsid w:val="00575433"/>
    <w:rsid w:val="005755F6"/>
    <w:rsid w:val="00577149"/>
    <w:rsid w:val="00577783"/>
    <w:rsid w:val="005825B6"/>
    <w:rsid w:val="00584FAE"/>
    <w:rsid w:val="0058670A"/>
    <w:rsid w:val="00586DE9"/>
    <w:rsid w:val="0059078F"/>
    <w:rsid w:val="0059128C"/>
    <w:rsid w:val="00592B4F"/>
    <w:rsid w:val="005A0154"/>
    <w:rsid w:val="005A4ED6"/>
    <w:rsid w:val="005A670B"/>
    <w:rsid w:val="005C5472"/>
    <w:rsid w:val="005C60A3"/>
    <w:rsid w:val="005D083E"/>
    <w:rsid w:val="005E2F03"/>
    <w:rsid w:val="005E4B07"/>
    <w:rsid w:val="005F0DDE"/>
    <w:rsid w:val="005F500A"/>
    <w:rsid w:val="006013D6"/>
    <w:rsid w:val="006017B3"/>
    <w:rsid w:val="006044A2"/>
    <w:rsid w:val="00607C3E"/>
    <w:rsid w:val="00614E6E"/>
    <w:rsid w:val="006155B1"/>
    <w:rsid w:val="006212AB"/>
    <w:rsid w:val="00623361"/>
    <w:rsid w:val="0062529B"/>
    <w:rsid w:val="006313B5"/>
    <w:rsid w:val="00632077"/>
    <w:rsid w:val="00634B5E"/>
    <w:rsid w:val="00634E98"/>
    <w:rsid w:val="006408FD"/>
    <w:rsid w:val="006409CC"/>
    <w:rsid w:val="0064102A"/>
    <w:rsid w:val="00642172"/>
    <w:rsid w:val="00644CFA"/>
    <w:rsid w:val="006606F8"/>
    <w:rsid w:val="00662B9A"/>
    <w:rsid w:val="00663AC7"/>
    <w:rsid w:val="006643DC"/>
    <w:rsid w:val="00664581"/>
    <w:rsid w:val="00666430"/>
    <w:rsid w:val="006677C0"/>
    <w:rsid w:val="00670455"/>
    <w:rsid w:val="00680FE7"/>
    <w:rsid w:val="00683032"/>
    <w:rsid w:val="006901A7"/>
    <w:rsid w:val="00695439"/>
    <w:rsid w:val="006B3751"/>
    <w:rsid w:val="006B587F"/>
    <w:rsid w:val="006B602B"/>
    <w:rsid w:val="006D0185"/>
    <w:rsid w:val="006D067A"/>
    <w:rsid w:val="006D2735"/>
    <w:rsid w:val="006D4056"/>
    <w:rsid w:val="006D5035"/>
    <w:rsid w:val="006E45D8"/>
    <w:rsid w:val="006F4ADB"/>
    <w:rsid w:val="006F7CBB"/>
    <w:rsid w:val="00703AC4"/>
    <w:rsid w:val="007248A2"/>
    <w:rsid w:val="007322D6"/>
    <w:rsid w:val="00741016"/>
    <w:rsid w:val="00753133"/>
    <w:rsid w:val="00763C04"/>
    <w:rsid w:val="00767BBD"/>
    <w:rsid w:val="00772BF4"/>
    <w:rsid w:val="0077436C"/>
    <w:rsid w:val="00777F71"/>
    <w:rsid w:val="00781E0E"/>
    <w:rsid w:val="0078765F"/>
    <w:rsid w:val="0079624D"/>
    <w:rsid w:val="007A19D2"/>
    <w:rsid w:val="007A43D4"/>
    <w:rsid w:val="007A7092"/>
    <w:rsid w:val="007B45C9"/>
    <w:rsid w:val="007C5141"/>
    <w:rsid w:val="007D5EC8"/>
    <w:rsid w:val="007D7E36"/>
    <w:rsid w:val="007F316C"/>
    <w:rsid w:val="007F407C"/>
    <w:rsid w:val="007F4195"/>
    <w:rsid w:val="007F4811"/>
    <w:rsid w:val="008006F8"/>
    <w:rsid w:val="008103CF"/>
    <w:rsid w:val="0081352B"/>
    <w:rsid w:val="00814CDA"/>
    <w:rsid w:val="00817AB7"/>
    <w:rsid w:val="008227B3"/>
    <w:rsid w:val="00823CAF"/>
    <w:rsid w:val="008426C0"/>
    <w:rsid w:val="008475E1"/>
    <w:rsid w:val="0085046A"/>
    <w:rsid w:val="008537F1"/>
    <w:rsid w:val="008602AB"/>
    <w:rsid w:val="00865885"/>
    <w:rsid w:val="008770B3"/>
    <w:rsid w:val="00882344"/>
    <w:rsid w:val="008848C3"/>
    <w:rsid w:val="00884974"/>
    <w:rsid w:val="0089019E"/>
    <w:rsid w:val="00893A77"/>
    <w:rsid w:val="00894089"/>
    <w:rsid w:val="00894F21"/>
    <w:rsid w:val="00896A61"/>
    <w:rsid w:val="008A2C89"/>
    <w:rsid w:val="008A6995"/>
    <w:rsid w:val="008B1600"/>
    <w:rsid w:val="008B2DE8"/>
    <w:rsid w:val="008B31AA"/>
    <w:rsid w:val="008B4472"/>
    <w:rsid w:val="008B447F"/>
    <w:rsid w:val="008B46D8"/>
    <w:rsid w:val="008B59C8"/>
    <w:rsid w:val="008B60B4"/>
    <w:rsid w:val="008C1B53"/>
    <w:rsid w:val="008C6235"/>
    <w:rsid w:val="008D216F"/>
    <w:rsid w:val="008D456A"/>
    <w:rsid w:val="008D5D15"/>
    <w:rsid w:val="008D69D3"/>
    <w:rsid w:val="008E63C1"/>
    <w:rsid w:val="008F345E"/>
    <w:rsid w:val="008F53A6"/>
    <w:rsid w:val="00900BA0"/>
    <w:rsid w:val="00902059"/>
    <w:rsid w:val="0090463F"/>
    <w:rsid w:val="009052FD"/>
    <w:rsid w:val="0091584D"/>
    <w:rsid w:val="00917E13"/>
    <w:rsid w:val="00922E2D"/>
    <w:rsid w:val="00923E93"/>
    <w:rsid w:val="00924785"/>
    <w:rsid w:val="00924CCD"/>
    <w:rsid w:val="00927EFB"/>
    <w:rsid w:val="009360B4"/>
    <w:rsid w:val="00946C14"/>
    <w:rsid w:val="009478E3"/>
    <w:rsid w:val="00955320"/>
    <w:rsid w:val="00955D9D"/>
    <w:rsid w:val="00956C65"/>
    <w:rsid w:val="009611D7"/>
    <w:rsid w:val="009638D2"/>
    <w:rsid w:val="00971FB6"/>
    <w:rsid w:val="00972C01"/>
    <w:rsid w:val="00973580"/>
    <w:rsid w:val="0097716F"/>
    <w:rsid w:val="009835A8"/>
    <w:rsid w:val="009838A8"/>
    <w:rsid w:val="009A301B"/>
    <w:rsid w:val="009B0F1D"/>
    <w:rsid w:val="009B2174"/>
    <w:rsid w:val="009B550D"/>
    <w:rsid w:val="009C546F"/>
    <w:rsid w:val="009D668B"/>
    <w:rsid w:val="009D76C4"/>
    <w:rsid w:val="009E5717"/>
    <w:rsid w:val="009E6324"/>
    <w:rsid w:val="009E6372"/>
    <w:rsid w:val="009F10C8"/>
    <w:rsid w:val="009F5255"/>
    <w:rsid w:val="009F6770"/>
    <w:rsid w:val="00A01D94"/>
    <w:rsid w:val="00A022B8"/>
    <w:rsid w:val="00A05710"/>
    <w:rsid w:val="00A0799B"/>
    <w:rsid w:val="00A111AF"/>
    <w:rsid w:val="00A119CA"/>
    <w:rsid w:val="00A24615"/>
    <w:rsid w:val="00A30B43"/>
    <w:rsid w:val="00A41229"/>
    <w:rsid w:val="00A4138F"/>
    <w:rsid w:val="00A43CF7"/>
    <w:rsid w:val="00A5702D"/>
    <w:rsid w:val="00A67FF3"/>
    <w:rsid w:val="00A73C77"/>
    <w:rsid w:val="00A758C0"/>
    <w:rsid w:val="00A80C4A"/>
    <w:rsid w:val="00A83809"/>
    <w:rsid w:val="00A8685F"/>
    <w:rsid w:val="00A94DDE"/>
    <w:rsid w:val="00A96CAC"/>
    <w:rsid w:val="00AA77F3"/>
    <w:rsid w:val="00AB21D1"/>
    <w:rsid w:val="00AB4005"/>
    <w:rsid w:val="00AB57FA"/>
    <w:rsid w:val="00AC121B"/>
    <w:rsid w:val="00AC7A81"/>
    <w:rsid w:val="00AD031B"/>
    <w:rsid w:val="00AD17D2"/>
    <w:rsid w:val="00AD24A2"/>
    <w:rsid w:val="00AD5331"/>
    <w:rsid w:val="00AE011A"/>
    <w:rsid w:val="00AE06F0"/>
    <w:rsid w:val="00AF77FD"/>
    <w:rsid w:val="00AF7DC2"/>
    <w:rsid w:val="00B049C6"/>
    <w:rsid w:val="00B3312B"/>
    <w:rsid w:val="00B44149"/>
    <w:rsid w:val="00B447CE"/>
    <w:rsid w:val="00B51E31"/>
    <w:rsid w:val="00B56202"/>
    <w:rsid w:val="00B61817"/>
    <w:rsid w:val="00B64F7C"/>
    <w:rsid w:val="00B70B65"/>
    <w:rsid w:val="00B71C35"/>
    <w:rsid w:val="00B73377"/>
    <w:rsid w:val="00B74B79"/>
    <w:rsid w:val="00B833D1"/>
    <w:rsid w:val="00B925A4"/>
    <w:rsid w:val="00BA1F20"/>
    <w:rsid w:val="00BA43F9"/>
    <w:rsid w:val="00BB1271"/>
    <w:rsid w:val="00BB3092"/>
    <w:rsid w:val="00BC05C5"/>
    <w:rsid w:val="00BC0F5C"/>
    <w:rsid w:val="00BC371C"/>
    <w:rsid w:val="00BD1003"/>
    <w:rsid w:val="00BD3E84"/>
    <w:rsid w:val="00BE1800"/>
    <w:rsid w:val="00BE4C62"/>
    <w:rsid w:val="00C03717"/>
    <w:rsid w:val="00C06FB8"/>
    <w:rsid w:val="00C1174A"/>
    <w:rsid w:val="00C126E1"/>
    <w:rsid w:val="00C224AB"/>
    <w:rsid w:val="00C25A5C"/>
    <w:rsid w:val="00C469EA"/>
    <w:rsid w:val="00C62495"/>
    <w:rsid w:val="00C652AC"/>
    <w:rsid w:val="00C763BC"/>
    <w:rsid w:val="00C77A7E"/>
    <w:rsid w:val="00C85C27"/>
    <w:rsid w:val="00C87985"/>
    <w:rsid w:val="00C93971"/>
    <w:rsid w:val="00C9406C"/>
    <w:rsid w:val="00C96695"/>
    <w:rsid w:val="00CA0207"/>
    <w:rsid w:val="00CA3443"/>
    <w:rsid w:val="00CB3A83"/>
    <w:rsid w:val="00CB4766"/>
    <w:rsid w:val="00CC2100"/>
    <w:rsid w:val="00CC37A1"/>
    <w:rsid w:val="00CE2F55"/>
    <w:rsid w:val="00CF3948"/>
    <w:rsid w:val="00CF5429"/>
    <w:rsid w:val="00CF6B77"/>
    <w:rsid w:val="00D0454F"/>
    <w:rsid w:val="00D13266"/>
    <w:rsid w:val="00D14302"/>
    <w:rsid w:val="00D1560D"/>
    <w:rsid w:val="00D244AD"/>
    <w:rsid w:val="00D30ECE"/>
    <w:rsid w:val="00D33501"/>
    <w:rsid w:val="00D33A4A"/>
    <w:rsid w:val="00D457BC"/>
    <w:rsid w:val="00D46170"/>
    <w:rsid w:val="00D46E1F"/>
    <w:rsid w:val="00D5123D"/>
    <w:rsid w:val="00D54647"/>
    <w:rsid w:val="00D6001F"/>
    <w:rsid w:val="00D608BF"/>
    <w:rsid w:val="00D60AD2"/>
    <w:rsid w:val="00D6394E"/>
    <w:rsid w:val="00D66141"/>
    <w:rsid w:val="00D73FD0"/>
    <w:rsid w:val="00D8174C"/>
    <w:rsid w:val="00D83537"/>
    <w:rsid w:val="00D86177"/>
    <w:rsid w:val="00DA78B1"/>
    <w:rsid w:val="00DA7DC3"/>
    <w:rsid w:val="00DB3626"/>
    <w:rsid w:val="00DC0FE6"/>
    <w:rsid w:val="00DC31FF"/>
    <w:rsid w:val="00DD24B2"/>
    <w:rsid w:val="00DD2A35"/>
    <w:rsid w:val="00DD4AA3"/>
    <w:rsid w:val="00DE4009"/>
    <w:rsid w:val="00DE4289"/>
    <w:rsid w:val="00DE5956"/>
    <w:rsid w:val="00DE66D3"/>
    <w:rsid w:val="00DF4C73"/>
    <w:rsid w:val="00E01283"/>
    <w:rsid w:val="00E017DE"/>
    <w:rsid w:val="00E12D54"/>
    <w:rsid w:val="00E22513"/>
    <w:rsid w:val="00E22DA1"/>
    <w:rsid w:val="00E23ED8"/>
    <w:rsid w:val="00E277F9"/>
    <w:rsid w:val="00E3716B"/>
    <w:rsid w:val="00E4053D"/>
    <w:rsid w:val="00E4592E"/>
    <w:rsid w:val="00E876AA"/>
    <w:rsid w:val="00E936BE"/>
    <w:rsid w:val="00EA3A05"/>
    <w:rsid w:val="00EB67F9"/>
    <w:rsid w:val="00EC6CF4"/>
    <w:rsid w:val="00ED3A40"/>
    <w:rsid w:val="00ED6B91"/>
    <w:rsid w:val="00EE010E"/>
    <w:rsid w:val="00EE3F2F"/>
    <w:rsid w:val="00EE49A1"/>
    <w:rsid w:val="00EF10F8"/>
    <w:rsid w:val="00EF3812"/>
    <w:rsid w:val="00EF4AD5"/>
    <w:rsid w:val="00F05F7A"/>
    <w:rsid w:val="00F0638A"/>
    <w:rsid w:val="00F11D8C"/>
    <w:rsid w:val="00F16D8C"/>
    <w:rsid w:val="00F255BF"/>
    <w:rsid w:val="00F360B5"/>
    <w:rsid w:val="00F368EF"/>
    <w:rsid w:val="00F40E0C"/>
    <w:rsid w:val="00F45D1B"/>
    <w:rsid w:val="00F47543"/>
    <w:rsid w:val="00F50BFB"/>
    <w:rsid w:val="00F521E7"/>
    <w:rsid w:val="00F560D1"/>
    <w:rsid w:val="00F61960"/>
    <w:rsid w:val="00F678BE"/>
    <w:rsid w:val="00F70894"/>
    <w:rsid w:val="00F845F9"/>
    <w:rsid w:val="00F91C04"/>
    <w:rsid w:val="00FA6DFF"/>
    <w:rsid w:val="00FB0D57"/>
    <w:rsid w:val="00FB381C"/>
    <w:rsid w:val="00FB7FA8"/>
    <w:rsid w:val="00FC5073"/>
    <w:rsid w:val="00FC5763"/>
    <w:rsid w:val="00FC751B"/>
    <w:rsid w:val="00FD650F"/>
    <w:rsid w:val="00FD659C"/>
    <w:rsid w:val="00FD691C"/>
    <w:rsid w:val="00FE24B5"/>
    <w:rsid w:val="00FF16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D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553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5320"/>
    <w:rPr>
      <w:rFonts w:ascii="Verdana" w:hAnsi="Verdana"/>
      <w:color w:val="000000"/>
      <w:sz w:val="18"/>
      <w:szCs w:val="18"/>
    </w:rPr>
  </w:style>
  <w:style w:type="paragraph" w:styleId="Voettekst">
    <w:name w:val="footer"/>
    <w:basedOn w:val="Standaard"/>
    <w:link w:val="VoettekstChar"/>
    <w:uiPriority w:val="99"/>
    <w:unhideWhenUsed/>
    <w:rsid w:val="009553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5320"/>
    <w:rPr>
      <w:rFonts w:ascii="Verdana" w:hAnsi="Verdana"/>
      <w:color w:val="000000"/>
      <w:sz w:val="18"/>
      <w:szCs w:val="18"/>
    </w:rPr>
  </w:style>
  <w:style w:type="paragraph" w:styleId="Lijstalinea">
    <w:name w:val="List Paragraph"/>
    <w:basedOn w:val="Standaard"/>
    <w:uiPriority w:val="34"/>
    <w:qFormat/>
    <w:rsid w:val="007A7092"/>
    <w:pPr>
      <w:ind w:left="720"/>
      <w:contextualSpacing/>
    </w:pPr>
  </w:style>
  <w:style w:type="paragraph" w:styleId="Voetnoottekst">
    <w:name w:val="footnote text"/>
    <w:basedOn w:val="Standaard"/>
    <w:link w:val="VoetnoottekstChar"/>
    <w:uiPriority w:val="99"/>
    <w:semiHidden/>
    <w:unhideWhenUsed/>
    <w:rsid w:val="00EE49A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49A1"/>
    <w:rPr>
      <w:rFonts w:ascii="Verdana" w:hAnsi="Verdana"/>
      <w:color w:val="000000"/>
    </w:rPr>
  </w:style>
  <w:style w:type="character" w:styleId="Voetnootmarkering">
    <w:name w:val="footnote reference"/>
    <w:basedOn w:val="Standaardalinea-lettertype"/>
    <w:uiPriority w:val="99"/>
    <w:semiHidden/>
    <w:unhideWhenUsed/>
    <w:rsid w:val="00EE49A1"/>
    <w:rPr>
      <w:vertAlign w:val="superscript"/>
    </w:rPr>
  </w:style>
  <w:style w:type="character" w:styleId="Onopgelostemelding">
    <w:name w:val="Unresolved Mention"/>
    <w:basedOn w:val="Standaardalinea-lettertype"/>
    <w:uiPriority w:val="99"/>
    <w:semiHidden/>
    <w:unhideWhenUsed/>
    <w:rsid w:val="00EE49A1"/>
    <w:rPr>
      <w:color w:val="605E5C"/>
      <w:shd w:val="clear" w:color="auto" w:fill="E1DFDD"/>
    </w:rPr>
  </w:style>
  <w:style w:type="character" w:styleId="Verwijzingopmerking">
    <w:name w:val="annotation reference"/>
    <w:basedOn w:val="Standaardalinea-lettertype"/>
    <w:uiPriority w:val="99"/>
    <w:semiHidden/>
    <w:unhideWhenUsed/>
    <w:rsid w:val="00020636"/>
    <w:rPr>
      <w:sz w:val="16"/>
      <w:szCs w:val="16"/>
    </w:rPr>
  </w:style>
  <w:style w:type="paragraph" w:styleId="Tekstopmerking">
    <w:name w:val="annotation text"/>
    <w:basedOn w:val="Standaard"/>
    <w:link w:val="TekstopmerkingChar"/>
    <w:uiPriority w:val="99"/>
    <w:unhideWhenUsed/>
    <w:rsid w:val="00020636"/>
    <w:pPr>
      <w:spacing w:line="240" w:lineRule="auto"/>
    </w:pPr>
    <w:rPr>
      <w:sz w:val="20"/>
      <w:szCs w:val="20"/>
    </w:rPr>
  </w:style>
  <w:style w:type="character" w:customStyle="1" w:styleId="TekstopmerkingChar">
    <w:name w:val="Tekst opmerking Char"/>
    <w:basedOn w:val="Standaardalinea-lettertype"/>
    <w:link w:val="Tekstopmerking"/>
    <w:uiPriority w:val="99"/>
    <w:rsid w:val="000206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20636"/>
    <w:rPr>
      <w:b/>
      <w:bCs/>
    </w:rPr>
  </w:style>
  <w:style w:type="character" w:customStyle="1" w:styleId="OnderwerpvanopmerkingChar">
    <w:name w:val="Onderwerp van opmerking Char"/>
    <w:basedOn w:val="TekstopmerkingChar"/>
    <w:link w:val="Onderwerpvanopmerking"/>
    <w:uiPriority w:val="99"/>
    <w:semiHidden/>
    <w:rsid w:val="00020636"/>
    <w:rPr>
      <w:rFonts w:ascii="Verdana" w:hAnsi="Verdana"/>
      <w:b/>
      <w:bCs/>
      <w:color w:val="000000"/>
    </w:rPr>
  </w:style>
  <w:style w:type="paragraph" w:styleId="Revisie">
    <w:name w:val="Revision"/>
    <w:hidden/>
    <w:uiPriority w:val="99"/>
    <w:semiHidden/>
    <w:rsid w:val="00B51E31"/>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6233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2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ggzstandaarden.nl/zorgstandaarden/assertieve-en-verplichte-zorg/introductie" TargetMode="External"/><Relationship Id="rId3" Type="http://schemas.openxmlformats.org/officeDocument/2006/relationships/hyperlink" Target="https://puc.overheid.nl/nza/doc/PUC_761268_22/" TargetMode="External"/><Relationship Id="rId7" Type="http://schemas.openxmlformats.org/officeDocument/2006/relationships/hyperlink" Target="https://stichtinghicart.nl/hic/wp-content/uploads/sites/6/2023/08/HIC-monitor.pdf" TargetMode="External"/><Relationship Id="rId12" Type="http://schemas.openxmlformats.org/officeDocument/2006/relationships/hyperlink" Target="https://open.overheid.nl/documenten/67c1f549-7afc-4147-87f0-77ae01eb855f/file" TargetMode="External"/><Relationship Id="rId2" Type="http://schemas.openxmlformats.org/officeDocument/2006/relationships/hyperlink" Target="https://open.overheid.nl/documenten/976e982a-8ca6-4edf-930c-390ec97df25a/file" TargetMode="External"/><Relationship Id="rId1" Type="http://schemas.openxmlformats.org/officeDocument/2006/relationships/hyperlink" Target="https://www.sirm.nl/docs/Publicaties/Cruciale-ggz-notitie-voor-BO-20-maart-2024.pdf?v=1725287901" TargetMode="External"/><Relationship Id="rId6" Type="http://schemas.openxmlformats.org/officeDocument/2006/relationships/hyperlink" Target="https://www.ggzstandaarden.nl/zorgstandaarden/assertieve-en-verplichte-zorg/introductie" TargetMode="External"/><Relationship Id="rId11" Type="http://schemas.openxmlformats.org/officeDocument/2006/relationships/hyperlink" Target="https://open.overheid.nl/documenten/b422cdce-1d56-412a-8392-1d60e3f85a3a/file" TargetMode="External"/><Relationship Id="rId5" Type="http://schemas.openxmlformats.org/officeDocument/2006/relationships/hyperlink" Target="https://www.dejuistezorgopdejuisteplek.nl/actueel/nieuws/gespreksleidraad-cruciale-ggz/" TargetMode="External"/><Relationship Id="rId10" Type="http://schemas.openxmlformats.org/officeDocument/2006/relationships/hyperlink" Target="https://puc.overheid.nl/nza/doc/PUC_231186_22/1/" TargetMode="External"/><Relationship Id="rId4" Type="http://schemas.openxmlformats.org/officeDocument/2006/relationships/hyperlink" Target="https://puc.overheid.nl/nza/doc/PUC_771336_22/1/" TargetMode="External"/><Relationship Id="rId9" Type="http://schemas.openxmlformats.org/officeDocument/2006/relationships/hyperlink" Target="https://www.i-ht.nl/wp-content/uploads/2021/07/NL-Core-Crisis-Resolution-Fidelity-Scale-versie-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2889</ap:Words>
  <ap:Characters>16469</ap:Characters>
  <ap:DocSecurity>0</ap:DocSecurity>
  <ap:Lines>374</ap:Lines>
  <ap:Paragraphs>86</ap:Paragraphs>
  <ap:ScaleCrop>false</ap:ScaleCrop>
  <ap:LinksUpToDate>false</ap:LinksUpToDate>
  <ap:CharactersWithSpaces>19272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2025-07-04T13:02:00.0000000Z</dcterms:created>
  <dcterms:modified xsi:type="dcterms:W3CDTF">2025-07-04T13:02:00.0000000Z</dcterms:modified>
  <dc:description>------------------------</dc:description>
  <version/>
  <category/>
</coreProperties>
</file>