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1A70" w:rsidR="00C81A70" w:rsidP="00C81A70" w:rsidRDefault="00C81A70" w14:paraId="3ACFE484" w14:textId="78631775">
      <w:pPr>
        <w:pStyle w:val="Geenafstand"/>
        <w:rPr>
          <w:b/>
          <w:bCs/>
        </w:rPr>
      </w:pPr>
      <w:r w:rsidRPr="00C81A70">
        <w:rPr>
          <w:b/>
          <w:bCs/>
        </w:rPr>
        <w:t xml:space="preserve">AH </w:t>
      </w:r>
      <w:r w:rsidR="00F70805">
        <w:rPr>
          <w:b/>
          <w:bCs/>
        </w:rPr>
        <w:t>2665</w:t>
      </w:r>
    </w:p>
    <w:p w:rsidRPr="00C81A70" w:rsidR="00C81A70" w:rsidP="00C81A70" w:rsidRDefault="00C81A70" w14:paraId="547E6190" w14:textId="77777777">
      <w:pPr>
        <w:pStyle w:val="Geenafstand"/>
        <w:rPr>
          <w:b/>
          <w:bCs/>
        </w:rPr>
      </w:pPr>
      <w:r w:rsidRPr="00C81A70">
        <w:rPr>
          <w:b/>
          <w:bCs/>
        </w:rPr>
        <w:t>2025Z13965</w:t>
      </w:r>
    </w:p>
    <w:p w:rsidR="00C81A70" w:rsidP="00C81A70" w:rsidRDefault="00C81A70" w14:paraId="0F71A157" w14:textId="77777777">
      <w:pPr>
        <w:pStyle w:val="Geenafstand"/>
      </w:pPr>
    </w:p>
    <w:p w:rsidR="00C81A70" w:rsidP="00C81A70" w:rsidRDefault="00C81A70" w14:paraId="154739C9" w14:textId="77777777">
      <w:pPr>
        <w:pStyle w:val="Geenafstand"/>
      </w:pPr>
      <w:r>
        <w:t>Antwoord van minister Keijzer (Volkshuisvesting en Ruimtelijke Ordening) (ontvangen 3 juli 2025)</w:t>
      </w:r>
    </w:p>
    <w:p w:rsidR="00C81A70" w:rsidP="00C81A70" w:rsidRDefault="00C81A70" w14:paraId="688089D1" w14:textId="77777777">
      <w:pPr>
        <w:pStyle w:val="Geenafstand"/>
      </w:pPr>
    </w:p>
    <w:p w:rsidR="00C81A70" w:rsidP="00C81A70" w:rsidRDefault="00C81A70" w14:paraId="263400CD" w14:textId="6A9054D8">
      <w:pPr>
        <w:pStyle w:val="Geenafstand"/>
      </w:pPr>
      <w:r>
        <w:t>De schriftelijke vragen van de leden Grinwis en</w:t>
      </w:r>
      <w:r w:rsidR="00F70805">
        <w:t xml:space="preserve"> Vijlbrief</w:t>
      </w:r>
      <w:r>
        <w:t xml:space="preserve"> over het amendement Mooiman op de Wet versterking regie op de Volkshuisvesting (ingezonden 2 juli 2025) zijn beantwoord middels een brief over Uitvoerbaarheid aangenomen amendementen Wetsvoorstel Versterking regie volkshuisvesting (Kamerstuk 36512</w:t>
      </w:r>
      <w:r w:rsidR="00F70805">
        <w:t>, nr. 103</w:t>
      </w:r>
      <w:r>
        <w:t>).</w:t>
      </w:r>
    </w:p>
    <w:p w:rsidR="002C3023" w:rsidP="00C81A70" w:rsidRDefault="002C3023" w14:paraId="6DEA7559" w14:textId="77777777">
      <w:pPr>
        <w:pStyle w:val="Geenafstand"/>
      </w:pPr>
    </w:p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70"/>
    <w:rsid w:val="00176258"/>
    <w:rsid w:val="002C3023"/>
    <w:rsid w:val="00C81A70"/>
    <w:rsid w:val="00DF7A30"/>
    <w:rsid w:val="00F70805"/>
    <w:rsid w:val="00FF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7646"/>
  <w15:chartTrackingRefBased/>
  <w15:docId w15:val="{0337E41C-E227-4AEC-A2B9-8BC33558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1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1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1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1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1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1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1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1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1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1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1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1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1A7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1A7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1A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1A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1A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1A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1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1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1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1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1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1A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1A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1A7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1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1A7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1A7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C81A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369</ap:Characters>
  <ap:DocSecurity>0</ap:DocSecurity>
  <ap:Lines>3</ap:Lines>
  <ap:Paragraphs>1</ap:Paragraphs>
  <ap:ScaleCrop>false</ap:ScaleCrop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2025-07-07T09:46:00.0000000Z</dcterms:created>
  <dcterms:modified xsi:type="dcterms:W3CDTF">2025-07-07T09:46:00.0000000Z</dcterms:modified>
  <version/>
  <category/>
</coreProperties>
</file>