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2025Z14403</w:t>
        <w:br/>
      </w:r>
      <w:proofErr w:type="spellEnd"/>
    </w:p>
    <w:p>
      <w:pPr>
        <w:pStyle w:val="Normal"/>
        <w:rPr>
          <w:b w:val="1"/>
          <w:bCs w:val="1"/>
        </w:rPr>
      </w:pPr>
      <w:r w:rsidR="250AE766">
        <w:rPr>
          <w:b w:val="0"/>
          <w:bCs w:val="0"/>
        </w:rPr>
        <w:t>(ingezonden 8 juli 2025)</w:t>
        <w:br/>
      </w:r>
    </w:p>
    <w:p>
      <w:r>
        <w:t xml:space="preserve">Vragen van het lid Westerveld aan de minister en staatssecretaris van Volksgezondheid, Welzijn en Sport over de casus van Ymere en Philadelphia en de Stimuleringsregeling Zorggeschikte Woningen.</w:t>
      </w:r>
      <w:r>
        <w:br/>
      </w:r>
    </w:p>
    <w:p>
      <w:r>
        <w:t xml:space="preserve"> </w:t>
      </w:r>
      <w:r>
        <w:br/>
      </w:r>
    </w:p>
    <w:p>
      <w:r>
        <w:t xml:space="preserve">Vraag 1</w:t>
      </w:r>
      <w:r>
        <w:br/>
      </w:r>
    </w:p>
    <w:p>
      <w:r>
        <w:t xml:space="preserve">Bent u bekend met het artikel “Gerritsen (Ymere) woest: ‘We winnen het debat, maar verliezen het geld’”? 1)</w:t>
      </w:r>
      <w:r>
        <w:br/>
      </w:r>
    </w:p>
    <w:p>
      <w:r>
        <w:t xml:space="preserve"> </w:t>
      </w:r>
      <w:r>
        <w:br/>
      </w:r>
    </w:p>
    <w:p>
      <w:r>
        <w:t xml:space="preserve">Vraag 2</w:t>
      </w:r>
      <w:r>
        <w:br/>
      </w:r>
    </w:p>
    <w:p>
      <w:r>
        <w:t xml:space="preserve">Kunt u nader toelichten welke voorwaarden er momenteel gelden om in aanmerking te komen voor de Stimuleringsregeling zorggeschikte woningen (SGZW)?</w:t>
      </w:r>
      <w:r>
        <w:br/>
      </w:r>
    </w:p>
    <w:p>
      <w:r>
        <w:t xml:space="preserve"> </w:t>
      </w:r>
      <w:r>
        <w:br/>
      </w:r>
    </w:p>
    <w:p>
      <w:r>
        <w:t xml:space="preserve">Vraag 3</w:t>
      </w:r>
      <w:r>
        <w:br/>
      </w:r>
    </w:p>
    <w:p>
      <w:r>
        <w:t xml:space="preserve">Klopt het dat de aanvraag van Ymere en Philadelphia is afgewezen? Hoe rijmt dit met de huidige woningnood en de oproep van de Kamer om de stimuleringsregeling uit te breiden, zodat deze ook  ingezet kan worden voor ouderen met een (verstandelijke) beperking?</w:t>
      </w:r>
      <w:r>
        <w:br/>
      </w:r>
    </w:p>
    <w:p>
      <w:r>
        <w:t xml:space="preserve"> </w:t>
      </w:r>
      <w:r>
        <w:br/>
      </w:r>
    </w:p>
    <w:p>
      <w:r>
        <w:t xml:space="preserve">Vraag 4</w:t>
      </w:r>
      <w:r>
        <w:br/>
      </w:r>
    </w:p>
    <w:p>
      <w:r>
        <w:t xml:space="preserve">Hoe legt u het uit dat in de Kamerbrief van 17 maart 2025 expliciet wordt gesteld dat Ymere en Philadelphia opnieuw een aanvraag kunnen doen, bovendien wetende dat hun afwijzing de reden was voor de aangenomen Kamermotie, als vervolgens blijkt dat de aanvraag wordt afgewezen? 2) 3)</w:t>
      </w:r>
      <w:r>
        <w:br/>
      </w:r>
    </w:p>
    <w:p>
      <w:r>
        <w:t xml:space="preserve"> </w:t>
      </w:r>
      <w:r>
        <w:br/>
      </w:r>
    </w:p>
    <w:p>
      <w:r>
        <w:t xml:space="preserve">Vraag 4</w:t>
      </w:r>
      <w:r>
        <w:br/>
      </w:r>
    </w:p>
    <w:p>
      <w:r>
        <w:t xml:space="preserve">Klopt het dat projecten niet meer in aanmerking komen voor de SGZW indien de bouw van het project al is begonnen? Kunt u nader toelichten op basis waarvan de keuze is gemaakt om reeds gestarte projecten buiten de regeling te laten vallen?</w:t>
      </w:r>
      <w:r>
        <w:br/>
      </w:r>
    </w:p>
    <w:p>
      <w:r>
        <w:t xml:space="preserve"> </w:t>
      </w:r>
      <w:r>
        <w:br/>
      </w:r>
    </w:p>
    <w:p>
      <w:r>
        <w:t xml:space="preserve">Vraag 5</w:t>
      </w:r>
      <w:r>
        <w:br/>
      </w:r>
    </w:p>
    <w:p>
      <w:r>
        <w:t xml:space="preserve">Wat zou u ervan gevonden hebben als de initiatiefnemers ervoor gekozen zouden hebben om te wachten met het bouwen van geschikte zorgwoningen, omdat de subsidie nog niet binnen is? Had u dit in de huidige wooncrisis verantwoord geacht?</w:t>
      </w:r>
      <w:r>
        <w:br/>
      </w:r>
    </w:p>
    <w:p>
      <w:r>
        <w:t xml:space="preserve"> </w:t>
      </w:r>
      <w:r>
        <w:br/>
      </w:r>
    </w:p>
    <w:p>
      <w:r>
        <w:t xml:space="preserve">Vraag 6</w:t>
      </w:r>
      <w:r>
        <w:br/>
      </w:r>
    </w:p>
    <w:p>
      <w:r>
        <w:t xml:space="preserve">Hoe rijmt u het feit dat sociale woningbouw vrijwel altijd onrendabel is met de uitspraak van het ministerie dat subsidie kennelijk niet nodig is als de bouw kan starten zonder subsidie? Erkent u dat het uitblijven van de subsidie voor dit project van Ymere en Philadelphia kan leiden tot uit- of afstel van andere toekomstige woningbouwplannen? Hoe reflecteert u daarop?</w:t>
      </w:r>
      <w:r>
        <w:br/>
      </w:r>
    </w:p>
    <w:p>
      <w:r>
        <w:t xml:space="preserve"> </w:t>
      </w:r>
      <w:r>
        <w:br/>
      </w:r>
    </w:p>
    <w:p>
      <w:r>
        <w:t xml:space="preserve">Vraag 7</w:t>
      </w:r>
      <w:r>
        <w:br/>
      </w:r>
    </w:p>
    <w:p>
      <w:r>
        <w:t xml:space="preserve">Herkent u de kritiek van Ymere-bestuurder Gerritsen op de gang van zaken met betrekking tot het aanvraagproces? Hoe reflecteert u op deze kritiek?</w:t>
      </w:r>
      <w:r>
        <w:br/>
      </w:r>
    </w:p>
    <w:p>
      <w:r>
        <w:t xml:space="preserve"> </w:t>
      </w:r>
      <w:r>
        <w:br/>
      </w:r>
    </w:p>
    <w:p>
      <w:r>
        <w:t xml:space="preserve">Vraag 8</w:t>
      </w:r>
      <w:r>
        <w:br/>
      </w:r>
    </w:p>
    <w:p>
      <w:r>
        <w:t xml:space="preserve">Hoe reflecteert u op de uitspraak van Ymere-bestuurder Gerritsen dat “Als we met alle bouwprojecten zouden wachten totdat alle ‘onrendabiliteit’ zou zijn weg-gesubsidieerd zou er weinig meer gebouwd worden in Nederland”?</w:t>
      </w:r>
      <w:r>
        <w:br/>
      </w:r>
    </w:p>
    <w:p>
      <w:r>
        <w:t xml:space="preserve"> </w:t>
      </w:r>
      <w:r>
        <w:br/>
      </w:r>
    </w:p>
    <w:p>
      <w:r>
        <w:t xml:space="preserve">Vraag 9</w:t>
      </w:r>
      <w:r>
        <w:br/>
      </w:r>
    </w:p>
    <w:p>
      <w:r>
        <w:t xml:space="preserve">Welke mogelijkheden ziet u eventueel voor een oplossing met betrekking tot het traject van Ymere en Philadelphia?</w:t>
      </w:r>
      <w:r>
        <w:br/>
      </w:r>
    </w:p>
    <w:p>
      <w:r>
        <w:t xml:space="preserve"> </w:t>
      </w:r>
      <w:r>
        <w:br/>
      </w:r>
    </w:p>
    <w:p>
      <w:r>
        <w:t xml:space="preserve">Vraag 10</w:t>
      </w:r>
      <w:r>
        <w:br/>
      </w:r>
    </w:p>
    <w:p>
      <w:r>
        <w:t xml:space="preserve">Op welke andere concrete manieren probeert u de bouw van zorggeschikte woningen voor ouderen met een beperking te stimuleren? Welke knelpunten ziet u in de huidige aanpak?</w:t>
      </w:r>
      <w:r>
        <w:br/>
      </w:r>
    </w:p>
    <w:p>
      <w:r>
        <w:t xml:space="preserve"> </w:t>
      </w:r>
      <w:r>
        <w:br/>
      </w:r>
    </w:p>
    <w:p>
      <w:r>
        <w:t xml:space="preserve">1) Zorgvisie, 23 juni 2025, “Gerritsen (Ymere) woest: ‘We winnen het debat, maar verliezen het geld’” (https://www.zorgvisie.nl/gerritsen-ymere-woest-we-winnen-het-debat-maar-verliezen-het-geld/)</w:t>
      </w:r>
      <w:r>
        <w:br/>
      </w:r>
    </w:p>
    <w:p>
      <w:r>
        <w:t xml:space="preserve">2) Kamerstuk 36 600 XVI, nr. 178</w:t>
      </w:r>
      <w:r>
        <w:br/>
      </w:r>
    </w:p>
    <w:p>
      <w:r>
        <w:t xml:space="preserve">3) Kamerstuk 36 600 XVI, nr. 60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