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64F" w:rsidP="0026164F" w:rsidRDefault="0026164F" w14:paraId="242C50A7" w14:textId="77777777">
      <w:pPr>
        <w:pStyle w:val="StandaardAanhef"/>
      </w:pPr>
      <w:r>
        <w:t>Geachte voorzitter,</w:t>
      </w:r>
    </w:p>
    <w:p w:rsidR="0026164F" w:rsidP="0026164F" w:rsidRDefault="0026164F" w14:paraId="531ECF76" w14:textId="77777777">
      <w:r>
        <w:t>NLFI stelt jaarlijks een rapportage op over de gereedheid van de Volksbank</w:t>
      </w:r>
      <w:r w:rsidR="00C31988">
        <w:t xml:space="preserve"> (vanaf 1 juli 2025 “ASN Bank” genoemd)</w:t>
      </w:r>
      <w:r>
        <w:t xml:space="preserve"> om een definitief besluit te nemen over haar toekomst. Deze rapportages worden met uw Kamer gedeeld. Met deze brief informeer ik u over de voortgangsrapportage over 2024. De voortgangsrapportage treft u aan als bijlage bij deze brief. </w:t>
      </w:r>
    </w:p>
    <w:p w:rsidR="0026164F" w:rsidP="0026164F" w:rsidRDefault="0026164F" w14:paraId="6009D5EE" w14:textId="77777777"/>
    <w:p w:rsidR="0026164F" w:rsidP="0026164F" w:rsidRDefault="0026164F" w14:paraId="7460F329" w14:textId="77777777">
      <w:pPr>
        <w:rPr>
          <w:i/>
          <w:iCs/>
        </w:rPr>
      </w:pPr>
      <w:r>
        <w:rPr>
          <w:i/>
          <w:iCs/>
        </w:rPr>
        <w:t>Voortgangsrapportage NLFI over 2024</w:t>
      </w:r>
    </w:p>
    <w:p w:rsidR="0026164F" w:rsidP="0026164F" w:rsidRDefault="0026164F" w14:paraId="465D54B8" w14:textId="77777777">
      <w:bookmarkStart w:name="_Hlk200544089" w:id="0"/>
      <w:r>
        <w:t xml:space="preserve">In haar voortgangsrapportage </w:t>
      </w:r>
      <w:bookmarkStart w:name="_Hlk200611589" w:id="1"/>
      <w:r>
        <w:t xml:space="preserve">over 2024 concludeert NLFI dat de bank op dit </w:t>
      </w:r>
      <w:proofErr w:type="gramStart"/>
      <w:r>
        <w:t>moment</w:t>
      </w:r>
      <w:proofErr w:type="gramEnd"/>
      <w:r>
        <w:t xml:space="preserve"> nog onvoldoende gezond en stabiel opereert om een besluit te nemen over haar toekomst. </w:t>
      </w:r>
      <w:r w:rsidRPr="00BF3C5D">
        <w:t>NLFI acht het onwaarschijnlijk dat zij in het komende jaar</w:t>
      </w:r>
      <w:r>
        <w:t xml:space="preserve"> in de voortgangsrapportage over 2025 </w:t>
      </w:r>
      <w:r w:rsidRPr="00BF3C5D">
        <w:t>tot een andere conclusie zal komen</w:t>
      </w:r>
      <w:r>
        <w:t xml:space="preserve">. NLFI benadrukt dat zij daarom haar dialoog met de Volksbank voortzet en de Volksbank blijft uitdagen. </w:t>
      </w:r>
    </w:p>
    <w:bookmarkEnd w:id="1"/>
    <w:p w:rsidR="0026164F" w:rsidP="0026164F" w:rsidRDefault="0026164F" w14:paraId="0587F52F" w14:textId="77777777"/>
    <w:p w:rsidR="0026164F" w:rsidP="0026164F" w:rsidRDefault="0026164F" w14:paraId="4BD5B37C" w14:textId="77777777">
      <w:bookmarkStart w:name="_Hlk200624606" w:id="2"/>
      <w:r>
        <w:t xml:space="preserve">De voortgangsrapportage 2024 is de derde rapportage sinds de invoering van de huidige strategie van de Volksbank. NLFI constateert dat de Volksbank het afgelopen jaar op een aantal onderdelen voortgang heeft geboekt met de implementatie van de huidige strategie, bijvoorbeeld op het gebied van maatschappelijke impact. Tegelijkertijd bleef een structurele verbetering van de kostenefficiëntie van de bank uit. Verder merkt NLFI op dat DNB in januari 2025 twee boetes aan de Volksbank heeft opgelegd in verband met gebreken in de naleving van de </w:t>
      </w:r>
      <w:r w:rsidRPr="00530DEB">
        <w:t>Wet ter voorkoming van witwassen en financieren van terrorisme</w:t>
      </w:r>
      <w:r>
        <w:t xml:space="preserve"> (</w:t>
      </w:r>
      <w:proofErr w:type="spellStart"/>
      <w:r>
        <w:t>Wwft</w:t>
      </w:r>
      <w:proofErr w:type="spellEnd"/>
      <w:r>
        <w:t xml:space="preserve">) en de </w:t>
      </w:r>
      <w:r w:rsidRPr="00530DEB">
        <w:t>Wet op het financieel toezicht</w:t>
      </w:r>
      <w:r>
        <w:t xml:space="preserve"> (</w:t>
      </w:r>
      <w:proofErr w:type="spellStart"/>
      <w:r>
        <w:t>Wft</w:t>
      </w:r>
      <w:proofErr w:type="spellEnd"/>
      <w:r>
        <w:t xml:space="preserve">). </w:t>
      </w:r>
    </w:p>
    <w:bookmarkEnd w:id="2"/>
    <w:p w:rsidR="0026164F" w:rsidP="0026164F" w:rsidRDefault="0026164F" w14:paraId="60538AB7" w14:textId="77777777"/>
    <w:p w:rsidR="0026164F" w:rsidP="0026164F" w:rsidRDefault="0026164F" w14:paraId="7FFD732E" w14:textId="77777777">
      <w:r>
        <w:t xml:space="preserve">De huidige strategie van de Volksbank loopt dit jaar af. De bank werkt op dit moment aan een strategie voor de periode na 2025. In deze nieuwe strategie staan het transformatieprogramma voor de vereenvoudiging van haar bedrijfsmodel en de twee </w:t>
      </w:r>
      <w:proofErr w:type="spellStart"/>
      <w:r w:rsidRPr="005A42FB">
        <w:t>remediatieprogramma</w:t>
      </w:r>
      <w:r>
        <w:t>’</w:t>
      </w:r>
      <w:r w:rsidRPr="005A42FB">
        <w:t>s</w:t>
      </w:r>
      <w:proofErr w:type="spellEnd"/>
      <w:r>
        <w:t xml:space="preserve"> voor het structureel herstel van de door DNB geconstateerde tekortkomingen centraal.</w:t>
      </w:r>
    </w:p>
    <w:p w:rsidR="0026164F" w:rsidP="0026164F" w:rsidRDefault="0026164F" w14:paraId="3938B0B6" w14:textId="77777777">
      <w:bookmarkStart w:name="_Hlk200612761" w:id="3"/>
    </w:p>
    <w:p w:rsidR="0026164F" w:rsidP="0026164F" w:rsidRDefault="0026164F" w14:paraId="4EDFF97A" w14:textId="77777777"/>
    <w:p w:rsidR="0026164F" w:rsidP="0026164F" w:rsidRDefault="0026164F" w14:paraId="0172A27A" w14:textId="77777777"/>
    <w:bookmarkEnd w:id="0"/>
    <w:bookmarkEnd w:id="3"/>
    <w:p w:rsidR="00844FB0" w:rsidP="0026164F" w:rsidRDefault="00844FB0" w14:paraId="25CFDE0A" w14:textId="77777777">
      <w:pPr>
        <w:rPr>
          <w:i/>
          <w:iCs/>
        </w:rPr>
      </w:pPr>
    </w:p>
    <w:p w:rsidR="00844FB0" w:rsidP="0026164F" w:rsidRDefault="00844FB0" w14:paraId="3285F68F" w14:textId="77777777">
      <w:pPr>
        <w:rPr>
          <w:i/>
          <w:iCs/>
        </w:rPr>
      </w:pPr>
    </w:p>
    <w:p w:rsidR="0026164F" w:rsidP="0026164F" w:rsidRDefault="0026164F" w14:paraId="58509185" w14:textId="77777777">
      <w:pPr>
        <w:rPr>
          <w:i/>
          <w:iCs/>
        </w:rPr>
      </w:pPr>
      <w:r>
        <w:rPr>
          <w:i/>
          <w:iCs/>
        </w:rPr>
        <w:lastRenderedPageBreak/>
        <w:t xml:space="preserve">Appreciatie </w:t>
      </w:r>
    </w:p>
    <w:p w:rsidRPr="00530DEB" w:rsidR="0026164F" w:rsidP="0026164F" w:rsidRDefault="0026164F" w14:paraId="25EB7B0A" w14:textId="77777777">
      <w:bookmarkStart w:name="_Hlk200613149" w:id="4"/>
      <w:r>
        <w:t xml:space="preserve">Ik vind het positief dat de Volksbank vooruitgang heeft geboekt met de implementatie van haar strategie. Tegelijkertijd vind ik het belangrijk dat de bank de benodigde stappen zet om de </w:t>
      </w:r>
      <w:proofErr w:type="spellStart"/>
      <w:r>
        <w:t>Wwft</w:t>
      </w:r>
      <w:proofErr w:type="spellEnd"/>
      <w:r>
        <w:t xml:space="preserve"> en </w:t>
      </w:r>
      <w:proofErr w:type="spellStart"/>
      <w:r>
        <w:t>Wft</w:t>
      </w:r>
      <w:proofErr w:type="spellEnd"/>
      <w:r>
        <w:t xml:space="preserve"> na te leven en de </w:t>
      </w:r>
      <w:proofErr w:type="spellStart"/>
      <w:r>
        <w:t>remediatieprogramma’s</w:t>
      </w:r>
      <w:proofErr w:type="spellEnd"/>
      <w:r>
        <w:t xml:space="preserve"> uitvoert. Ik deel de conclusie van NLFI dat de Volksbank op dit moment nog onvoldoende gezond en stabiel opereert om een besluit te nemen over haar toekomst. Ik vind het belangrijk dat NLFI de voortgang kritisch volgt en de Volksbank hierop uitdaagt. Conform de gebruikelijke werkwijze zal NLFI mij hierover informeren.</w:t>
      </w:r>
    </w:p>
    <w:bookmarkEnd w:id="4"/>
    <w:p w:rsidR="0026164F" w:rsidP="0026164F" w:rsidRDefault="0026164F" w14:paraId="55DBF703" w14:textId="77777777">
      <w:pPr>
        <w:rPr>
          <w:i/>
          <w:iCs/>
        </w:rPr>
      </w:pPr>
    </w:p>
    <w:p w:rsidR="0026164F" w:rsidP="0026164F" w:rsidRDefault="0026164F" w14:paraId="72A019C2" w14:textId="77777777">
      <w:pPr>
        <w:rPr>
          <w:i/>
          <w:iCs/>
        </w:rPr>
      </w:pPr>
      <w:r>
        <w:rPr>
          <w:i/>
          <w:iCs/>
        </w:rPr>
        <w:t xml:space="preserve">Vervolg </w:t>
      </w:r>
    </w:p>
    <w:p w:rsidRPr="00AE521F" w:rsidR="0026164F" w:rsidP="0026164F" w:rsidRDefault="0026164F" w14:paraId="0309285B" w14:textId="696B6B5B">
      <w:r w:rsidRPr="004C21ED">
        <w:t xml:space="preserve">Uw Kamer heeft op 17 juni 2025 de motie van de </w:t>
      </w:r>
      <w:bookmarkStart w:name="_Hlk202343187" w:id="5"/>
      <w:r w:rsidRPr="004C21ED">
        <w:t>leden Idsinga (NSC) en Van der Lee (GroenLinks/PvdA) aangenomen over het staken van de voorbereidingen van de privatisering van de Volksbank</w:t>
      </w:r>
      <w:bookmarkEnd w:id="5"/>
      <w:r w:rsidRPr="004C21ED">
        <w:t>.</w:t>
      </w:r>
      <w:r w:rsidRPr="004C21ED">
        <w:rPr>
          <w:rStyle w:val="Voetnootmarkering"/>
        </w:rPr>
        <w:footnoteReference w:id="1"/>
      </w:r>
      <w:r w:rsidRPr="004C21ED">
        <w:t xml:space="preserve"> In de overwegingen van de motie wordt een relatie gelegd tussen het inkrimpen van het kantorennetwerk en het verlies van arbeidsplaatsen met de voorbereidingen voor een privatisering.</w:t>
      </w:r>
      <w:r>
        <w:t xml:space="preserve"> De door de Volksbank op eigen initiatief aangekondigde transformatie, waaronder het gaan voeren van één merk en terugbrengen van het aantal kantoren, staat volledig los van de voorbereiding voor privatisering. Volgens de Volksbank is het transformatieprogramma noodzakelijk voor het voortzetten van haar missie van een duurzame en toegankelijke bank, onafhankelijk van het toekomstig eigenaarschap. Zoals eerder aan uw Kamer aangegeven zijn NLFI noch ik betrokken geweest bij dit operationele besluit over de transformatie van de Volksbank. </w:t>
      </w:r>
      <w:r w:rsidRPr="00AE521F">
        <w:t>Op grond van de ACM-maatregelen m</w:t>
      </w:r>
      <w:r>
        <w:t>ogen</w:t>
      </w:r>
      <w:r w:rsidRPr="00AE521F">
        <w:t xml:space="preserve"> NLFI </w:t>
      </w:r>
      <w:r>
        <w:t>en</w:t>
      </w:r>
      <w:r w:rsidRPr="00AE521F">
        <w:t xml:space="preserve"> de staat </w:t>
      </w:r>
      <w:r>
        <w:t xml:space="preserve">namelijk </w:t>
      </w:r>
      <w:r w:rsidRPr="00AE521F">
        <w:t xml:space="preserve">geen invloed uitoefenen op de commerciële strategie van de bank. </w:t>
      </w:r>
    </w:p>
    <w:p w:rsidR="0026164F" w:rsidP="0026164F" w:rsidRDefault="0026164F" w14:paraId="115DEEB9" w14:textId="77777777"/>
    <w:p w:rsidRPr="00EF3ADE" w:rsidR="0026164F" w:rsidP="0026164F" w:rsidRDefault="0026164F" w14:paraId="5B9BE382" w14:textId="04902704">
      <w:bookmarkStart w:name="_Hlk201665769" w:id="6"/>
      <w:r>
        <w:t>In lijn met het advies van NLFI heb ik NLFI en de Volksbank gevraagd zich voor te bereiden</w:t>
      </w:r>
      <w:r w:rsidR="00530479">
        <w:t xml:space="preserve"> op</w:t>
      </w:r>
      <w:r>
        <w:t xml:space="preserve"> een mogelijke privatisering. NLFI geeft aan zich nu te richten op de eerste randvoorwaarde voor privatisering: dat de bank </w:t>
      </w:r>
      <w:proofErr w:type="spellStart"/>
      <w:r>
        <w:t>verkoopgereed</w:t>
      </w:r>
      <w:proofErr w:type="spellEnd"/>
      <w:r>
        <w:t xml:space="preserve"> dient te zijn. </w:t>
      </w:r>
      <w:bookmarkEnd w:id="6"/>
      <w:r>
        <w:t xml:space="preserve">Daarna zal zij overgaan tot het toetsen van de overige drie gebruikelijke randvoorwaarden voor privatisering: een stabiele financiële sector, voldoende interesse in de markt en het streven om zoveel mogelijk kapitaaluitgaven terug te verdienen. </w:t>
      </w:r>
      <w:r w:rsidR="000C3B2F">
        <w:t>Zoals eerder aan uw Kamer gemeld, is</w:t>
      </w:r>
      <w:r>
        <w:t xml:space="preserve"> er dus nog geen definitief verkoopbesluit is genomen. Uit deze voortgangsrapportage blijkt </w:t>
      </w:r>
      <w:r w:rsidR="000C3B2F">
        <w:t xml:space="preserve">bovendien </w:t>
      </w:r>
      <w:r>
        <w:t xml:space="preserve">dat de Volksbank nog niet </w:t>
      </w:r>
      <w:proofErr w:type="spellStart"/>
      <w:r>
        <w:t>verkoopgereed</w:t>
      </w:r>
      <w:proofErr w:type="spellEnd"/>
      <w:r>
        <w:t xml:space="preserve"> is. </w:t>
      </w:r>
      <w:r w:rsidR="000C3B2F">
        <w:t>Wanneer d</w:t>
      </w:r>
      <w:r>
        <w:t xml:space="preserve">e daadwerkelijke privatisering van de Volksbank </w:t>
      </w:r>
      <w:r w:rsidR="000C3B2F">
        <w:t>aan de orde is, ga ik uiteraard het gesprek met uw Kamer hierover aan</w:t>
      </w:r>
      <w:r>
        <w:t>.</w:t>
      </w:r>
    </w:p>
    <w:p w:rsidR="0026164F" w:rsidP="0026164F" w:rsidRDefault="0026164F" w14:paraId="0673DAD5" w14:textId="77777777">
      <w:pPr>
        <w:pStyle w:val="StandaardSlotzin"/>
      </w:pPr>
      <w:r>
        <w:t>Hoogachtend,</w:t>
      </w:r>
    </w:p>
    <w:p w:rsidR="0026164F" w:rsidP="0026164F" w:rsidRDefault="0026164F" w14:paraId="259EC05F"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26164F" w:rsidTr="00A1483E" w14:paraId="385E7B45" w14:textId="77777777">
        <w:tc>
          <w:tcPr>
            <w:tcW w:w="3592" w:type="dxa"/>
          </w:tcPr>
          <w:p w:rsidR="0026164F" w:rsidP="00A1483E" w:rsidRDefault="0026164F" w14:paraId="5646CFAE"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26164F" w:rsidP="00A1483E" w:rsidRDefault="0026164F" w14:paraId="759A37E0" w14:textId="77777777"/>
        </w:tc>
      </w:tr>
    </w:tbl>
    <w:p w:rsidRPr="0026164F" w:rsidR="002D1E09" w:rsidP="0026164F" w:rsidRDefault="002D1E09" w14:paraId="1BABD950" w14:textId="77777777"/>
    <w:sectPr w:rsidRPr="0026164F" w:rsidR="002D1E09">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10505" w14:textId="77777777" w:rsidR="00AC7BF8" w:rsidRDefault="00AC7BF8">
      <w:pPr>
        <w:spacing w:line="240" w:lineRule="auto"/>
      </w:pPr>
      <w:r>
        <w:separator/>
      </w:r>
    </w:p>
  </w:endnote>
  <w:endnote w:type="continuationSeparator" w:id="0">
    <w:p w14:paraId="59C8A851" w14:textId="77777777" w:rsidR="00AC7BF8" w:rsidRDefault="00AC7B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CF900" w14:textId="77777777" w:rsidR="00AC7BF8" w:rsidRDefault="00AC7BF8">
      <w:pPr>
        <w:spacing w:line="240" w:lineRule="auto"/>
      </w:pPr>
      <w:r>
        <w:separator/>
      </w:r>
    </w:p>
  </w:footnote>
  <w:footnote w:type="continuationSeparator" w:id="0">
    <w:p w14:paraId="5B9D83FD" w14:textId="77777777" w:rsidR="00AC7BF8" w:rsidRDefault="00AC7BF8">
      <w:pPr>
        <w:spacing w:line="240" w:lineRule="auto"/>
      </w:pPr>
      <w:r>
        <w:continuationSeparator/>
      </w:r>
    </w:p>
  </w:footnote>
  <w:footnote w:id="1">
    <w:p w14:paraId="78FC5BE7" w14:textId="77777777" w:rsidR="0026164F" w:rsidRPr="00277406" w:rsidRDefault="0026164F" w:rsidP="0026164F">
      <w:pPr>
        <w:pStyle w:val="Voetnoottekst"/>
        <w:rPr>
          <w:sz w:val="16"/>
          <w:szCs w:val="16"/>
        </w:rPr>
      </w:pPr>
      <w:r w:rsidRPr="00277406">
        <w:rPr>
          <w:rStyle w:val="Voetnootmarkering"/>
          <w:sz w:val="16"/>
          <w:szCs w:val="16"/>
        </w:rPr>
        <w:footnoteRef/>
      </w:r>
      <w:r w:rsidRPr="00277406">
        <w:rPr>
          <w:sz w:val="16"/>
          <w:szCs w:val="16"/>
        </w:rPr>
        <w:t xml:space="preserve"> Kamerstukken II 2024-2025, 28 165, nr. 453.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A73C" w14:textId="77777777" w:rsidR="002D1E09" w:rsidRDefault="00F840E1">
    <w:r>
      <w:rPr>
        <w:noProof/>
      </w:rPr>
      <mc:AlternateContent>
        <mc:Choice Requires="wps">
          <w:drawing>
            <wp:anchor distT="0" distB="0" distL="0" distR="0" simplePos="0" relativeHeight="251652096" behindDoc="0" locked="1" layoutInCell="1" allowOverlap="1" wp14:anchorId="33C96BE1" wp14:editId="513C761F">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DF0BDC6" w14:textId="77777777" w:rsidR="002D1E09" w:rsidRDefault="00F840E1">
                          <w:pPr>
                            <w:pStyle w:val="StandaardReferentiegegevensKop"/>
                          </w:pPr>
                          <w:r>
                            <w:t>Directie Deelnemingen</w:t>
                          </w:r>
                        </w:p>
                        <w:p w14:paraId="57AD1AE9" w14:textId="77777777" w:rsidR="002D1E09" w:rsidRDefault="002D1E09">
                          <w:pPr>
                            <w:pStyle w:val="WitregelW1"/>
                          </w:pPr>
                        </w:p>
                        <w:p w14:paraId="26EE4F83" w14:textId="77777777" w:rsidR="002D1E09" w:rsidRDefault="00F840E1">
                          <w:pPr>
                            <w:pStyle w:val="StandaardReferentiegegevensKop"/>
                          </w:pPr>
                          <w:r>
                            <w:t>Ons kenmerk</w:t>
                          </w:r>
                        </w:p>
                        <w:p w14:paraId="1F6D1987" w14:textId="7592F183" w:rsidR="007155A7" w:rsidRDefault="00AC7BF8">
                          <w:pPr>
                            <w:pStyle w:val="StandaardReferentiegegevens"/>
                          </w:pPr>
                          <w:fldSimple w:instr=" DOCPROPERTY  &quot;Kenmerk&quot;  \* MERGEFORMAT ">
                            <w:r w:rsidR="00CD6AAF">
                              <w:t>2025-0000182387</w:t>
                            </w:r>
                          </w:fldSimple>
                        </w:p>
                      </w:txbxContent>
                    </wps:txbx>
                    <wps:bodyPr vert="horz" wrap="square" lIns="0" tIns="0" rIns="0" bIns="0" anchor="t" anchorCtr="0"/>
                  </wps:wsp>
                </a:graphicData>
              </a:graphic>
            </wp:anchor>
          </w:drawing>
        </mc:Choice>
        <mc:Fallback>
          <w:pict>
            <v:shapetype w14:anchorId="33C96BE1"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DF0BDC6" w14:textId="77777777" w:rsidR="002D1E09" w:rsidRDefault="00F840E1">
                    <w:pPr>
                      <w:pStyle w:val="StandaardReferentiegegevensKop"/>
                    </w:pPr>
                    <w:r>
                      <w:t>Directie Deelnemingen</w:t>
                    </w:r>
                  </w:p>
                  <w:p w14:paraId="57AD1AE9" w14:textId="77777777" w:rsidR="002D1E09" w:rsidRDefault="002D1E09">
                    <w:pPr>
                      <w:pStyle w:val="WitregelW1"/>
                    </w:pPr>
                  </w:p>
                  <w:p w14:paraId="26EE4F83" w14:textId="77777777" w:rsidR="002D1E09" w:rsidRDefault="00F840E1">
                    <w:pPr>
                      <w:pStyle w:val="StandaardReferentiegegevensKop"/>
                    </w:pPr>
                    <w:r>
                      <w:t>Ons kenmerk</w:t>
                    </w:r>
                  </w:p>
                  <w:p w14:paraId="1F6D1987" w14:textId="7592F183" w:rsidR="007155A7" w:rsidRDefault="00AC7BF8">
                    <w:pPr>
                      <w:pStyle w:val="StandaardReferentiegegevens"/>
                    </w:pPr>
                    <w:fldSimple w:instr=" DOCPROPERTY  &quot;Kenmerk&quot;  \* MERGEFORMAT ">
                      <w:r w:rsidR="00CD6AAF">
                        <w:t>2025-0000182387</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78C65DF" wp14:editId="002CD0FE">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929CFBF" w14:textId="77777777" w:rsidR="007155A7" w:rsidRDefault="00AC7BF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78C65DF"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929CFBF" w14:textId="77777777" w:rsidR="007155A7" w:rsidRDefault="00AC7BF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25A3D7F" wp14:editId="6AF604D5">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19AC08D" w14:textId="69FE4A7E" w:rsidR="007155A7" w:rsidRDefault="00AC7BF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25A3D7F"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19AC08D" w14:textId="69FE4A7E" w:rsidR="007155A7" w:rsidRDefault="00AC7BF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0456" w14:textId="77777777" w:rsidR="002D1E09" w:rsidRDefault="00F840E1">
    <w:pPr>
      <w:spacing w:after="7029" w:line="14" w:lineRule="exact"/>
    </w:pPr>
    <w:r>
      <w:rPr>
        <w:noProof/>
      </w:rPr>
      <mc:AlternateContent>
        <mc:Choice Requires="wps">
          <w:drawing>
            <wp:anchor distT="0" distB="0" distL="0" distR="0" simplePos="0" relativeHeight="251655168" behindDoc="0" locked="1" layoutInCell="1" allowOverlap="1" wp14:anchorId="7B24437B" wp14:editId="393DB94C">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6BE85E6" w14:textId="77777777" w:rsidR="002D1E09" w:rsidRDefault="00F840E1">
                          <w:pPr>
                            <w:spacing w:line="240" w:lineRule="auto"/>
                          </w:pPr>
                          <w:r>
                            <w:rPr>
                              <w:noProof/>
                            </w:rPr>
                            <w:drawing>
                              <wp:inline distT="0" distB="0" distL="0" distR="0" wp14:anchorId="690A522A" wp14:editId="4BFEF58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B24437B"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6BE85E6" w14:textId="77777777" w:rsidR="002D1E09" w:rsidRDefault="00F840E1">
                    <w:pPr>
                      <w:spacing w:line="240" w:lineRule="auto"/>
                    </w:pPr>
                    <w:r>
                      <w:rPr>
                        <w:noProof/>
                      </w:rPr>
                      <w:drawing>
                        <wp:inline distT="0" distB="0" distL="0" distR="0" wp14:anchorId="690A522A" wp14:editId="4BFEF58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FFA7CF1" wp14:editId="1797E559">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9E15603" w14:textId="77777777" w:rsidR="00F840E1" w:rsidRDefault="00F840E1"/>
                      </w:txbxContent>
                    </wps:txbx>
                    <wps:bodyPr vert="horz" wrap="square" lIns="0" tIns="0" rIns="0" bIns="0" anchor="t" anchorCtr="0"/>
                  </wps:wsp>
                </a:graphicData>
              </a:graphic>
            </wp:anchor>
          </w:drawing>
        </mc:Choice>
        <mc:Fallback>
          <w:pict>
            <v:shape w14:anchorId="0FFA7CF1"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9E15603" w14:textId="77777777" w:rsidR="00F840E1" w:rsidRDefault="00F840E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94638DC" wp14:editId="56002C3C">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DD7BF3D" w14:textId="77777777" w:rsidR="002D1E09" w:rsidRDefault="00F840E1">
                          <w:pPr>
                            <w:pStyle w:val="StandaardReferentiegegevens"/>
                          </w:pPr>
                          <w:r>
                            <w:t>Korte Voorhout 7</w:t>
                          </w:r>
                        </w:p>
                        <w:p w14:paraId="38D073BB" w14:textId="77777777" w:rsidR="002D1E09" w:rsidRDefault="00F840E1">
                          <w:pPr>
                            <w:pStyle w:val="StandaardReferentiegegevens"/>
                          </w:pPr>
                          <w:r>
                            <w:t>2511 CW  'S-GRAVENHAGE</w:t>
                          </w:r>
                        </w:p>
                        <w:p w14:paraId="2FF4AE57" w14:textId="77777777" w:rsidR="002D1E09" w:rsidRPr="0026164F" w:rsidRDefault="00F840E1">
                          <w:pPr>
                            <w:pStyle w:val="StandaardReferentiegegevens"/>
                          </w:pPr>
                          <w:r w:rsidRPr="0026164F">
                            <w:t>POSTBUS 20201</w:t>
                          </w:r>
                        </w:p>
                        <w:p w14:paraId="58D11E8A" w14:textId="77777777" w:rsidR="002D1E09" w:rsidRPr="00F840E1" w:rsidRDefault="00F840E1">
                          <w:pPr>
                            <w:pStyle w:val="StandaardReferentiegegevens"/>
                            <w:rPr>
                              <w:lang w:val="es-ES"/>
                            </w:rPr>
                          </w:pPr>
                          <w:r w:rsidRPr="00F840E1">
                            <w:rPr>
                              <w:lang w:val="es-ES"/>
                            </w:rPr>
                            <w:t xml:space="preserve">2500 </w:t>
                          </w:r>
                          <w:proofErr w:type="gramStart"/>
                          <w:r w:rsidRPr="00F840E1">
                            <w:rPr>
                              <w:lang w:val="es-ES"/>
                            </w:rPr>
                            <w:t>EE  '</w:t>
                          </w:r>
                          <w:proofErr w:type="gramEnd"/>
                          <w:r w:rsidRPr="00F840E1">
                            <w:rPr>
                              <w:lang w:val="es-ES"/>
                            </w:rPr>
                            <w:t>S-GRAVENHAGE</w:t>
                          </w:r>
                        </w:p>
                        <w:p w14:paraId="698D734A" w14:textId="77777777" w:rsidR="002D1E09" w:rsidRPr="00F840E1" w:rsidRDefault="00F840E1">
                          <w:pPr>
                            <w:pStyle w:val="StandaardReferentiegegevens"/>
                            <w:rPr>
                              <w:lang w:val="es-ES"/>
                            </w:rPr>
                          </w:pPr>
                          <w:r w:rsidRPr="00F840E1">
                            <w:rPr>
                              <w:lang w:val="es-ES"/>
                            </w:rPr>
                            <w:t>www.rijksoverheid.nl/fin</w:t>
                          </w:r>
                        </w:p>
                        <w:p w14:paraId="728CD1F2" w14:textId="77777777" w:rsidR="002D1E09" w:rsidRPr="00F840E1" w:rsidRDefault="002D1E09">
                          <w:pPr>
                            <w:pStyle w:val="WitregelW2"/>
                            <w:rPr>
                              <w:lang w:val="es-ES"/>
                            </w:rPr>
                          </w:pPr>
                        </w:p>
                        <w:p w14:paraId="1F5F189E" w14:textId="77777777" w:rsidR="002D1E09" w:rsidRDefault="00F840E1">
                          <w:pPr>
                            <w:pStyle w:val="StandaardReferentiegegevensKop"/>
                          </w:pPr>
                          <w:r>
                            <w:t>Ons kenmerk</w:t>
                          </w:r>
                        </w:p>
                        <w:p w14:paraId="1E4027DD" w14:textId="5A075B8E" w:rsidR="007155A7" w:rsidRDefault="00AC7BF8">
                          <w:pPr>
                            <w:pStyle w:val="StandaardReferentiegegevens"/>
                          </w:pPr>
                          <w:fldSimple w:instr=" DOCPROPERTY  &quot;Kenmerk&quot;  \* MERGEFORMAT ">
                            <w:r w:rsidR="00CD6AAF">
                              <w:t>2025-0000182387</w:t>
                            </w:r>
                          </w:fldSimple>
                        </w:p>
                        <w:p w14:paraId="1E46012F" w14:textId="77777777" w:rsidR="002D1E09" w:rsidRDefault="002D1E09">
                          <w:pPr>
                            <w:pStyle w:val="WitregelW1"/>
                          </w:pPr>
                        </w:p>
                        <w:p w14:paraId="7EA82EE1" w14:textId="77777777" w:rsidR="002D1E09" w:rsidRDefault="00F840E1">
                          <w:pPr>
                            <w:pStyle w:val="StandaardReferentiegegevensKop"/>
                          </w:pPr>
                          <w:r>
                            <w:t>Uw brief (kenmerk)</w:t>
                          </w:r>
                        </w:p>
                        <w:p w14:paraId="151B6088" w14:textId="0C16637C" w:rsidR="007155A7" w:rsidRDefault="00AC7BF8">
                          <w:pPr>
                            <w:pStyle w:val="StandaardReferentiegegevens"/>
                          </w:pPr>
                          <w:r>
                            <w:fldChar w:fldCharType="begin"/>
                          </w:r>
                          <w:r>
                            <w:instrText xml:space="preserve"> DOCPROPERTY  "UwKenmerk"  \* MERGEFORMAT </w:instrText>
                          </w:r>
                          <w:r>
                            <w:fldChar w:fldCharType="end"/>
                          </w:r>
                        </w:p>
                        <w:p w14:paraId="5652FF5F" w14:textId="77777777" w:rsidR="002D1E09" w:rsidRDefault="002D1E09">
                          <w:pPr>
                            <w:pStyle w:val="WitregelW1"/>
                          </w:pPr>
                        </w:p>
                        <w:p w14:paraId="491BC1AB" w14:textId="77777777" w:rsidR="002D1E09" w:rsidRDefault="00F840E1">
                          <w:pPr>
                            <w:pStyle w:val="StandaardReferentiegegevensKop"/>
                          </w:pPr>
                          <w:r>
                            <w:t>Bijlagen</w:t>
                          </w:r>
                        </w:p>
                        <w:p w14:paraId="48E19503" w14:textId="77777777" w:rsidR="002D1E09" w:rsidRDefault="00F840E1">
                          <w:pPr>
                            <w:pStyle w:val="StandaardReferentiegegevens"/>
                          </w:pPr>
                          <w:r>
                            <w:t>1. Voortgangsrapportage de Volksbank over 2024</w:t>
                          </w:r>
                        </w:p>
                      </w:txbxContent>
                    </wps:txbx>
                    <wps:bodyPr vert="horz" wrap="square" lIns="0" tIns="0" rIns="0" bIns="0" anchor="t" anchorCtr="0"/>
                  </wps:wsp>
                </a:graphicData>
              </a:graphic>
            </wp:anchor>
          </w:drawing>
        </mc:Choice>
        <mc:Fallback>
          <w:pict>
            <v:shape w14:anchorId="394638DC"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DD7BF3D" w14:textId="77777777" w:rsidR="002D1E09" w:rsidRDefault="00F840E1">
                    <w:pPr>
                      <w:pStyle w:val="StandaardReferentiegegevens"/>
                    </w:pPr>
                    <w:r>
                      <w:t>Korte Voorhout 7</w:t>
                    </w:r>
                  </w:p>
                  <w:p w14:paraId="38D073BB" w14:textId="77777777" w:rsidR="002D1E09" w:rsidRDefault="00F840E1">
                    <w:pPr>
                      <w:pStyle w:val="StandaardReferentiegegevens"/>
                    </w:pPr>
                    <w:r>
                      <w:t>2511 CW  'S-GRAVENHAGE</w:t>
                    </w:r>
                  </w:p>
                  <w:p w14:paraId="2FF4AE57" w14:textId="77777777" w:rsidR="002D1E09" w:rsidRPr="0026164F" w:rsidRDefault="00F840E1">
                    <w:pPr>
                      <w:pStyle w:val="StandaardReferentiegegevens"/>
                    </w:pPr>
                    <w:r w:rsidRPr="0026164F">
                      <w:t>POSTBUS 20201</w:t>
                    </w:r>
                  </w:p>
                  <w:p w14:paraId="58D11E8A" w14:textId="77777777" w:rsidR="002D1E09" w:rsidRPr="00F840E1" w:rsidRDefault="00F840E1">
                    <w:pPr>
                      <w:pStyle w:val="StandaardReferentiegegevens"/>
                      <w:rPr>
                        <w:lang w:val="es-ES"/>
                      </w:rPr>
                    </w:pPr>
                    <w:r w:rsidRPr="00F840E1">
                      <w:rPr>
                        <w:lang w:val="es-ES"/>
                      </w:rPr>
                      <w:t xml:space="preserve">2500 </w:t>
                    </w:r>
                    <w:proofErr w:type="gramStart"/>
                    <w:r w:rsidRPr="00F840E1">
                      <w:rPr>
                        <w:lang w:val="es-ES"/>
                      </w:rPr>
                      <w:t>EE  '</w:t>
                    </w:r>
                    <w:proofErr w:type="gramEnd"/>
                    <w:r w:rsidRPr="00F840E1">
                      <w:rPr>
                        <w:lang w:val="es-ES"/>
                      </w:rPr>
                      <w:t>S-GRAVENHAGE</w:t>
                    </w:r>
                  </w:p>
                  <w:p w14:paraId="698D734A" w14:textId="77777777" w:rsidR="002D1E09" w:rsidRPr="00F840E1" w:rsidRDefault="00F840E1">
                    <w:pPr>
                      <w:pStyle w:val="StandaardReferentiegegevens"/>
                      <w:rPr>
                        <w:lang w:val="es-ES"/>
                      </w:rPr>
                    </w:pPr>
                    <w:r w:rsidRPr="00F840E1">
                      <w:rPr>
                        <w:lang w:val="es-ES"/>
                      </w:rPr>
                      <w:t>www.rijksoverheid.nl/fin</w:t>
                    </w:r>
                  </w:p>
                  <w:p w14:paraId="728CD1F2" w14:textId="77777777" w:rsidR="002D1E09" w:rsidRPr="00F840E1" w:rsidRDefault="002D1E09">
                    <w:pPr>
                      <w:pStyle w:val="WitregelW2"/>
                      <w:rPr>
                        <w:lang w:val="es-ES"/>
                      </w:rPr>
                    </w:pPr>
                  </w:p>
                  <w:p w14:paraId="1F5F189E" w14:textId="77777777" w:rsidR="002D1E09" w:rsidRDefault="00F840E1">
                    <w:pPr>
                      <w:pStyle w:val="StandaardReferentiegegevensKop"/>
                    </w:pPr>
                    <w:r>
                      <w:t>Ons kenmerk</w:t>
                    </w:r>
                  </w:p>
                  <w:p w14:paraId="1E4027DD" w14:textId="5A075B8E" w:rsidR="007155A7" w:rsidRDefault="00AC7BF8">
                    <w:pPr>
                      <w:pStyle w:val="StandaardReferentiegegevens"/>
                    </w:pPr>
                    <w:fldSimple w:instr=" DOCPROPERTY  &quot;Kenmerk&quot;  \* MERGEFORMAT ">
                      <w:r w:rsidR="00CD6AAF">
                        <w:t>2025-0000182387</w:t>
                      </w:r>
                    </w:fldSimple>
                  </w:p>
                  <w:p w14:paraId="1E46012F" w14:textId="77777777" w:rsidR="002D1E09" w:rsidRDefault="002D1E09">
                    <w:pPr>
                      <w:pStyle w:val="WitregelW1"/>
                    </w:pPr>
                  </w:p>
                  <w:p w14:paraId="7EA82EE1" w14:textId="77777777" w:rsidR="002D1E09" w:rsidRDefault="00F840E1">
                    <w:pPr>
                      <w:pStyle w:val="StandaardReferentiegegevensKop"/>
                    </w:pPr>
                    <w:r>
                      <w:t>Uw brief (kenmerk)</w:t>
                    </w:r>
                  </w:p>
                  <w:p w14:paraId="151B6088" w14:textId="0C16637C" w:rsidR="007155A7" w:rsidRDefault="00AC7BF8">
                    <w:pPr>
                      <w:pStyle w:val="StandaardReferentiegegevens"/>
                    </w:pPr>
                    <w:r>
                      <w:fldChar w:fldCharType="begin"/>
                    </w:r>
                    <w:r>
                      <w:instrText xml:space="preserve"> DOCPROPERTY  "UwKenmerk"  \* MERGEFORMAT </w:instrText>
                    </w:r>
                    <w:r>
                      <w:fldChar w:fldCharType="end"/>
                    </w:r>
                  </w:p>
                  <w:p w14:paraId="5652FF5F" w14:textId="77777777" w:rsidR="002D1E09" w:rsidRDefault="002D1E09">
                    <w:pPr>
                      <w:pStyle w:val="WitregelW1"/>
                    </w:pPr>
                  </w:p>
                  <w:p w14:paraId="491BC1AB" w14:textId="77777777" w:rsidR="002D1E09" w:rsidRDefault="00F840E1">
                    <w:pPr>
                      <w:pStyle w:val="StandaardReferentiegegevensKop"/>
                    </w:pPr>
                    <w:r>
                      <w:t>Bijlagen</w:t>
                    </w:r>
                  </w:p>
                  <w:p w14:paraId="48E19503" w14:textId="77777777" w:rsidR="002D1E09" w:rsidRDefault="00F840E1">
                    <w:pPr>
                      <w:pStyle w:val="StandaardReferentiegegevens"/>
                    </w:pPr>
                    <w:r>
                      <w:t>1. Voortgangsrapportage de Volksbank over 2024</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FADCB3E" wp14:editId="295AF45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7CAF0DD" w14:textId="77777777" w:rsidR="002D1E09" w:rsidRDefault="00F840E1">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FADCB3E"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7CAF0DD" w14:textId="77777777" w:rsidR="002D1E09" w:rsidRDefault="00F840E1">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15DBB1A" wp14:editId="23DF9F13">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1A7A7F1" w14:textId="7F0644C0" w:rsidR="007155A7" w:rsidRDefault="00AC7BF8">
                          <w:pPr>
                            <w:pStyle w:val="Rubricering"/>
                          </w:pPr>
                          <w:r>
                            <w:fldChar w:fldCharType="begin"/>
                          </w:r>
                          <w:r>
                            <w:instrText xml:space="preserve"> DOCPROPERTY  "Rubricering"  \* MERGEFORMAT </w:instrText>
                          </w:r>
                          <w:r>
                            <w:fldChar w:fldCharType="end"/>
                          </w:r>
                        </w:p>
                        <w:p w14:paraId="37E2932E" w14:textId="77777777" w:rsidR="002D1E09" w:rsidRDefault="00F840E1">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15DBB1A"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1A7A7F1" w14:textId="7F0644C0" w:rsidR="007155A7" w:rsidRDefault="00AC7BF8">
                    <w:pPr>
                      <w:pStyle w:val="Rubricering"/>
                    </w:pPr>
                    <w:r>
                      <w:fldChar w:fldCharType="begin"/>
                    </w:r>
                    <w:r>
                      <w:instrText xml:space="preserve"> DOCPROPERTY  "Rubricering"  \* MERGEFORMAT </w:instrText>
                    </w:r>
                    <w:r>
                      <w:fldChar w:fldCharType="end"/>
                    </w:r>
                  </w:p>
                  <w:p w14:paraId="37E2932E" w14:textId="77777777" w:rsidR="002D1E09" w:rsidRDefault="00F840E1">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4E67272" wp14:editId="27C15163">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36FE996" w14:textId="77777777" w:rsidR="007155A7" w:rsidRDefault="00AC7BF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4E67272"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36FE996" w14:textId="77777777" w:rsidR="007155A7" w:rsidRDefault="00AC7BF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E5C11DD" wp14:editId="6D262F63">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D1E09" w14:paraId="3965C4A8" w14:textId="77777777">
                            <w:trPr>
                              <w:trHeight w:val="200"/>
                            </w:trPr>
                            <w:tc>
                              <w:tcPr>
                                <w:tcW w:w="1140" w:type="dxa"/>
                              </w:tcPr>
                              <w:p w14:paraId="0CA65670" w14:textId="77777777" w:rsidR="002D1E09" w:rsidRDefault="002D1E09"/>
                            </w:tc>
                            <w:tc>
                              <w:tcPr>
                                <w:tcW w:w="5400" w:type="dxa"/>
                              </w:tcPr>
                              <w:p w14:paraId="644EAD93" w14:textId="77777777" w:rsidR="002D1E09" w:rsidRDefault="002D1E09"/>
                            </w:tc>
                          </w:tr>
                          <w:tr w:rsidR="002D1E09" w14:paraId="2233DAFF" w14:textId="77777777">
                            <w:trPr>
                              <w:trHeight w:val="240"/>
                            </w:trPr>
                            <w:tc>
                              <w:tcPr>
                                <w:tcW w:w="1140" w:type="dxa"/>
                              </w:tcPr>
                              <w:p w14:paraId="10363C39" w14:textId="77777777" w:rsidR="002D1E09" w:rsidRDefault="00F840E1">
                                <w:r>
                                  <w:t>Datum</w:t>
                                </w:r>
                              </w:p>
                            </w:tc>
                            <w:tc>
                              <w:tcPr>
                                <w:tcW w:w="5400" w:type="dxa"/>
                              </w:tcPr>
                              <w:p w14:paraId="0BB10C5C" w14:textId="300F7C3B" w:rsidR="002D1E09" w:rsidRDefault="00CD6AAF">
                                <w:r>
                                  <w:t>8 juli 2025</w:t>
                                </w:r>
                              </w:p>
                            </w:tc>
                          </w:tr>
                          <w:tr w:rsidR="002D1E09" w14:paraId="6C8EEDC4" w14:textId="77777777">
                            <w:trPr>
                              <w:trHeight w:val="240"/>
                            </w:trPr>
                            <w:tc>
                              <w:tcPr>
                                <w:tcW w:w="1140" w:type="dxa"/>
                              </w:tcPr>
                              <w:p w14:paraId="3A653D9B" w14:textId="77777777" w:rsidR="002D1E09" w:rsidRDefault="00F840E1">
                                <w:r>
                                  <w:t>Betreft</w:t>
                                </w:r>
                              </w:p>
                            </w:tc>
                            <w:tc>
                              <w:tcPr>
                                <w:tcW w:w="5400" w:type="dxa"/>
                              </w:tcPr>
                              <w:p w14:paraId="58F93C66" w14:textId="425CD29A" w:rsidR="007155A7" w:rsidRDefault="00AC7BF8">
                                <w:fldSimple w:instr=" DOCPROPERTY  &quot;Onderwerp&quot;  \* MERGEFORMAT ">
                                  <w:r w:rsidR="00CD6AAF">
                                    <w:t>Voortgangsrapportage de Volksbank over 2024</w:t>
                                  </w:r>
                                </w:fldSimple>
                              </w:p>
                            </w:tc>
                          </w:tr>
                          <w:tr w:rsidR="002D1E09" w14:paraId="10E3FAE8" w14:textId="77777777">
                            <w:trPr>
                              <w:trHeight w:val="200"/>
                            </w:trPr>
                            <w:tc>
                              <w:tcPr>
                                <w:tcW w:w="1140" w:type="dxa"/>
                              </w:tcPr>
                              <w:p w14:paraId="42447ACE" w14:textId="77777777" w:rsidR="002D1E09" w:rsidRDefault="002D1E09"/>
                            </w:tc>
                            <w:tc>
                              <w:tcPr>
                                <w:tcW w:w="4738" w:type="dxa"/>
                              </w:tcPr>
                              <w:p w14:paraId="5827FB63" w14:textId="77777777" w:rsidR="002D1E09" w:rsidRDefault="002D1E09"/>
                            </w:tc>
                          </w:tr>
                        </w:tbl>
                        <w:p w14:paraId="151D4603" w14:textId="77777777" w:rsidR="00F840E1" w:rsidRDefault="00F840E1"/>
                      </w:txbxContent>
                    </wps:txbx>
                    <wps:bodyPr vert="horz" wrap="square" lIns="0" tIns="0" rIns="0" bIns="0" anchor="t" anchorCtr="0"/>
                  </wps:wsp>
                </a:graphicData>
              </a:graphic>
            </wp:anchor>
          </w:drawing>
        </mc:Choice>
        <mc:Fallback>
          <w:pict>
            <v:shape w14:anchorId="3E5C11DD"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2D1E09" w14:paraId="3965C4A8" w14:textId="77777777">
                      <w:trPr>
                        <w:trHeight w:val="200"/>
                      </w:trPr>
                      <w:tc>
                        <w:tcPr>
                          <w:tcW w:w="1140" w:type="dxa"/>
                        </w:tcPr>
                        <w:p w14:paraId="0CA65670" w14:textId="77777777" w:rsidR="002D1E09" w:rsidRDefault="002D1E09"/>
                      </w:tc>
                      <w:tc>
                        <w:tcPr>
                          <w:tcW w:w="5400" w:type="dxa"/>
                        </w:tcPr>
                        <w:p w14:paraId="644EAD93" w14:textId="77777777" w:rsidR="002D1E09" w:rsidRDefault="002D1E09"/>
                      </w:tc>
                    </w:tr>
                    <w:tr w:rsidR="002D1E09" w14:paraId="2233DAFF" w14:textId="77777777">
                      <w:trPr>
                        <w:trHeight w:val="240"/>
                      </w:trPr>
                      <w:tc>
                        <w:tcPr>
                          <w:tcW w:w="1140" w:type="dxa"/>
                        </w:tcPr>
                        <w:p w14:paraId="10363C39" w14:textId="77777777" w:rsidR="002D1E09" w:rsidRDefault="00F840E1">
                          <w:r>
                            <w:t>Datum</w:t>
                          </w:r>
                        </w:p>
                      </w:tc>
                      <w:tc>
                        <w:tcPr>
                          <w:tcW w:w="5400" w:type="dxa"/>
                        </w:tcPr>
                        <w:p w14:paraId="0BB10C5C" w14:textId="300F7C3B" w:rsidR="002D1E09" w:rsidRDefault="00CD6AAF">
                          <w:r>
                            <w:t>8 juli 2025</w:t>
                          </w:r>
                        </w:p>
                      </w:tc>
                    </w:tr>
                    <w:tr w:rsidR="002D1E09" w14:paraId="6C8EEDC4" w14:textId="77777777">
                      <w:trPr>
                        <w:trHeight w:val="240"/>
                      </w:trPr>
                      <w:tc>
                        <w:tcPr>
                          <w:tcW w:w="1140" w:type="dxa"/>
                        </w:tcPr>
                        <w:p w14:paraId="3A653D9B" w14:textId="77777777" w:rsidR="002D1E09" w:rsidRDefault="00F840E1">
                          <w:r>
                            <w:t>Betreft</w:t>
                          </w:r>
                        </w:p>
                      </w:tc>
                      <w:tc>
                        <w:tcPr>
                          <w:tcW w:w="5400" w:type="dxa"/>
                        </w:tcPr>
                        <w:p w14:paraId="58F93C66" w14:textId="425CD29A" w:rsidR="007155A7" w:rsidRDefault="00AC7BF8">
                          <w:fldSimple w:instr=" DOCPROPERTY  &quot;Onderwerp&quot;  \* MERGEFORMAT ">
                            <w:r w:rsidR="00CD6AAF">
                              <w:t>Voortgangsrapportage de Volksbank over 2024</w:t>
                            </w:r>
                          </w:fldSimple>
                        </w:p>
                      </w:tc>
                    </w:tr>
                    <w:tr w:rsidR="002D1E09" w14:paraId="10E3FAE8" w14:textId="77777777">
                      <w:trPr>
                        <w:trHeight w:val="200"/>
                      </w:trPr>
                      <w:tc>
                        <w:tcPr>
                          <w:tcW w:w="1140" w:type="dxa"/>
                        </w:tcPr>
                        <w:p w14:paraId="42447ACE" w14:textId="77777777" w:rsidR="002D1E09" w:rsidRDefault="002D1E09"/>
                      </w:tc>
                      <w:tc>
                        <w:tcPr>
                          <w:tcW w:w="4738" w:type="dxa"/>
                        </w:tcPr>
                        <w:p w14:paraId="5827FB63" w14:textId="77777777" w:rsidR="002D1E09" w:rsidRDefault="002D1E09"/>
                      </w:tc>
                    </w:tr>
                  </w:tbl>
                  <w:p w14:paraId="151D4603" w14:textId="77777777" w:rsidR="00F840E1" w:rsidRDefault="00F840E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CF4DC94" wp14:editId="08BEFE19">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14501A9" w14:textId="1A542296" w:rsidR="007155A7" w:rsidRDefault="00AC7BF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CF4DC94"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14501A9" w14:textId="1A542296" w:rsidR="007155A7" w:rsidRDefault="00AC7BF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226C0F4" wp14:editId="43C50923">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3C083A2" w14:textId="77777777" w:rsidR="00F840E1" w:rsidRDefault="00F840E1"/>
                      </w:txbxContent>
                    </wps:txbx>
                    <wps:bodyPr vert="horz" wrap="square" lIns="0" tIns="0" rIns="0" bIns="0" anchor="t" anchorCtr="0"/>
                  </wps:wsp>
                </a:graphicData>
              </a:graphic>
            </wp:anchor>
          </w:drawing>
        </mc:Choice>
        <mc:Fallback>
          <w:pict>
            <v:shape w14:anchorId="2226C0F4"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3C083A2" w14:textId="77777777" w:rsidR="00F840E1" w:rsidRDefault="00F840E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EBF442"/>
    <w:multiLevelType w:val="multilevel"/>
    <w:tmpl w:val="857DA51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AE3E4D0"/>
    <w:multiLevelType w:val="multilevel"/>
    <w:tmpl w:val="3EAE469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3CA9E00"/>
    <w:multiLevelType w:val="multilevel"/>
    <w:tmpl w:val="46AAC17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4C3307"/>
    <w:multiLevelType w:val="multilevel"/>
    <w:tmpl w:val="BB2CAEC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87C4BF"/>
    <w:multiLevelType w:val="multilevel"/>
    <w:tmpl w:val="5B0FA4E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49F670"/>
    <w:multiLevelType w:val="multilevel"/>
    <w:tmpl w:val="65FB369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5740176">
    <w:abstractNumId w:val="3"/>
  </w:num>
  <w:num w:numId="2" w16cid:durableId="616258726">
    <w:abstractNumId w:val="2"/>
  </w:num>
  <w:num w:numId="3" w16cid:durableId="1403942865">
    <w:abstractNumId w:val="1"/>
  </w:num>
  <w:num w:numId="4" w16cid:durableId="10421208">
    <w:abstractNumId w:val="0"/>
  </w:num>
  <w:num w:numId="5" w16cid:durableId="483015215">
    <w:abstractNumId w:val="4"/>
  </w:num>
  <w:num w:numId="6" w16cid:durableId="1872760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E09"/>
    <w:rsid w:val="00011BA9"/>
    <w:rsid w:val="0004631D"/>
    <w:rsid w:val="000C3B2F"/>
    <w:rsid w:val="000D2DEA"/>
    <w:rsid w:val="001C5CDA"/>
    <w:rsid w:val="001E20A8"/>
    <w:rsid w:val="001F35D8"/>
    <w:rsid w:val="002475BB"/>
    <w:rsid w:val="0026164F"/>
    <w:rsid w:val="002D1E09"/>
    <w:rsid w:val="0041096B"/>
    <w:rsid w:val="004C21ED"/>
    <w:rsid w:val="00503E92"/>
    <w:rsid w:val="00530479"/>
    <w:rsid w:val="005B1DCA"/>
    <w:rsid w:val="006656DD"/>
    <w:rsid w:val="007155A7"/>
    <w:rsid w:val="0073007E"/>
    <w:rsid w:val="007811C1"/>
    <w:rsid w:val="00783297"/>
    <w:rsid w:val="0083167E"/>
    <w:rsid w:val="00844FB0"/>
    <w:rsid w:val="008C1D49"/>
    <w:rsid w:val="009367A2"/>
    <w:rsid w:val="00940B79"/>
    <w:rsid w:val="00964440"/>
    <w:rsid w:val="009740EA"/>
    <w:rsid w:val="00A05B55"/>
    <w:rsid w:val="00AC7BF8"/>
    <w:rsid w:val="00AD246C"/>
    <w:rsid w:val="00AE1586"/>
    <w:rsid w:val="00AF2F8E"/>
    <w:rsid w:val="00B06CAC"/>
    <w:rsid w:val="00B80569"/>
    <w:rsid w:val="00B840E4"/>
    <w:rsid w:val="00BA5F7E"/>
    <w:rsid w:val="00BE7E1B"/>
    <w:rsid w:val="00C31988"/>
    <w:rsid w:val="00C92A13"/>
    <w:rsid w:val="00CA52CB"/>
    <w:rsid w:val="00CD6AAF"/>
    <w:rsid w:val="00D55285"/>
    <w:rsid w:val="00DC45BE"/>
    <w:rsid w:val="00E87B0D"/>
    <w:rsid w:val="00F25A2A"/>
    <w:rsid w:val="00F7001B"/>
    <w:rsid w:val="00F77C3B"/>
    <w:rsid w:val="00F840E1"/>
    <w:rsid w:val="00F91B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0EAD8"/>
  <w15:docId w15:val="{04AD6F47-303C-430B-8E6B-32607698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840E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840E1"/>
    <w:rPr>
      <w:rFonts w:ascii="Verdana" w:hAnsi="Verdana"/>
      <w:color w:val="000000"/>
      <w:sz w:val="18"/>
      <w:szCs w:val="18"/>
    </w:rPr>
  </w:style>
  <w:style w:type="paragraph" w:styleId="Voettekst">
    <w:name w:val="footer"/>
    <w:basedOn w:val="Standaard"/>
    <w:link w:val="VoettekstChar"/>
    <w:uiPriority w:val="99"/>
    <w:unhideWhenUsed/>
    <w:rsid w:val="00F840E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840E1"/>
    <w:rPr>
      <w:rFonts w:ascii="Verdana" w:hAnsi="Verdana"/>
      <w:color w:val="000000"/>
      <w:sz w:val="18"/>
      <w:szCs w:val="18"/>
    </w:rPr>
  </w:style>
  <w:style w:type="paragraph" w:styleId="Voetnoottekst">
    <w:name w:val="footnote text"/>
    <w:basedOn w:val="Standaard"/>
    <w:link w:val="VoetnoottekstChar"/>
    <w:uiPriority w:val="99"/>
    <w:semiHidden/>
    <w:unhideWhenUsed/>
    <w:rsid w:val="0026164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6164F"/>
    <w:rPr>
      <w:rFonts w:ascii="Verdana" w:hAnsi="Verdana"/>
      <w:color w:val="000000"/>
    </w:rPr>
  </w:style>
  <w:style w:type="character" w:styleId="Voetnootmarkering">
    <w:name w:val="footnote reference"/>
    <w:basedOn w:val="Standaardalinea-lettertype"/>
    <w:uiPriority w:val="99"/>
    <w:semiHidden/>
    <w:unhideWhenUsed/>
    <w:rsid w:val="0026164F"/>
    <w:rPr>
      <w:vertAlign w:val="superscript"/>
    </w:rPr>
  </w:style>
  <w:style w:type="paragraph" w:styleId="Revisie">
    <w:name w:val="Revision"/>
    <w:hidden/>
    <w:uiPriority w:val="99"/>
    <w:semiHidden/>
    <w:rsid w:val="0026164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80569"/>
    <w:rPr>
      <w:sz w:val="16"/>
      <w:szCs w:val="16"/>
    </w:rPr>
  </w:style>
  <w:style w:type="paragraph" w:styleId="Tekstopmerking">
    <w:name w:val="annotation text"/>
    <w:basedOn w:val="Standaard"/>
    <w:link w:val="TekstopmerkingChar"/>
    <w:uiPriority w:val="99"/>
    <w:unhideWhenUsed/>
    <w:rsid w:val="00B80569"/>
    <w:pPr>
      <w:spacing w:line="240" w:lineRule="auto"/>
    </w:pPr>
    <w:rPr>
      <w:sz w:val="20"/>
      <w:szCs w:val="20"/>
    </w:rPr>
  </w:style>
  <w:style w:type="character" w:customStyle="1" w:styleId="TekstopmerkingChar">
    <w:name w:val="Tekst opmerking Char"/>
    <w:basedOn w:val="Standaardalinea-lettertype"/>
    <w:link w:val="Tekstopmerking"/>
    <w:uiPriority w:val="99"/>
    <w:rsid w:val="00B8056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80569"/>
    <w:rPr>
      <w:b/>
      <w:bCs/>
    </w:rPr>
  </w:style>
  <w:style w:type="character" w:customStyle="1" w:styleId="OnderwerpvanopmerkingChar">
    <w:name w:val="Onderwerp van opmerking Char"/>
    <w:basedOn w:val="TekstopmerkingChar"/>
    <w:link w:val="Onderwerpvanopmerking"/>
    <w:uiPriority w:val="99"/>
    <w:semiHidden/>
    <w:rsid w:val="00B80569"/>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664</ap:Words>
  <ap:Characters>3654</ap:Characters>
  <ap:DocSecurity>4</ap:DocSecurity>
  <ap:Lines>30</ap:Lines>
  <ap:Paragraphs>8</ap:Paragraphs>
  <ap:ScaleCrop>false</ap:ScaleCrop>
  <ap:HeadingPairs>
    <vt:vector baseType="variant" size="2">
      <vt:variant>
        <vt:lpstr>Titel</vt:lpstr>
      </vt:variant>
      <vt:variant>
        <vt:i4>1</vt:i4>
      </vt:variant>
    </vt:vector>
  </ap:HeadingPairs>
  <ap:TitlesOfParts>
    <vt:vector baseType="lpstr" size="1">
      <vt:lpstr>Brief aan Eerste of Tweede Kamer - Voortgangsrapportage de Volksbank over 2024</vt:lpstr>
    </vt:vector>
  </ap:TitlesOfParts>
  <ap:LinksUpToDate>false</ap:LinksUpToDate>
  <ap:CharactersWithSpaces>4310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2025-07-08T15:08:00.0000000Z</dcterms:created>
  <dcterms:modified xsi:type="dcterms:W3CDTF">2025-07-08T15:08:00.0000000Z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Voortgangsrapportage de Volksbank over 2024</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26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2025-0000182387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Voortgangsrapportage de Volksbank over 2024</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2025-06-26T10:27:58Z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e04f33d4-2633-43c6-b02b-848e648d2197</vt:lpwstr>
  </property>
  <property fmtid="{D5CDD505-2E9C-101B-9397-08002B2CF9AE}" pid="37" name="MSIP_Label_6800fede-0e59-47ad-af95-4e63bbdb932d_ContentBits">
    <vt:lpwstr>0</vt:lpwstr>
  </property>
</Properties>
</file>