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48C" w:rsidP="00733727" w:rsidRDefault="00733727" w14:paraId="04EC6367" w14:textId="1BE20AE1">
      <w:pPr>
        <w:tabs>
          <w:tab w:val="left" w:pos="6061"/>
        </w:tabs>
      </w:pPr>
      <w:r>
        <w:tab/>
      </w:r>
    </w:p>
    <w:p w:rsidRPr="00D32AF6" w:rsidR="00703FA9" w:rsidP="00703FA9" w:rsidRDefault="00703FA9" w14:paraId="1B59765A" w14:textId="49083919">
      <w:pPr>
        <w:jc w:val="both"/>
      </w:pPr>
      <w:r w:rsidRPr="00D32AF6">
        <w:t>In het commissiedebat Vreemdelingen- en asielbeleid van 12 maart jl. he</w:t>
      </w:r>
      <w:r w:rsidRPr="00D32AF6" w:rsidR="00F3622C">
        <w:t>eft mijn ambtsvoorganger</w:t>
      </w:r>
      <w:r w:rsidRPr="00D32AF6">
        <w:t xml:space="preserve"> uw Kamer toegezegd u te informeren over de uitkomsten van een gesprek met het COA over signalen rondom criminele prostitutienetwerken in asielzoekerscentra</w:t>
      </w:r>
      <w:r w:rsidRPr="00D32AF6" w:rsidR="0085706E">
        <w:rPr>
          <w:rStyle w:val="Voetnootmarkering"/>
        </w:rPr>
        <w:footnoteReference w:id="1"/>
      </w:r>
      <w:r w:rsidRPr="00D32AF6">
        <w:t>.</w:t>
      </w:r>
    </w:p>
    <w:p w:rsidRPr="00D32AF6" w:rsidR="00703FA9" w:rsidP="00703FA9" w:rsidRDefault="00703FA9" w14:paraId="521E14FD" w14:textId="77777777">
      <w:pPr>
        <w:jc w:val="both"/>
      </w:pPr>
    </w:p>
    <w:p w:rsidRPr="00D32AF6" w:rsidR="00866BC7" w:rsidP="00866BC7" w:rsidRDefault="00866BC7" w14:paraId="7AABC0D7" w14:textId="610E4852">
      <w:pPr>
        <w:jc w:val="both"/>
      </w:pPr>
      <w:r w:rsidRPr="00D32AF6">
        <w:rPr>
          <w:color w:val="auto"/>
        </w:rPr>
        <w:t xml:space="preserve">In een recent artikel van de Correspondent over het beleid ten aanzien van </w:t>
      </w:r>
      <w:proofErr w:type="spellStart"/>
      <w:r w:rsidRPr="00D32AF6">
        <w:rPr>
          <w:color w:val="auto"/>
        </w:rPr>
        <w:t>overlastgevende</w:t>
      </w:r>
      <w:proofErr w:type="spellEnd"/>
      <w:r w:rsidRPr="00D32AF6">
        <w:rPr>
          <w:color w:val="auto"/>
        </w:rPr>
        <w:t xml:space="preserve"> asielzoekers wordt een signaal gedeeld over criminele prostitutienetwerken die hun slachtoffers zouden ‘stallen’ in azc’s, om ze vervolgens op te halen als er een bordeel voor ze is gevonden. Dit is een ernstig signaal dat </w:t>
      </w:r>
      <w:r w:rsidRPr="00D32AF6" w:rsidR="004E3C10">
        <w:rPr>
          <w:color w:val="auto"/>
        </w:rPr>
        <w:t>ik uiterst serieus neem en tot op de bodem laat uitzoeken.</w:t>
      </w:r>
      <w:r w:rsidRPr="00D32AF6">
        <w:rPr>
          <w:color w:val="auto"/>
        </w:rPr>
        <w:t xml:space="preserve"> Hieronder volgt een reactie vanuit het COA op dit signaal en een toelichting van de maatregelen die het COA en </w:t>
      </w:r>
      <w:r w:rsidRPr="00D32AF6">
        <w:t>Nidos nemen tegen mensenhandel – en smokkel.</w:t>
      </w:r>
    </w:p>
    <w:p w:rsidRPr="00D32AF6" w:rsidR="00703FA9" w:rsidP="00703FA9" w:rsidRDefault="00703FA9" w14:paraId="21BFCD79" w14:textId="77777777">
      <w:pPr>
        <w:jc w:val="both"/>
        <w:rPr>
          <w:b/>
          <w:bCs/>
        </w:rPr>
      </w:pPr>
    </w:p>
    <w:p w:rsidRPr="00D32AF6" w:rsidR="00703FA9" w:rsidP="00703FA9" w:rsidRDefault="00703FA9" w14:paraId="563A64E9" w14:textId="72303024">
      <w:pPr>
        <w:jc w:val="both"/>
        <w:rPr>
          <w:color w:val="auto"/>
        </w:rPr>
      </w:pPr>
      <w:r w:rsidRPr="00D32AF6">
        <w:t xml:space="preserve">Het signaal over criminele prostitutienetwerken in azc’s is zorgwekkend. Het is al langer bekend dat er een risico bestaat op mensenhandel rondom azc’s. </w:t>
      </w:r>
      <w:r w:rsidRPr="00D32AF6" w:rsidR="00300628">
        <w:t xml:space="preserve">Asielzoekers zijn immers kwetsbaar voor mensenhandel. </w:t>
      </w:r>
      <w:r w:rsidRPr="00D32AF6">
        <w:t xml:space="preserve">Het COA heeft voor zover bekend geen </w:t>
      </w:r>
      <w:r w:rsidRPr="00D32AF6" w:rsidR="00300628">
        <w:t xml:space="preserve">specifieke </w:t>
      </w:r>
      <w:r w:rsidRPr="00D32AF6">
        <w:t xml:space="preserve">meldingen ontvangen waaruit zou blijken dat criminele prostitutie-netwerken gebruik maken van de asielprocedure om hun slachtoffers tijdelijk bij het COA te laten verblijven (‘te stallen’). Dat neemt niet weg dat het </w:t>
      </w:r>
      <w:r w:rsidRPr="00D32AF6">
        <w:rPr>
          <w:color w:val="auto"/>
        </w:rPr>
        <w:t>COA dit signaal zeer serieus neemt</w:t>
      </w:r>
      <w:r w:rsidRPr="00D32AF6" w:rsidR="00866BC7">
        <w:rPr>
          <w:color w:val="auto"/>
        </w:rPr>
        <w:t xml:space="preserve"> en direct onder de aandacht van medewerkers heeft gebracht.</w:t>
      </w:r>
      <w:r w:rsidRPr="00D32AF6">
        <w:rPr>
          <w:color w:val="auto"/>
        </w:rPr>
        <w:t xml:space="preserve"> Zij </w:t>
      </w:r>
      <w:r w:rsidRPr="00D32AF6" w:rsidR="00300628">
        <w:rPr>
          <w:color w:val="auto"/>
        </w:rPr>
        <w:t>zijn</w:t>
      </w:r>
      <w:r w:rsidRPr="00D32AF6">
        <w:rPr>
          <w:color w:val="auto"/>
        </w:rPr>
        <w:t xml:space="preserve"> gevraagd </w:t>
      </w:r>
      <w:r w:rsidRPr="00D32AF6" w:rsidR="00E86AFD">
        <w:rPr>
          <w:color w:val="auto"/>
        </w:rPr>
        <w:t>hier zeer</w:t>
      </w:r>
      <w:r w:rsidRPr="00D32AF6">
        <w:rPr>
          <w:color w:val="auto"/>
        </w:rPr>
        <w:t xml:space="preserve"> alert</w:t>
      </w:r>
      <w:r w:rsidRPr="00D32AF6" w:rsidR="00E86AFD">
        <w:rPr>
          <w:color w:val="auto"/>
        </w:rPr>
        <w:t xml:space="preserve"> op</w:t>
      </w:r>
      <w:r w:rsidRPr="00D32AF6">
        <w:rPr>
          <w:color w:val="auto"/>
        </w:rPr>
        <w:t xml:space="preserve"> te zijn.</w:t>
      </w:r>
      <w:r w:rsidRPr="00D32AF6" w:rsidR="00866BC7">
        <w:rPr>
          <w:color w:val="auto"/>
        </w:rPr>
        <w:t xml:space="preserve"> </w:t>
      </w:r>
      <w:r w:rsidRPr="00D32AF6" w:rsidR="00F3622C">
        <w:rPr>
          <w:color w:val="auto"/>
        </w:rPr>
        <w:t xml:space="preserve">Ik heb mijn departement gevraagd om extra alert te zijn op dergelijke signalen. Ook neem ik dit onderwerp mee </w:t>
      </w:r>
      <w:r w:rsidRPr="00D32AF6" w:rsidR="00B61E9B">
        <w:rPr>
          <w:color w:val="auto"/>
        </w:rPr>
        <w:t xml:space="preserve">in de gesprekken die ik met COA heb. </w:t>
      </w:r>
    </w:p>
    <w:p w:rsidRPr="00D32AF6" w:rsidR="00703FA9" w:rsidP="00703FA9" w:rsidRDefault="00703FA9" w14:paraId="193E2333" w14:textId="77777777">
      <w:pPr>
        <w:jc w:val="both"/>
      </w:pPr>
    </w:p>
    <w:p w:rsidR="00486606" w:rsidP="00703FA9" w:rsidRDefault="00703FA9" w14:paraId="63A02E1E" w14:textId="77777777">
      <w:pPr>
        <w:jc w:val="both"/>
      </w:pPr>
      <w:r w:rsidRPr="00D32AF6">
        <w:t>Daarnaast zet het COA zich onverminderd in om mensenhandel</w:t>
      </w:r>
      <w:r w:rsidRPr="00D32AF6" w:rsidR="009A2F1C">
        <w:t>- en smokkel</w:t>
      </w:r>
      <w:r w:rsidRPr="00D32AF6">
        <w:t xml:space="preserve"> op diverse manieren tegen te gaan, te signaleren en te melden. Ten eerste wordt er ingezet op het trainen en motiveren van medewerkers om </w:t>
      </w:r>
      <w:r w:rsidRPr="00D32AF6" w:rsidR="009A2F1C">
        <w:t xml:space="preserve">mensenhandel- en smokkel </w:t>
      </w:r>
      <w:r w:rsidRPr="00D32AF6">
        <w:t>te signaleren en melden. Het COA streeft ernaar om op iedere locatie minstens één contactpersoon mensenhandel</w:t>
      </w:r>
      <w:r w:rsidRPr="00D32AF6" w:rsidR="009A2F1C">
        <w:t xml:space="preserve">- en </w:t>
      </w:r>
      <w:r w:rsidRPr="00D32AF6">
        <w:t>smokkel te hebben die aanvullende training gevolgd heeft en collega’s kan begeleiden om met bewoners het gesprek aan te gaan over de risico’s van mensenhandel.</w:t>
      </w:r>
      <w:r w:rsidRPr="00D32AF6" w:rsidR="00300628">
        <w:t xml:space="preserve"> </w:t>
      </w:r>
      <w:r w:rsidRPr="00D32AF6">
        <w:t xml:space="preserve">Daarnaast werkt het COA intensief samen met partners als de politie en de Koninklijke Marechaussee en worden signalen aan hen doorgegeven. Het COA stemt regelmatig af met de (wijk)politie om de algemene situatie op en rondom een opvanglocatie te bespreken. In dit contact kunnen ook signalen over mogelijke mensenhandel besproken worden. </w:t>
      </w:r>
    </w:p>
    <w:p w:rsidRPr="00D32AF6" w:rsidR="00703FA9" w:rsidP="00703FA9" w:rsidRDefault="00703FA9" w14:paraId="7FD92C39" w14:textId="6CF73B05">
      <w:pPr>
        <w:jc w:val="both"/>
      </w:pPr>
      <w:r w:rsidRPr="00D32AF6">
        <w:t xml:space="preserve">Tot slot informeert het COA ook bewoners zelf over mogelijke risico’s van mensenhandel en worden </w:t>
      </w:r>
      <w:r w:rsidRPr="00D32AF6" w:rsidR="009A2F1C">
        <w:t>(</w:t>
      </w:r>
      <w:r w:rsidRPr="00D32AF6">
        <w:t>potentiële</w:t>
      </w:r>
      <w:r w:rsidRPr="00D32AF6" w:rsidR="009A2F1C">
        <w:t>)</w:t>
      </w:r>
      <w:r w:rsidRPr="00D32AF6">
        <w:t xml:space="preserve"> slachtoffers passend begeleid. </w:t>
      </w:r>
    </w:p>
    <w:p w:rsidRPr="00D32AF6" w:rsidR="00703FA9" w:rsidP="00703FA9" w:rsidRDefault="00703FA9" w14:paraId="49827899" w14:textId="77777777">
      <w:pPr>
        <w:jc w:val="both"/>
      </w:pPr>
    </w:p>
    <w:p w:rsidRPr="00D32AF6" w:rsidR="009A2F1C" w:rsidP="00703FA9" w:rsidRDefault="00703FA9" w14:paraId="1387F212" w14:textId="77777777">
      <w:pPr>
        <w:jc w:val="both"/>
      </w:pPr>
      <w:r w:rsidRPr="00D32AF6">
        <w:t>Zoals hierboven al werd onderstreept, zijn asielzoekers kwetsbaar voor mensenhandel. Dit geldt absoluut ook voor alleenstaande minderjarige vreemdelingen (</w:t>
      </w:r>
      <w:proofErr w:type="spellStart"/>
      <w:r w:rsidRPr="00D32AF6">
        <w:t>amv</w:t>
      </w:r>
      <w:proofErr w:type="spellEnd"/>
      <w:r w:rsidRPr="00D32AF6">
        <w:t xml:space="preserve">). Ze zijn zonder </w:t>
      </w:r>
      <w:r w:rsidRPr="00D32AF6" w:rsidR="009A2F1C">
        <w:t>hun ouders</w:t>
      </w:r>
      <w:r w:rsidRPr="00D32AF6">
        <w:t xml:space="preserve"> naar Nederland gekomen, waarbij ze onderweg en in Nederland in meer of mindere mate en al dan niet naar eigen keuze afhankelijk zijn geworden van derden. </w:t>
      </w:r>
    </w:p>
    <w:p w:rsidRPr="00D32AF6" w:rsidR="009A2F1C" w:rsidP="00703FA9" w:rsidRDefault="009A2F1C" w14:paraId="7B6F8CC4" w14:textId="77777777">
      <w:pPr>
        <w:jc w:val="both"/>
      </w:pPr>
    </w:p>
    <w:p w:rsidRPr="00D32AF6" w:rsidR="00703FA9" w:rsidP="00703FA9" w:rsidRDefault="00703FA9" w14:paraId="673B0F6C" w14:textId="07FF2C67">
      <w:pPr>
        <w:jc w:val="both"/>
      </w:pPr>
      <w:r w:rsidRPr="00D32AF6">
        <w:t xml:space="preserve">Voor </w:t>
      </w:r>
      <w:proofErr w:type="spellStart"/>
      <w:r w:rsidRPr="00D32AF6">
        <w:t>amv</w:t>
      </w:r>
      <w:proofErr w:type="spellEnd"/>
      <w:r w:rsidRPr="00D32AF6">
        <w:t xml:space="preserve"> met (risico op) betrokkenheid bij mensenhandel, eerwraak of huiselijk geweld of voor </w:t>
      </w:r>
      <w:proofErr w:type="spellStart"/>
      <w:r w:rsidRPr="00D32AF6">
        <w:t>kindbruiden</w:t>
      </w:r>
      <w:proofErr w:type="spellEnd"/>
      <w:r w:rsidRPr="00D32AF6">
        <w:t xml:space="preserve"> bestaat de beschermde opvang, waar </w:t>
      </w:r>
      <w:proofErr w:type="spellStart"/>
      <w:r w:rsidRPr="00D32AF6">
        <w:t>amv</w:t>
      </w:r>
      <w:proofErr w:type="spellEnd"/>
      <w:r w:rsidRPr="00D32AF6">
        <w:t xml:space="preserve"> geplaatst kunnen worden na een indicatie door Nidos of signalen van mogelijk slachtofferschap door de IND of AVIM. In de beschermde opvang worden diverse samenhangende maatregelen getroffen:</w:t>
      </w:r>
      <w:r w:rsidRPr="00D32AF6" w:rsidR="00300628">
        <w:t xml:space="preserve"> </w:t>
      </w:r>
      <w:r w:rsidRPr="00D32AF6">
        <w:t>enerzijds ter bescherming tegen mensenhandel en -smokkel en anderzijds ter verhoging van de veiligheid van de jongeren. Het doel is h</w:t>
      </w:r>
      <w:r w:rsidRPr="00D32AF6" w:rsidR="0001397A">
        <w:t>en</w:t>
      </w:r>
      <w:r w:rsidRPr="00D32AF6">
        <w:t xml:space="preserve"> beschermen en weerbaar maken om te voorkomen dat ze worden uitgebuit of verdwijnen. Daarbij moet wel de kanttekening geplaatst worden dat het jongeren in de asielopvang vrij staat de opvang te verlaten. Opvang vindt niet plaats in een gesloten omgeving, ook niet in de beschermde opvang. Dat maakt dat het vertrek van </w:t>
      </w:r>
      <w:proofErr w:type="spellStart"/>
      <w:r w:rsidRPr="00D32AF6">
        <w:t>amv’s</w:t>
      </w:r>
      <w:proofErr w:type="spellEnd"/>
      <w:r w:rsidRPr="00D32AF6">
        <w:t xml:space="preserve"> met onbekende bestemming nooit helemaal kan worden voorkomen. </w:t>
      </w:r>
    </w:p>
    <w:p w:rsidRPr="00D32AF6" w:rsidR="00703FA9" w:rsidP="00703FA9" w:rsidRDefault="00703FA9" w14:paraId="5FCB8271" w14:textId="77777777"/>
    <w:p w:rsidRPr="00D32AF6" w:rsidR="00703FA9" w:rsidRDefault="00703FA9" w14:paraId="74D7E4DF" w14:textId="77777777"/>
    <w:p w:rsidRPr="00D32AF6" w:rsidR="00EE72A7" w:rsidRDefault="00EE72A7" w14:paraId="08863C08" w14:textId="22AA70B8">
      <w:r w:rsidRPr="00D32AF6">
        <w:t>De Minister v</w:t>
      </w:r>
      <w:r w:rsidRPr="00D32AF6" w:rsidR="0085706E">
        <w:t>oor</w:t>
      </w:r>
      <w:r w:rsidRPr="00D32AF6">
        <w:t xml:space="preserve"> Asiel en Migratie, </w:t>
      </w:r>
    </w:p>
    <w:p w:rsidRPr="00D32AF6" w:rsidR="00EE72A7" w:rsidRDefault="00EE72A7" w14:paraId="74398AD4" w14:textId="77777777"/>
    <w:p w:rsidRPr="00D32AF6" w:rsidR="00EE72A7" w:rsidRDefault="00EE72A7" w14:paraId="51F97D44" w14:textId="77777777"/>
    <w:p w:rsidRPr="00D32AF6" w:rsidR="00EE72A7" w:rsidRDefault="00EE72A7" w14:paraId="2E6D9593" w14:textId="77777777"/>
    <w:p w:rsidRPr="00D32AF6" w:rsidR="00EE72A7" w:rsidRDefault="00EE72A7" w14:paraId="2A0A9802" w14:textId="77777777"/>
    <w:p w:rsidR="0005609C" w:rsidRDefault="0085706E" w14:paraId="0C417CCE" w14:textId="75E95577">
      <w:r w:rsidRPr="00D32AF6">
        <w:t>M.C.G. Keijzer</w:t>
      </w:r>
    </w:p>
    <w:p w:rsidR="0005609C" w:rsidRDefault="0005609C" w14:paraId="70F34DAD" w14:textId="77777777"/>
    <w:p w:rsidR="0005609C" w:rsidRDefault="0005609C" w14:paraId="7EA67078" w14:textId="77777777"/>
    <w:p w:rsidR="0005609C" w:rsidRDefault="0005609C" w14:paraId="70939CDA" w14:textId="77777777"/>
    <w:p w:rsidR="0005609C" w:rsidRDefault="0005609C" w14:paraId="0024840D" w14:textId="77777777"/>
    <w:p w:rsidR="0005609C" w:rsidRDefault="0005609C" w14:paraId="176ED00F" w14:textId="77777777"/>
    <w:sectPr w:rsidR="0005609C">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48CF" w14:textId="77777777" w:rsidR="00380293" w:rsidRDefault="00380293">
      <w:pPr>
        <w:spacing w:line="240" w:lineRule="auto"/>
      </w:pPr>
      <w:r>
        <w:separator/>
      </w:r>
    </w:p>
  </w:endnote>
  <w:endnote w:type="continuationSeparator" w:id="0">
    <w:p w14:paraId="6EA8BB32" w14:textId="77777777" w:rsidR="00380293" w:rsidRDefault="00380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9199" w14:textId="77777777" w:rsidR="00D47C62" w:rsidRDefault="00D47C6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9ABD" w14:textId="77777777" w:rsidR="00380293" w:rsidRDefault="00380293">
      <w:pPr>
        <w:spacing w:line="240" w:lineRule="auto"/>
      </w:pPr>
      <w:r>
        <w:separator/>
      </w:r>
    </w:p>
  </w:footnote>
  <w:footnote w:type="continuationSeparator" w:id="0">
    <w:p w14:paraId="575644CA" w14:textId="77777777" w:rsidR="00380293" w:rsidRDefault="00380293">
      <w:pPr>
        <w:spacing w:line="240" w:lineRule="auto"/>
      </w:pPr>
      <w:r>
        <w:continuationSeparator/>
      </w:r>
    </w:p>
  </w:footnote>
  <w:footnote w:id="1">
    <w:p w14:paraId="117E82A3" w14:textId="25349DDB" w:rsidR="0085706E" w:rsidRPr="0085706E" w:rsidRDefault="0085706E">
      <w:pPr>
        <w:pStyle w:val="Voetnoottekst"/>
        <w:rPr>
          <w:sz w:val="16"/>
          <w:szCs w:val="16"/>
        </w:rPr>
      </w:pPr>
      <w:r w:rsidRPr="0085706E">
        <w:rPr>
          <w:rStyle w:val="Voetnootmarkering"/>
          <w:sz w:val="16"/>
          <w:szCs w:val="16"/>
        </w:rPr>
        <w:footnoteRef/>
      </w:r>
      <w:r w:rsidRPr="0085706E">
        <w:rPr>
          <w:sz w:val="16"/>
          <w:szCs w:val="16"/>
        </w:rPr>
        <w:t xml:space="preserve"> TZ202503-029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75E0" w14:textId="77777777" w:rsidR="00D47C62" w:rsidRDefault="00A412FF">
    <w:r>
      <w:rPr>
        <w:noProof/>
      </w:rPr>
      <mc:AlternateContent>
        <mc:Choice Requires="wps">
          <w:drawing>
            <wp:anchor distT="0" distB="0" distL="0" distR="0" simplePos="0" relativeHeight="251652608" behindDoc="0" locked="1" layoutInCell="1" allowOverlap="1" wp14:anchorId="4A4AB338" wp14:editId="2ECA55D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4C6D264" w14:textId="77777777" w:rsidR="00D47C62" w:rsidRDefault="00A412FF">
                          <w:pPr>
                            <w:pStyle w:val="Referentiegegevensbold"/>
                          </w:pPr>
                          <w:r>
                            <w:t>Directoraat-Generaal Migratie</w:t>
                          </w:r>
                        </w:p>
                        <w:p w14:paraId="0A824F9A" w14:textId="77777777" w:rsidR="00D47C62" w:rsidRDefault="00D47C62">
                          <w:pPr>
                            <w:pStyle w:val="WitregelW2"/>
                          </w:pPr>
                        </w:p>
                        <w:p w14:paraId="44347CF8" w14:textId="77777777" w:rsidR="00D47C62" w:rsidRDefault="00A412FF">
                          <w:pPr>
                            <w:pStyle w:val="Referentiegegevensbold"/>
                          </w:pPr>
                          <w:r>
                            <w:t>Datum</w:t>
                          </w:r>
                        </w:p>
                        <w:p w14:paraId="2CAB0E83" w14:textId="462CDFF5" w:rsidR="00D47C62" w:rsidRDefault="00380293">
                          <w:pPr>
                            <w:pStyle w:val="Referentiegegevens"/>
                          </w:pPr>
                          <w:sdt>
                            <w:sdtPr>
                              <w:id w:val="-1608424594"/>
                              <w:date w:fullDate="2025-07-09T00:00:00Z">
                                <w:dateFormat w:val="d MMMM yyyy"/>
                                <w:lid w:val="nl"/>
                                <w:storeMappedDataAs w:val="dateTime"/>
                                <w:calendar w:val="gregorian"/>
                              </w:date>
                            </w:sdtPr>
                            <w:sdtEndPr/>
                            <w:sdtContent>
                              <w:r w:rsidR="00486606">
                                <w:rPr>
                                  <w:lang w:val="nl"/>
                                </w:rPr>
                                <w:t>9 juli 2025</w:t>
                              </w:r>
                            </w:sdtContent>
                          </w:sdt>
                        </w:p>
                        <w:p w14:paraId="395877F4" w14:textId="77777777" w:rsidR="00D47C62" w:rsidRDefault="00D47C62">
                          <w:pPr>
                            <w:pStyle w:val="WitregelW1"/>
                          </w:pPr>
                        </w:p>
                        <w:p w14:paraId="11FEA69B" w14:textId="77777777" w:rsidR="00D47C62" w:rsidRDefault="00A412FF">
                          <w:pPr>
                            <w:pStyle w:val="Referentiegegevensbold"/>
                          </w:pPr>
                          <w:r>
                            <w:t>Onze referentie</w:t>
                          </w:r>
                        </w:p>
                        <w:p w14:paraId="714A4F6A" w14:textId="77777777" w:rsidR="00D47C62" w:rsidRDefault="00A412FF">
                          <w:pPr>
                            <w:pStyle w:val="Referentiegegevens"/>
                          </w:pPr>
                          <w:r>
                            <w:t>6289719</w:t>
                          </w:r>
                        </w:p>
                      </w:txbxContent>
                    </wps:txbx>
                    <wps:bodyPr vert="horz" wrap="square" lIns="0" tIns="0" rIns="0" bIns="0" anchor="t" anchorCtr="0"/>
                  </wps:wsp>
                </a:graphicData>
              </a:graphic>
            </wp:anchor>
          </w:drawing>
        </mc:Choice>
        <mc:Fallback>
          <w:pict>
            <v:shapetype w14:anchorId="4A4AB33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4C6D264" w14:textId="77777777" w:rsidR="00D47C62" w:rsidRDefault="00A412FF">
                    <w:pPr>
                      <w:pStyle w:val="Referentiegegevensbold"/>
                    </w:pPr>
                    <w:r>
                      <w:t>Directoraat-Generaal Migratie</w:t>
                    </w:r>
                  </w:p>
                  <w:p w14:paraId="0A824F9A" w14:textId="77777777" w:rsidR="00D47C62" w:rsidRDefault="00D47C62">
                    <w:pPr>
                      <w:pStyle w:val="WitregelW2"/>
                    </w:pPr>
                  </w:p>
                  <w:p w14:paraId="44347CF8" w14:textId="77777777" w:rsidR="00D47C62" w:rsidRDefault="00A412FF">
                    <w:pPr>
                      <w:pStyle w:val="Referentiegegevensbold"/>
                    </w:pPr>
                    <w:r>
                      <w:t>Datum</w:t>
                    </w:r>
                  </w:p>
                  <w:p w14:paraId="2CAB0E83" w14:textId="462CDFF5" w:rsidR="00D47C62" w:rsidRDefault="00380293">
                    <w:pPr>
                      <w:pStyle w:val="Referentiegegevens"/>
                    </w:pPr>
                    <w:sdt>
                      <w:sdtPr>
                        <w:id w:val="-1608424594"/>
                        <w:date w:fullDate="2025-07-09T00:00:00Z">
                          <w:dateFormat w:val="d MMMM yyyy"/>
                          <w:lid w:val="nl"/>
                          <w:storeMappedDataAs w:val="dateTime"/>
                          <w:calendar w:val="gregorian"/>
                        </w:date>
                      </w:sdtPr>
                      <w:sdtEndPr/>
                      <w:sdtContent>
                        <w:r w:rsidR="00486606">
                          <w:rPr>
                            <w:lang w:val="nl"/>
                          </w:rPr>
                          <w:t>9 juli 2025</w:t>
                        </w:r>
                      </w:sdtContent>
                    </w:sdt>
                  </w:p>
                  <w:p w14:paraId="395877F4" w14:textId="77777777" w:rsidR="00D47C62" w:rsidRDefault="00D47C62">
                    <w:pPr>
                      <w:pStyle w:val="WitregelW1"/>
                    </w:pPr>
                  </w:p>
                  <w:p w14:paraId="11FEA69B" w14:textId="77777777" w:rsidR="00D47C62" w:rsidRDefault="00A412FF">
                    <w:pPr>
                      <w:pStyle w:val="Referentiegegevensbold"/>
                    </w:pPr>
                    <w:r>
                      <w:t>Onze referentie</w:t>
                    </w:r>
                  </w:p>
                  <w:p w14:paraId="714A4F6A" w14:textId="77777777" w:rsidR="00D47C62" w:rsidRDefault="00A412FF">
                    <w:pPr>
                      <w:pStyle w:val="Referentiegegevens"/>
                    </w:pPr>
                    <w:r>
                      <w:t>6289719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34B110A" wp14:editId="11D9658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B48420A" w14:textId="77777777" w:rsidR="00FF1FD2" w:rsidRDefault="00FF1FD2"/>
                      </w:txbxContent>
                    </wps:txbx>
                    <wps:bodyPr vert="horz" wrap="square" lIns="0" tIns="0" rIns="0" bIns="0" anchor="t" anchorCtr="0"/>
                  </wps:wsp>
                </a:graphicData>
              </a:graphic>
            </wp:anchor>
          </w:drawing>
        </mc:Choice>
        <mc:Fallback>
          <w:pict>
            <v:shape w14:anchorId="234B110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B48420A" w14:textId="77777777" w:rsidR="00FF1FD2" w:rsidRDefault="00FF1FD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C17DA88" wp14:editId="1A2776F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A39679E" w14:textId="16C3BC0D" w:rsidR="00D47C62" w:rsidRDefault="00A412FF">
                          <w:pPr>
                            <w:pStyle w:val="Referentiegegevens"/>
                          </w:pPr>
                          <w:r>
                            <w:t xml:space="preserve">Pagina </w:t>
                          </w:r>
                          <w:r>
                            <w:fldChar w:fldCharType="begin"/>
                          </w:r>
                          <w:r>
                            <w:instrText>PAGE</w:instrText>
                          </w:r>
                          <w:r>
                            <w:fldChar w:fldCharType="separate"/>
                          </w:r>
                          <w:r w:rsidR="0005609C">
                            <w:rPr>
                              <w:noProof/>
                            </w:rPr>
                            <w:t>2</w:t>
                          </w:r>
                          <w:r>
                            <w:fldChar w:fldCharType="end"/>
                          </w:r>
                          <w:r>
                            <w:t xml:space="preserve"> van </w:t>
                          </w:r>
                          <w:r>
                            <w:fldChar w:fldCharType="begin"/>
                          </w:r>
                          <w:r>
                            <w:instrText>NUMPAGES</w:instrText>
                          </w:r>
                          <w:r>
                            <w:fldChar w:fldCharType="separate"/>
                          </w:r>
                          <w:r w:rsidR="0005609C">
                            <w:rPr>
                              <w:noProof/>
                            </w:rPr>
                            <w:t>2</w:t>
                          </w:r>
                          <w:r>
                            <w:fldChar w:fldCharType="end"/>
                          </w:r>
                        </w:p>
                      </w:txbxContent>
                    </wps:txbx>
                    <wps:bodyPr vert="horz" wrap="square" lIns="0" tIns="0" rIns="0" bIns="0" anchor="t" anchorCtr="0"/>
                  </wps:wsp>
                </a:graphicData>
              </a:graphic>
            </wp:anchor>
          </w:drawing>
        </mc:Choice>
        <mc:Fallback>
          <w:pict>
            <v:shape w14:anchorId="5C17DA8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A39679E" w14:textId="16C3BC0D" w:rsidR="00D47C62" w:rsidRDefault="00A412FF">
                    <w:pPr>
                      <w:pStyle w:val="Referentiegegevens"/>
                    </w:pPr>
                    <w:r>
                      <w:t xml:space="preserve">Pagina </w:t>
                    </w:r>
                    <w:r>
                      <w:fldChar w:fldCharType="begin"/>
                    </w:r>
                    <w:r>
                      <w:instrText>PAGE</w:instrText>
                    </w:r>
                    <w:r>
                      <w:fldChar w:fldCharType="separate"/>
                    </w:r>
                    <w:r w:rsidR="0005609C">
                      <w:rPr>
                        <w:noProof/>
                      </w:rPr>
                      <w:t>2</w:t>
                    </w:r>
                    <w:r>
                      <w:fldChar w:fldCharType="end"/>
                    </w:r>
                    <w:r>
                      <w:t xml:space="preserve"> van </w:t>
                    </w:r>
                    <w:r>
                      <w:fldChar w:fldCharType="begin"/>
                    </w:r>
                    <w:r>
                      <w:instrText>NUMPAGES</w:instrText>
                    </w:r>
                    <w:r>
                      <w:fldChar w:fldCharType="separate"/>
                    </w:r>
                    <w:r w:rsidR="0005609C">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676C" w14:textId="77777777" w:rsidR="00D47C62" w:rsidRDefault="00A412FF">
    <w:pPr>
      <w:spacing w:after="6377" w:line="14" w:lineRule="exact"/>
    </w:pPr>
    <w:r>
      <w:rPr>
        <w:noProof/>
      </w:rPr>
      <mc:AlternateContent>
        <mc:Choice Requires="wps">
          <w:drawing>
            <wp:anchor distT="0" distB="0" distL="0" distR="0" simplePos="0" relativeHeight="251655680" behindDoc="0" locked="1" layoutInCell="1" allowOverlap="1" wp14:anchorId="770C8ABE" wp14:editId="37339C2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0F9D5B7" w14:textId="77777777" w:rsidR="00EE72A7" w:rsidRDefault="00A412FF">
                          <w:r>
                            <w:t xml:space="preserve">Aan de Voorzitter van de Tweede Kamer </w:t>
                          </w:r>
                        </w:p>
                        <w:p w14:paraId="0035B37E" w14:textId="5064400B" w:rsidR="00D47C62" w:rsidRDefault="00A412FF">
                          <w:r>
                            <w:t>der Staten-Generaal</w:t>
                          </w:r>
                        </w:p>
                        <w:p w14:paraId="273398BB" w14:textId="77777777" w:rsidR="00D47C62" w:rsidRDefault="00A412FF">
                          <w:r>
                            <w:t xml:space="preserve">Postbus 20018 </w:t>
                          </w:r>
                        </w:p>
                        <w:p w14:paraId="0176FB01" w14:textId="77777777" w:rsidR="00D47C62" w:rsidRDefault="00A412FF">
                          <w:r>
                            <w:t>2500 EA  DEN HAAG</w:t>
                          </w:r>
                        </w:p>
                      </w:txbxContent>
                    </wps:txbx>
                    <wps:bodyPr vert="horz" wrap="square" lIns="0" tIns="0" rIns="0" bIns="0" anchor="t" anchorCtr="0"/>
                  </wps:wsp>
                </a:graphicData>
              </a:graphic>
            </wp:anchor>
          </w:drawing>
        </mc:Choice>
        <mc:Fallback>
          <w:pict>
            <v:shapetype w14:anchorId="770C8AB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0F9D5B7" w14:textId="77777777" w:rsidR="00EE72A7" w:rsidRDefault="00A412FF">
                    <w:r>
                      <w:t xml:space="preserve">Aan de Voorzitter van de Tweede Kamer </w:t>
                    </w:r>
                  </w:p>
                  <w:p w14:paraId="0035B37E" w14:textId="5064400B" w:rsidR="00D47C62" w:rsidRDefault="00A412FF">
                    <w:r>
                      <w:t>der Staten-Generaal</w:t>
                    </w:r>
                  </w:p>
                  <w:p w14:paraId="273398BB" w14:textId="77777777" w:rsidR="00D47C62" w:rsidRDefault="00A412FF">
                    <w:r>
                      <w:t xml:space="preserve">Postbus 20018 </w:t>
                    </w:r>
                  </w:p>
                  <w:p w14:paraId="0176FB01" w14:textId="77777777" w:rsidR="00D47C62" w:rsidRDefault="00A412F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1F95044" wp14:editId="603F5B93">
              <wp:simplePos x="0" y="0"/>
              <wp:positionH relativeFrom="page">
                <wp:posOffset>1009650</wp:posOffset>
              </wp:positionH>
              <wp:positionV relativeFrom="page">
                <wp:posOffset>3352800</wp:posOffset>
              </wp:positionV>
              <wp:extent cx="4787900" cy="6191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191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47C62" w14:paraId="329046CC" w14:textId="77777777">
                            <w:trPr>
                              <w:trHeight w:val="240"/>
                            </w:trPr>
                            <w:tc>
                              <w:tcPr>
                                <w:tcW w:w="1140" w:type="dxa"/>
                              </w:tcPr>
                              <w:p w14:paraId="1C26767E" w14:textId="77777777" w:rsidR="00D47C62" w:rsidRDefault="00A412FF">
                                <w:r>
                                  <w:t>Datum</w:t>
                                </w:r>
                              </w:p>
                            </w:tc>
                            <w:tc>
                              <w:tcPr>
                                <w:tcW w:w="5918" w:type="dxa"/>
                              </w:tcPr>
                              <w:p w14:paraId="0A9C8B14" w14:textId="6F13FDA9" w:rsidR="00D47C62" w:rsidRDefault="00380293">
                                <w:sdt>
                                  <w:sdtPr>
                                    <w:id w:val="-222753739"/>
                                    <w:date w:fullDate="2025-07-09T00:00:00Z">
                                      <w:dateFormat w:val="d MMMM yyyy"/>
                                      <w:lid w:val="nl"/>
                                      <w:storeMappedDataAs w:val="dateTime"/>
                                      <w:calendar w:val="gregorian"/>
                                    </w:date>
                                  </w:sdtPr>
                                  <w:sdtEndPr/>
                                  <w:sdtContent>
                                    <w:r w:rsidR="00486606">
                                      <w:rPr>
                                        <w:lang w:val="nl"/>
                                      </w:rPr>
                                      <w:t>9 juli 2025</w:t>
                                    </w:r>
                                  </w:sdtContent>
                                </w:sdt>
                              </w:p>
                            </w:tc>
                          </w:tr>
                          <w:tr w:rsidR="00D47C62" w14:paraId="0038AD4B" w14:textId="77777777">
                            <w:trPr>
                              <w:trHeight w:val="240"/>
                            </w:trPr>
                            <w:tc>
                              <w:tcPr>
                                <w:tcW w:w="1140" w:type="dxa"/>
                              </w:tcPr>
                              <w:p w14:paraId="63F8D35A" w14:textId="77777777" w:rsidR="00D47C62" w:rsidRDefault="00A412FF">
                                <w:r>
                                  <w:t>Betreft</w:t>
                                </w:r>
                              </w:p>
                            </w:tc>
                            <w:tc>
                              <w:tcPr>
                                <w:tcW w:w="5918" w:type="dxa"/>
                              </w:tcPr>
                              <w:p w14:paraId="5BD11C54" w14:textId="11924F80" w:rsidR="00D47C62" w:rsidRDefault="001A2FB6">
                                <w:r w:rsidRPr="001A2FB6">
                                  <w:t>Signalen rondom criminele prostitutienetwerken in asielzoekerscentra</w:t>
                                </w:r>
                              </w:p>
                            </w:tc>
                          </w:tr>
                        </w:tbl>
                        <w:p w14:paraId="195CC381" w14:textId="77777777" w:rsidR="00FF1FD2" w:rsidRDefault="00FF1FD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1F95044" id="46feebd0-aa3c-11ea-a756-beb5f67e67be" o:spid="_x0000_s1030" type="#_x0000_t202" style="position:absolute;margin-left:79.5pt;margin-top:264pt;width:377pt;height:48.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3VynwEAAC4DAAAOAAAAZHJzL2Uyb0RvYy54bWysUttu2zAMfS+wfxD0vtgJ1psRp9hWtChQ&#10;tAXafYAiS7EAS9QoJXb69aXkOCm2t2EvFEVKh4eHXN4MtmM7hcGAq/l8VnKmnITGuE3Nf73dfb3i&#10;LEThGtGBUzXfq8BvVl/Olr2v1AJa6BqFjEBcqHpf8zZGXxVFkK2yIszAK0dJDWhFpCtuigZFT+i2&#10;KxZleVH0gI1HkCoEit6OSb7K+ForGZ+1DiqyrubELWaL2a6TLVZLUW1Q+NbIAw3xDyysMI6KHqFu&#10;RRRsi+YvKGskQgAdZxJsAVobqXIP1M28/KOb11Z4lXshcYI/yhT+H6x82r36F2Rx+AEDDTAJ0vtQ&#10;BQqmfgaNNp3ElFGeJNwfZVNDZJKC3y6vLq9LSknKXcyv54vzBFOcfnsM8V6BZcmpOdJYslpi9xji&#10;+HR6koo5uDNdl+InKsmLw3pgpqGKE801NHtiTwtIsC3gO2c9DbPm4fdWoOKse3CkVpr85ODkrCdH&#10;OElfax45G92fMW/ISOX7NoI2mWXiMFY8UKOh5D4PC5Sm/vmeX53WfPUBAAD//wMAUEsDBBQABgAI&#10;AAAAIQAlwI453wAAAAsBAAAPAAAAZHJzL2Rvd25yZXYueG1sTI9BT4NAEIXvJv6HzZh4s0sxkIIs&#10;TWP0ZGKkePC4sFMgZWeR3bb47x1P9vZe5uXN94rtYkdxxtkPjhSsVxEIpNaZgToFn/XrwwaED5qM&#10;Hh2hgh/0sC1vbwqdG3ehCs/70AkuIZ9rBX0IUy6lb3u02q/chMS3g5utDmznTppZX7jcjjKOolRa&#10;PRB/6PWEzz22x/3JKth9UfUyfL83H9WhGuo6i+gtPSp1f7fsnkAEXMJ/GP7wGR1KZmrciYwXI/sk&#10;4y1BQRJvWHAiWz+yaBSkcZKALAt5vaH8BQAA//8DAFBLAQItABQABgAIAAAAIQC2gziS/gAAAOEB&#10;AAATAAAAAAAAAAAAAAAAAAAAAABbQ29udGVudF9UeXBlc10ueG1sUEsBAi0AFAAGAAgAAAAhADj9&#10;If/WAAAAlAEAAAsAAAAAAAAAAAAAAAAALwEAAF9yZWxzLy5yZWxzUEsBAi0AFAAGAAgAAAAhAJXn&#10;dXKfAQAALgMAAA4AAAAAAAAAAAAAAAAALgIAAGRycy9lMm9Eb2MueG1sUEsBAi0AFAAGAAgAAAAh&#10;ACXAjjnfAAAACw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47C62" w14:paraId="329046CC" w14:textId="77777777">
                      <w:trPr>
                        <w:trHeight w:val="240"/>
                      </w:trPr>
                      <w:tc>
                        <w:tcPr>
                          <w:tcW w:w="1140" w:type="dxa"/>
                        </w:tcPr>
                        <w:p w14:paraId="1C26767E" w14:textId="77777777" w:rsidR="00D47C62" w:rsidRDefault="00A412FF">
                          <w:r>
                            <w:t>Datum</w:t>
                          </w:r>
                        </w:p>
                      </w:tc>
                      <w:tc>
                        <w:tcPr>
                          <w:tcW w:w="5918" w:type="dxa"/>
                        </w:tcPr>
                        <w:p w14:paraId="0A9C8B14" w14:textId="6F13FDA9" w:rsidR="00D47C62" w:rsidRDefault="00380293">
                          <w:sdt>
                            <w:sdtPr>
                              <w:id w:val="-222753739"/>
                              <w:date w:fullDate="2025-07-09T00:00:00Z">
                                <w:dateFormat w:val="d MMMM yyyy"/>
                                <w:lid w:val="nl"/>
                                <w:storeMappedDataAs w:val="dateTime"/>
                                <w:calendar w:val="gregorian"/>
                              </w:date>
                            </w:sdtPr>
                            <w:sdtEndPr/>
                            <w:sdtContent>
                              <w:r w:rsidR="00486606">
                                <w:rPr>
                                  <w:lang w:val="nl"/>
                                </w:rPr>
                                <w:t>9 juli 2025</w:t>
                              </w:r>
                            </w:sdtContent>
                          </w:sdt>
                        </w:p>
                      </w:tc>
                    </w:tr>
                    <w:tr w:rsidR="00D47C62" w14:paraId="0038AD4B" w14:textId="77777777">
                      <w:trPr>
                        <w:trHeight w:val="240"/>
                      </w:trPr>
                      <w:tc>
                        <w:tcPr>
                          <w:tcW w:w="1140" w:type="dxa"/>
                        </w:tcPr>
                        <w:p w14:paraId="63F8D35A" w14:textId="77777777" w:rsidR="00D47C62" w:rsidRDefault="00A412FF">
                          <w:r>
                            <w:t>Betreft</w:t>
                          </w:r>
                        </w:p>
                      </w:tc>
                      <w:tc>
                        <w:tcPr>
                          <w:tcW w:w="5918" w:type="dxa"/>
                        </w:tcPr>
                        <w:p w14:paraId="5BD11C54" w14:textId="11924F80" w:rsidR="00D47C62" w:rsidRDefault="001A2FB6">
                          <w:r w:rsidRPr="001A2FB6">
                            <w:t>Signalen rondom criminele prostitutienetwerken in asielzoekerscentra</w:t>
                          </w:r>
                        </w:p>
                      </w:tc>
                    </w:tr>
                  </w:tbl>
                  <w:p w14:paraId="195CC381" w14:textId="77777777" w:rsidR="00FF1FD2" w:rsidRDefault="00FF1FD2"/>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A1CC00E" wp14:editId="3C00C7A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CF3D93" w14:textId="77777777" w:rsidR="00D47C62" w:rsidRDefault="00A412FF">
                          <w:pPr>
                            <w:pStyle w:val="Referentiegegevensbold"/>
                          </w:pPr>
                          <w:r>
                            <w:t>Directoraat-Generaal Migratie</w:t>
                          </w:r>
                        </w:p>
                        <w:p w14:paraId="3279E296" w14:textId="77777777" w:rsidR="00D47C62" w:rsidRDefault="00D47C62">
                          <w:pPr>
                            <w:pStyle w:val="WitregelW1"/>
                          </w:pPr>
                        </w:p>
                        <w:p w14:paraId="08F66AAA" w14:textId="77777777" w:rsidR="00D47C62" w:rsidRDefault="00A412FF">
                          <w:pPr>
                            <w:pStyle w:val="Referentiegegevens"/>
                          </w:pPr>
                          <w:r>
                            <w:t>Turfmarkt 147</w:t>
                          </w:r>
                        </w:p>
                        <w:p w14:paraId="7066AAE3" w14:textId="77777777" w:rsidR="00D47C62" w:rsidRDefault="00A412FF">
                          <w:pPr>
                            <w:pStyle w:val="Referentiegegevens"/>
                          </w:pPr>
                          <w:r>
                            <w:t>2511 DP   Den Haag</w:t>
                          </w:r>
                        </w:p>
                        <w:p w14:paraId="2DB6A9F9" w14:textId="77777777" w:rsidR="00D47C62" w:rsidRPr="00764602" w:rsidRDefault="00A412FF">
                          <w:pPr>
                            <w:pStyle w:val="Referentiegegevens"/>
                            <w:rPr>
                              <w:lang w:val="de-DE"/>
                            </w:rPr>
                          </w:pPr>
                          <w:r w:rsidRPr="00764602">
                            <w:rPr>
                              <w:lang w:val="de-DE"/>
                            </w:rPr>
                            <w:t>Postbus 20011</w:t>
                          </w:r>
                        </w:p>
                        <w:p w14:paraId="53A37153" w14:textId="77777777" w:rsidR="00D47C62" w:rsidRPr="00764602" w:rsidRDefault="00A412FF">
                          <w:pPr>
                            <w:pStyle w:val="Referentiegegevens"/>
                            <w:rPr>
                              <w:lang w:val="de-DE"/>
                            </w:rPr>
                          </w:pPr>
                          <w:r w:rsidRPr="00764602">
                            <w:rPr>
                              <w:lang w:val="de-DE"/>
                            </w:rPr>
                            <w:t>2500 EH   Den Haag</w:t>
                          </w:r>
                        </w:p>
                        <w:p w14:paraId="403F5C03" w14:textId="77777777" w:rsidR="00D47C62" w:rsidRPr="00764602" w:rsidRDefault="00A412FF">
                          <w:pPr>
                            <w:pStyle w:val="Referentiegegevens"/>
                            <w:rPr>
                              <w:lang w:val="de-DE"/>
                            </w:rPr>
                          </w:pPr>
                          <w:r w:rsidRPr="00764602">
                            <w:rPr>
                              <w:lang w:val="de-DE"/>
                            </w:rPr>
                            <w:t>www.rijksoverheid.nl/jenv</w:t>
                          </w:r>
                        </w:p>
                        <w:p w14:paraId="59B9B747" w14:textId="77777777" w:rsidR="00D47C62" w:rsidRPr="00764602" w:rsidRDefault="00D47C62">
                          <w:pPr>
                            <w:pStyle w:val="WitregelW2"/>
                            <w:rPr>
                              <w:lang w:val="de-DE"/>
                            </w:rPr>
                          </w:pPr>
                        </w:p>
                        <w:p w14:paraId="44B916FA" w14:textId="77777777" w:rsidR="00D47C62" w:rsidRDefault="00A412FF">
                          <w:pPr>
                            <w:pStyle w:val="Referentiegegevensbold"/>
                          </w:pPr>
                          <w:r>
                            <w:t>Onze referentie</w:t>
                          </w:r>
                        </w:p>
                        <w:p w14:paraId="0BB35C26" w14:textId="77777777" w:rsidR="00D47C62" w:rsidRDefault="00A412FF">
                          <w:pPr>
                            <w:pStyle w:val="Referentiegegevens"/>
                          </w:pPr>
                          <w:r>
                            <w:t>6289719</w:t>
                          </w:r>
                        </w:p>
                        <w:p w14:paraId="29E6537F" w14:textId="77777777" w:rsidR="006D048C" w:rsidRDefault="006D048C" w:rsidP="006D048C"/>
                        <w:p w14:paraId="0D068A9F" w14:textId="77777777" w:rsidR="006D048C" w:rsidRPr="006D048C" w:rsidRDefault="006D048C" w:rsidP="006D048C"/>
                      </w:txbxContent>
                    </wps:txbx>
                    <wps:bodyPr vert="horz" wrap="square" lIns="0" tIns="0" rIns="0" bIns="0" anchor="t" anchorCtr="0"/>
                  </wps:wsp>
                </a:graphicData>
              </a:graphic>
            </wp:anchor>
          </w:drawing>
        </mc:Choice>
        <mc:Fallback>
          <w:pict>
            <v:shape w14:anchorId="7A1CC00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DCF3D93" w14:textId="77777777" w:rsidR="00D47C62" w:rsidRDefault="00A412FF">
                    <w:pPr>
                      <w:pStyle w:val="Referentiegegevensbold"/>
                    </w:pPr>
                    <w:r>
                      <w:t>Directoraat-Generaal Migratie</w:t>
                    </w:r>
                  </w:p>
                  <w:p w14:paraId="3279E296" w14:textId="77777777" w:rsidR="00D47C62" w:rsidRDefault="00D47C62">
                    <w:pPr>
                      <w:pStyle w:val="WitregelW1"/>
                    </w:pPr>
                  </w:p>
                  <w:p w14:paraId="08F66AAA" w14:textId="77777777" w:rsidR="00D47C62" w:rsidRDefault="00A412FF">
                    <w:pPr>
                      <w:pStyle w:val="Referentiegegevens"/>
                    </w:pPr>
                    <w:r>
                      <w:t>Turfmarkt 147</w:t>
                    </w:r>
                  </w:p>
                  <w:p w14:paraId="7066AAE3" w14:textId="77777777" w:rsidR="00D47C62" w:rsidRDefault="00A412FF">
                    <w:pPr>
                      <w:pStyle w:val="Referentiegegevens"/>
                    </w:pPr>
                    <w:r>
                      <w:t>2511 DP   Den Haag</w:t>
                    </w:r>
                  </w:p>
                  <w:p w14:paraId="2DB6A9F9" w14:textId="77777777" w:rsidR="00D47C62" w:rsidRPr="00764602" w:rsidRDefault="00A412FF">
                    <w:pPr>
                      <w:pStyle w:val="Referentiegegevens"/>
                      <w:rPr>
                        <w:lang w:val="de-DE"/>
                      </w:rPr>
                    </w:pPr>
                    <w:r w:rsidRPr="00764602">
                      <w:rPr>
                        <w:lang w:val="de-DE"/>
                      </w:rPr>
                      <w:t>Postbus 20011</w:t>
                    </w:r>
                  </w:p>
                  <w:p w14:paraId="53A37153" w14:textId="77777777" w:rsidR="00D47C62" w:rsidRPr="00764602" w:rsidRDefault="00A412FF">
                    <w:pPr>
                      <w:pStyle w:val="Referentiegegevens"/>
                      <w:rPr>
                        <w:lang w:val="de-DE"/>
                      </w:rPr>
                    </w:pPr>
                    <w:r w:rsidRPr="00764602">
                      <w:rPr>
                        <w:lang w:val="de-DE"/>
                      </w:rPr>
                      <w:t>2500 EH   Den Haag</w:t>
                    </w:r>
                  </w:p>
                  <w:p w14:paraId="403F5C03" w14:textId="77777777" w:rsidR="00D47C62" w:rsidRPr="00764602" w:rsidRDefault="00A412FF">
                    <w:pPr>
                      <w:pStyle w:val="Referentiegegevens"/>
                      <w:rPr>
                        <w:lang w:val="de-DE"/>
                      </w:rPr>
                    </w:pPr>
                    <w:r w:rsidRPr="00764602">
                      <w:rPr>
                        <w:lang w:val="de-DE"/>
                      </w:rPr>
                      <w:t>www.rijksoverheid.nl/jenv</w:t>
                    </w:r>
                  </w:p>
                  <w:p w14:paraId="59B9B747" w14:textId="77777777" w:rsidR="00D47C62" w:rsidRPr="00764602" w:rsidRDefault="00D47C62">
                    <w:pPr>
                      <w:pStyle w:val="WitregelW2"/>
                      <w:rPr>
                        <w:lang w:val="de-DE"/>
                      </w:rPr>
                    </w:pPr>
                  </w:p>
                  <w:p w14:paraId="44B916FA" w14:textId="77777777" w:rsidR="00D47C62" w:rsidRDefault="00A412FF">
                    <w:pPr>
                      <w:pStyle w:val="Referentiegegevensbold"/>
                    </w:pPr>
                    <w:r>
                      <w:t>Onze referentie</w:t>
                    </w:r>
                  </w:p>
                  <w:p w14:paraId="0BB35C26" w14:textId="77777777" w:rsidR="00D47C62" w:rsidRDefault="00A412FF">
                    <w:pPr>
                      <w:pStyle w:val="Referentiegegevens"/>
                    </w:pPr>
                    <w:r>
                      <w:t>6289719</w:t>
                    </w:r>
                  </w:p>
                  <w:p w14:paraId="29E6537F" w14:textId="77777777" w:rsidR="006D048C" w:rsidRDefault="006D048C" w:rsidP="006D048C"/>
                  <w:p w14:paraId="0D068A9F" w14:textId="77777777" w:rsidR="006D048C" w:rsidRPr="006D048C" w:rsidRDefault="006D048C" w:rsidP="006D048C"/>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4F93BF3" wp14:editId="687D95A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4988E2" w14:textId="77777777" w:rsidR="00FF1FD2" w:rsidRDefault="00FF1FD2"/>
                      </w:txbxContent>
                    </wps:txbx>
                    <wps:bodyPr vert="horz" wrap="square" lIns="0" tIns="0" rIns="0" bIns="0" anchor="t" anchorCtr="0"/>
                  </wps:wsp>
                </a:graphicData>
              </a:graphic>
            </wp:anchor>
          </w:drawing>
        </mc:Choice>
        <mc:Fallback>
          <w:pict>
            <v:shape w14:anchorId="04F93BF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D4988E2" w14:textId="77777777" w:rsidR="00FF1FD2" w:rsidRDefault="00FF1FD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4E3AA65" wp14:editId="1D0CC66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D17D408" w14:textId="303E96F4" w:rsidR="00D47C62" w:rsidRDefault="00A412FF">
                          <w:pPr>
                            <w:pStyle w:val="Referentiegegevens"/>
                          </w:pPr>
                          <w:r>
                            <w:t xml:space="preserve">Pagina </w:t>
                          </w:r>
                          <w:r>
                            <w:fldChar w:fldCharType="begin"/>
                          </w:r>
                          <w:r>
                            <w:instrText>PAGE</w:instrText>
                          </w:r>
                          <w:r>
                            <w:fldChar w:fldCharType="separate"/>
                          </w:r>
                          <w:r w:rsidR="009E55A7">
                            <w:rPr>
                              <w:noProof/>
                            </w:rPr>
                            <w:t>1</w:t>
                          </w:r>
                          <w:r>
                            <w:fldChar w:fldCharType="end"/>
                          </w:r>
                          <w:r>
                            <w:t xml:space="preserve"> van </w:t>
                          </w:r>
                          <w:r>
                            <w:fldChar w:fldCharType="begin"/>
                          </w:r>
                          <w:r>
                            <w:instrText>NUMPAGES</w:instrText>
                          </w:r>
                          <w:r>
                            <w:fldChar w:fldCharType="separate"/>
                          </w:r>
                          <w:r w:rsidR="009E55A7">
                            <w:rPr>
                              <w:noProof/>
                            </w:rPr>
                            <w:t>1</w:t>
                          </w:r>
                          <w:r>
                            <w:fldChar w:fldCharType="end"/>
                          </w:r>
                        </w:p>
                      </w:txbxContent>
                    </wps:txbx>
                    <wps:bodyPr vert="horz" wrap="square" lIns="0" tIns="0" rIns="0" bIns="0" anchor="t" anchorCtr="0"/>
                  </wps:wsp>
                </a:graphicData>
              </a:graphic>
            </wp:anchor>
          </w:drawing>
        </mc:Choice>
        <mc:Fallback>
          <w:pict>
            <v:shape w14:anchorId="34E3AA6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D17D408" w14:textId="303E96F4" w:rsidR="00D47C62" w:rsidRDefault="00A412FF">
                    <w:pPr>
                      <w:pStyle w:val="Referentiegegevens"/>
                    </w:pPr>
                    <w:r>
                      <w:t xml:space="preserve">Pagina </w:t>
                    </w:r>
                    <w:r>
                      <w:fldChar w:fldCharType="begin"/>
                    </w:r>
                    <w:r>
                      <w:instrText>PAGE</w:instrText>
                    </w:r>
                    <w:r>
                      <w:fldChar w:fldCharType="separate"/>
                    </w:r>
                    <w:r w:rsidR="009E55A7">
                      <w:rPr>
                        <w:noProof/>
                      </w:rPr>
                      <w:t>1</w:t>
                    </w:r>
                    <w:r>
                      <w:fldChar w:fldCharType="end"/>
                    </w:r>
                    <w:r>
                      <w:t xml:space="preserve"> van </w:t>
                    </w:r>
                    <w:r>
                      <w:fldChar w:fldCharType="begin"/>
                    </w:r>
                    <w:r>
                      <w:instrText>NUMPAGES</w:instrText>
                    </w:r>
                    <w:r>
                      <w:fldChar w:fldCharType="separate"/>
                    </w:r>
                    <w:r w:rsidR="009E55A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E240B81" wp14:editId="17D9FC2D">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635DCA6" w14:textId="77777777" w:rsidR="00D47C62" w:rsidRDefault="00A412FF">
                          <w:pPr>
                            <w:spacing w:line="240" w:lineRule="auto"/>
                          </w:pPr>
                          <w:r>
                            <w:rPr>
                              <w:noProof/>
                            </w:rPr>
                            <w:drawing>
                              <wp:inline distT="0" distB="0" distL="0" distR="0" wp14:anchorId="7BA375E4" wp14:editId="48EEA76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240B8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635DCA6" w14:textId="77777777" w:rsidR="00D47C62" w:rsidRDefault="00A412FF">
                    <w:pPr>
                      <w:spacing w:line="240" w:lineRule="auto"/>
                    </w:pPr>
                    <w:r>
                      <w:rPr>
                        <w:noProof/>
                      </w:rPr>
                      <w:drawing>
                        <wp:inline distT="0" distB="0" distL="0" distR="0" wp14:anchorId="7BA375E4" wp14:editId="48EEA76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0AC198D" wp14:editId="055CE97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4478298" w14:textId="77777777" w:rsidR="00D47C62" w:rsidRDefault="00A412FF">
                          <w:pPr>
                            <w:spacing w:line="240" w:lineRule="auto"/>
                          </w:pPr>
                          <w:r>
                            <w:rPr>
                              <w:noProof/>
                            </w:rPr>
                            <w:drawing>
                              <wp:inline distT="0" distB="0" distL="0" distR="0" wp14:anchorId="069848AD" wp14:editId="1B28C1CF">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AC198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4478298" w14:textId="77777777" w:rsidR="00D47C62" w:rsidRDefault="00A412FF">
                    <w:pPr>
                      <w:spacing w:line="240" w:lineRule="auto"/>
                    </w:pPr>
                    <w:r>
                      <w:rPr>
                        <w:noProof/>
                      </w:rPr>
                      <w:drawing>
                        <wp:inline distT="0" distB="0" distL="0" distR="0" wp14:anchorId="069848AD" wp14:editId="1B28C1CF">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875AA16" wp14:editId="350AF3B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6FFB56" w14:textId="77777777" w:rsidR="00D47C62" w:rsidRDefault="00A412FF">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5875AA1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66FFB56" w14:textId="77777777" w:rsidR="00D47C62" w:rsidRDefault="00A412FF">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B78DB"/>
    <w:multiLevelType w:val="multilevel"/>
    <w:tmpl w:val="B244181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0C06743"/>
    <w:multiLevelType w:val="multilevel"/>
    <w:tmpl w:val="FD309C0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D3E5696"/>
    <w:multiLevelType w:val="multilevel"/>
    <w:tmpl w:val="D3D4B67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1E2D6E4"/>
    <w:multiLevelType w:val="multilevel"/>
    <w:tmpl w:val="F576D52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D5810A3A"/>
    <w:multiLevelType w:val="multilevel"/>
    <w:tmpl w:val="DD26D24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D621598E"/>
    <w:multiLevelType w:val="multilevel"/>
    <w:tmpl w:val="A7BDA2D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31C0409D"/>
    <w:multiLevelType w:val="hybridMultilevel"/>
    <w:tmpl w:val="0D9C9698"/>
    <w:lvl w:ilvl="0" w:tplc="960E165C">
      <w:start w:val="1"/>
      <w:numFmt w:val="bullet"/>
      <w:lvlText w:val=""/>
      <w:lvlJc w:val="left"/>
      <w:pPr>
        <w:ind w:left="720" w:hanging="360"/>
      </w:pPr>
      <w:rPr>
        <w:rFonts w:ascii="Symbol" w:hAnsi="Symbol" w:hint="default"/>
      </w:rPr>
    </w:lvl>
    <w:lvl w:ilvl="1" w:tplc="328817AE" w:tentative="1">
      <w:start w:val="1"/>
      <w:numFmt w:val="bullet"/>
      <w:lvlText w:val="o"/>
      <w:lvlJc w:val="left"/>
      <w:pPr>
        <w:ind w:left="1440" w:hanging="360"/>
      </w:pPr>
      <w:rPr>
        <w:rFonts w:ascii="Courier New" w:hAnsi="Courier New" w:cs="Courier New" w:hint="default"/>
      </w:rPr>
    </w:lvl>
    <w:lvl w:ilvl="2" w:tplc="BB067E3E" w:tentative="1">
      <w:start w:val="1"/>
      <w:numFmt w:val="bullet"/>
      <w:lvlText w:val=""/>
      <w:lvlJc w:val="left"/>
      <w:pPr>
        <w:ind w:left="2160" w:hanging="360"/>
      </w:pPr>
      <w:rPr>
        <w:rFonts w:ascii="Wingdings" w:hAnsi="Wingdings" w:hint="default"/>
      </w:rPr>
    </w:lvl>
    <w:lvl w:ilvl="3" w:tplc="84A2C32C" w:tentative="1">
      <w:start w:val="1"/>
      <w:numFmt w:val="bullet"/>
      <w:lvlText w:val=""/>
      <w:lvlJc w:val="left"/>
      <w:pPr>
        <w:ind w:left="2880" w:hanging="360"/>
      </w:pPr>
      <w:rPr>
        <w:rFonts w:ascii="Symbol" w:hAnsi="Symbol" w:hint="default"/>
      </w:rPr>
    </w:lvl>
    <w:lvl w:ilvl="4" w:tplc="1B1C473E" w:tentative="1">
      <w:start w:val="1"/>
      <w:numFmt w:val="bullet"/>
      <w:lvlText w:val="o"/>
      <w:lvlJc w:val="left"/>
      <w:pPr>
        <w:ind w:left="3600" w:hanging="360"/>
      </w:pPr>
      <w:rPr>
        <w:rFonts w:ascii="Courier New" w:hAnsi="Courier New" w:cs="Courier New" w:hint="default"/>
      </w:rPr>
    </w:lvl>
    <w:lvl w:ilvl="5" w:tplc="69B85788" w:tentative="1">
      <w:start w:val="1"/>
      <w:numFmt w:val="bullet"/>
      <w:lvlText w:val=""/>
      <w:lvlJc w:val="left"/>
      <w:pPr>
        <w:ind w:left="4320" w:hanging="360"/>
      </w:pPr>
      <w:rPr>
        <w:rFonts w:ascii="Wingdings" w:hAnsi="Wingdings" w:hint="default"/>
      </w:rPr>
    </w:lvl>
    <w:lvl w:ilvl="6" w:tplc="8ED86A8C" w:tentative="1">
      <w:start w:val="1"/>
      <w:numFmt w:val="bullet"/>
      <w:lvlText w:val=""/>
      <w:lvlJc w:val="left"/>
      <w:pPr>
        <w:ind w:left="5040" w:hanging="360"/>
      </w:pPr>
      <w:rPr>
        <w:rFonts w:ascii="Symbol" w:hAnsi="Symbol" w:hint="default"/>
      </w:rPr>
    </w:lvl>
    <w:lvl w:ilvl="7" w:tplc="F6D87B82" w:tentative="1">
      <w:start w:val="1"/>
      <w:numFmt w:val="bullet"/>
      <w:lvlText w:val="o"/>
      <w:lvlJc w:val="left"/>
      <w:pPr>
        <w:ind w:left="5760" w:hanging="360"/>
      </w:pPr>
      <w:rPr>
        <w:rFonts w:ascii="Courier New" w:hAnsi="Courier New" w:cs="Courier New" w:hint="default"/>
      </w:rPr>
    </w:lvl>
    <w:lvl w:ilvl="8" w:tplc="C8948A3E" w:tentative="1">
      <w:start w:val="1"/>
      <w:numFmt w:val="bullet"/>
      <w:lvlText w:val=""/>
      <w:lvlJc w:val="left"/>
      <w:pPr>
        <w:ind w:left="6480" w:hanging="360"/>
      </w:pPr>
      <w:rPr>
        <w:rFonts w:ascii="Wingdings" w:hAnsi="Wingdings" w:hint="default"/>
      </w:rPr>
    </w:lvl>
  </w:abstractNum>
  <w:num w:numId="1" w16cid:durableId="1888301344">
    <w:abstractNumId w:val="2"/>
  </w:num>
  <w:num w:numId="2" w16cid:durableId="1235777723">
    <w:abstractNumId w:val="4"/>
  </w:num>
  <w:num w:numId="3" w16cid:durableId="1869370775">
    <w:abstractNumId w:val="5"/>
  </w:num>
  <w:num w:numId="4" w16cid:durableId="882474878">
    <w:abstractNumId w:val="3"/>
  </w:num>
  <w:num w:numId="5" w16cid:durableId="690687024">
    <w:abstractNumId w:val="0"/>
  </w:num>
  <w:num w:numId="6" w16cid:durableId="327559603">
    <w:abstractNumId w:val="1"/>
  </w:num>
  <w:num w:numId="7" w16cid:durableId="362486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C62"/>
    <w:rsid w:val="0001397A"/>
    <w:rsid w:val="0005609C"/>
    <w:rsid w:val="0009608C"/>
    <w:rsid w:val="000D511F"/>
    <w:rsid w:val="000E3C1D"/>
    <w:rsid w:val="001338D1"/>
    <w:rsid w:val="00135D08"/>
    <w:rsid w:val="001A2FB6"/>
    <w:rsid w:val="001F3FEA"/>
    <w:rsid w:val="00203A57"/>
    <w:rsid w:val="00244384"/>
    <w:rsid w:val="002570C7"/>
    <w:rsid w:val="00274AC2"/>
    <w:rsid w:val="00276244"/>
    <w:rsid w:val="002A6A45"/>
    <w:rsid w:val="002F1EE8"/>
    <w:rsid w:val="00300628"/>
    <w:rsid w:val="00315E30"/>
    <w:rsid w:val="00380293"/>
    <w:rsid w:val="0041403C"/>
    <w:rsid w:val="00480BCB"/>
    <w:rsid w:val="00486606"/>
    <w:rsid w:val="004C6DC3"/>
    <w:rsid w:val="004E0866"/>
    <w:rsid w:val="004E123E"/>
    <w:rsid w:val="004E3C10"/>
    <w:rsid w:val="004E6E94"/>
    <w:rsid w:val="004F6C66"/>
    <w:rsid w:val="0054025B"/>
    <w:rsid w:val="00571445"/>
    <w:rsid w:val="005F7437"/>
    <w:rsid w:val="0064265D"/>
    <w:rsid w:val="006954F9"/>
    <w:rsid w:val="006D048C"/>
    <w:rsid w:val="00703FA9"/>
    <w:rsid w:val="00733727"/>
    <w:rsid w:val="00764602"/>
    <w:rsid w:val="007A5F9E"/>
    <w:rsid w:val="0082725D"/>
    <w:rsid w:val="0084037A"/>
    <w:rsid w:val="00841F2A"/>
    <w:rsid w:val="0085706E"/>
    <w:rsid w:val="008652AE"/>
    <w:rsid w:val="00866BC7"/>
    <w:rsid w:val="008C3229"/>
    <w:rsid w:val="008C6E47"/>
    <w:rsid w:val="00990DC1"/>
    <w:rsid w:val="009915E4"/>
    <w:rsid w:val="009A0741"/>
    <w:rsid w:val="009A2F1C"/>
    <w:rsid w:val="009B19A9"/>
    <w:rsid w:val="009B253C"/>
    <w:rsid w:val="009E55A7"/>
    <w:rsid w:val="00A0791B"/>
    <w:rsid w:val="00A412FF"/>
    <w:rsid w:val="00A4511A"/>
    <w:rsid w:val="00A77A64"/>
    <w:rsid w:val="00B220B4"/>
    <w:rsid w:val="00B61E9B"/>
    <w:rsid w:val="00B62DB6"/>
    <w:rsid w:val="00B666A9"/>
    <w:rsid w:val="00B93C24"/>
    <w:rsid w:val="00C130B8"/>
    <w:rsid w:val="00C82456"/>
    <w:rsid w:val="00CA05F8"/>
    <w:rsid w:val="00D06F5D"/>
    <w:rsid w:val="00D20C0A"/>
    <w:rsid w:val="00D32AF6"/>
    <w:rsid w:val="00D47C62"/>
    <w:rsid w:val="00D8607F"/>
    <w:rsid w:val="00DC7AC6"/>
    <w:rsid w:val="00E201E8"/>
    <w:rsid w:val="00E564D6"/>
    <w:rsid w:val="00E573A1"/>
    <w:rsid w:val="00E65A80"/>
    <w:rsid w:val="00E67A75"/>
    <w:rsid w:val="00E86AFD"/>
    <w:rsid w:val="00EC21CE"/>
    <w:rsid w:val="00EC5B3B"/>
    <w:rsid w:val="00EC75B9"/>
    <w:rsid w:val="00EE72A7"/>
    <w:rsid w:val="00F112B3"/>
    <w:rsid w:val="00F2183B"/>
    <w:rsid w:val="00F21D14"/>
    <w:rsid w:val="00F3622C"/>
    <w:rsid w:val="00F57AD7"/>
    <w:rsid w:val="00F7617B"/>
    <w:rsid w:val="00F924ED"/>
    <w:rsid w:val="00FB6516"/>
    <w:rsid w:val="00FF1F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E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E72A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E72A7"/>
    <w:rPr>
      <w:rFonts w:ascii="Verdana" w:hAnsi="Verdana"/>
      <w:color w:val="000000"/>
      <w:sz w:val="18"/>
      <w:szCs w:val="18"/>
    </w:rPr>
  </w:style>
  <w:style w:type="paragraph" w:styleId="Lijstalinea">
    <w:name w:val="List Paragraph"/>
    <w:basedOn w:val="Standaard"/>
    <w:uiPriority w:val="34"/>
    <w:qFormat/>
    <w:rsid w:val="00EE72A7"/>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rPr>
  </w:style>
  <w:style w:type="paragraph" w:styleId="Revisie">
    <w:name w:val="Revision"/>
    <w:hidden/>
    <w:uiPriority w:val="99"/>
    <w:semiHidden/>
    <w:rsid w:val="00E201E8"/>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703FA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03FA9"/>
    <w:rPr>
      <w:rFonts w:ascii="Verdana" w:hAnsi="Verdana"/>
      <w:color w:val="000000"/>
    </w:rPr>
  </w:style>
  <w:style w:type="character" w:styleId="Voetnootmarkering">
    <w:name w:val="footnote reference"/>
    <w:basedOn w:val="Standaardalinea-lettertype"/>
    <w:uiPriority w:val="99"/>
    <w:semiHidden/>
    <w:unhideWhenUsed/>
    <w:rsid w:val="00703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585</ap:Words>
  <ap:Characters>3219</ap:Characters>
  <ap:DocSecurity>0</ap:DocSecurity>
  <ap:Lines>26</ap:Lines>
  <ap:Paragraphs>7</ap:Paragraphs>
  <ap:ScaleCrop>false</ap:ScaleCrop>
  <ap:LinksUpToDate>false</ap:LinksUpToDate>
  <ap:CharactersWithSpaces>3797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2025-07-09T07:45:00.0000000Z</dcterms:created>
  <dcterms:modified xsi:type="dcterms:W3CDTF">2025-07-09T07:50:00.0000000Z</dcterms:modified>
  <dc:description>------------------------</dc:description>
  <dc:subject/>
  <keywords/>
  <version/>
  <category/>
</coreProperties>
</file>