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5F9F" w:rsidR="0063054A" w:rsidP="0063054A" w:rsidRDefault="007637ED" w14:paraId="2ACB1B0D" w14:textId="564D93FB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36</w:t>
      </w:r>
      <w:r w:rsidR="0063054A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r w:rsidRPr="007637ED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786</w:t>
      </w:r>
      <w:r w:rsidRPr="00962AA8" w:rsidR="00847B5C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 w:rsidRPr="0063054A" w:rsidR="0063054A">
        <w:rPr>
          <w:rFonts w:ascii="Times New Roman" w:hAnsi="Times New Roman" w:cs="Times New Roman"/>
          <w:b/>
          <w:bCs/>
          <w:sz w:val="24"/>
          <w:szCs w:val="24"/>
        </w:rPr>
        <w:t>Wijziging van de begrotingsstaat van het Ministerie van Economische  Zaken (XIII) voor het jaar 2025 (Tweede incidentele suppletoire begroting inzake bedrijfssteun)</w:t>
      </w:r>
    </w:p>
    <w:p w:rsidRPr="00962AA8" w:rsidR="00847B5C" w:rsidP="0063054A" w:rsidRDefault="00847B5C" w14:paraId="796112F4" w14:textId="7932DB2C">
      <w:pPr>
        <w:spacing w:line="240" w:lineRule="auto"/>
        <w:ind w:left="2124" w:hanging="2124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962AA8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Nr.</w:t>
      </w:r>
      <w:r w:rsidR="0063054A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4</w:t>
      </w:r>
      <w:r w:rsidRPr="00962AA8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ab/>
        <w:t xml:space="preserve">BRIEF VAN DE VASTE COMMISSIE VOOR </w:t>
      </w:r>
      <w:r w:rsidR="007637ED">
        <w:rPr>
          <w:rFonts w:ascii="Times New Roman" w:hAnsi="Times New Roman" w:cs="Times New Roman"/>
          <w:b/>
          <w:bCs/>
          <w:spacing w:val="-3"/>
          <w:sz w:val="24"/>
          <w:szCs w:val="24"/>
        </w:rPr>
        <w:t>ECONOMISCHE ZAKEN</w:t>
      </w:r>
    </w:p>
    <w:p w:rsidRPr="00962AA8" w:rsidR="00847B5C" w:rsidP="00847B5C" w:rsidRDefault="00847B5C" w14:paraId="1C21009F" w14:textId="77777777">
      <w:pPr>
        <w:spacing w:after="0" w:line="240" w:lineRule="auto"/>
        <w:ind w:left="2124" w:firstLine="6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Aan de Voorzitter van de Tweede Kamer der Staten-Generaal</w:t>
      </w:r>
    </w:p>
    <w:p w:rsidRPr="00962AA8" w:rsidR="00847B5C" w:rsidP="00847B5C" w:rsidRDefault="00847B5C" w14:paraId="39218F7B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962AA8" w:rsidR="00847B5C" w:rsidP="00847B5C" w:rsidRDefault="00847B5C" w14:paraId="578A329B" w14:textId="69B53206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ab/>
      </w: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ab/>
      </w: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ab/>
        <w:t xml:space="preserve">Den Haag, </w:t>
      </w:r>
      <w:r w:rsid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9 juli</w:t>
      </w: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2025</w:t>
      </w:r>
    </w:p>
    <w:p w:rsidRPr="00962AA8" w:rsidR="00847B5C" w:rsidP="00847B5C" w:rsidRDefault="00847B5C" w14:paraId="6BC444BD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962AA8" w:rsidR="00847B5C" w:rsidP="00847B5C" w:rsidRDefault="00847B5C" w14:paraId="638DFE18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="007637ED" w:rsidP="00847B5C" w:rsidRDefault="007637ED" w14:paraId="0D500CC4" w14:textId="2CD38BBC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De minister van Economische Zaken heeft bij brief van 8 juli 2025 (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Kamerstuk 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36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786</w:t>
      </w:r>
      <w:r w:rsidR="00E156F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,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nr. 3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) een beroep gedaan op artikel 2.27, tweede lid van de Comptabiliteitswet 2016 (CW) ten behoeve van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de </w:t>
      </w:r>
      <w:r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t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weede incidentele suppletoire begroting inzake bedrijfssteun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7637ED" w:rsidP="00847B5C" w:rsidRDefault="007637ED" w14:paraId="3B21003E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="00F1184E" w:rsidP="00847B5C" w:rsidRDefault="00F1184E" w14:paraId="3D10C0E0" w14:textId="342C02B5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De vaste commissie voor Economische Zaken heeft op 9 juli </w:t>
      </w:r>
      <w:r w:rsidR="00B86C76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2025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besloten </w:t>
      </w:r>
      <w:r w:rsidRP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de Kamer voor te leggen uit te spreken dat zij zich </w:t>
      </w:r>
      <w:r w:rsidR="0077051C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net als de commissie</w:t>
      </w:r>
      <w:r w:rsidRP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deugdelijk geïnformeerd acht in de zin van artikel 2.27, tweede lid, CW ten behoeve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van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de t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weede incidentele suppletoire begroting inzake bedrijfssteun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F1184E" w:rsidP="00847B5C" w:rsidRDefault="00F1184E" w14:paraId="6FF9C04B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="00847B5C" w:rsidP="00F1184E" w:rsidRDefault="00847B5C" w14:paraId="79A6E0E9" w14:textId="704BBE30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962AA8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Gevraagd besluit aan de Kamer</w:t>
      </w: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r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u</w:t>
      </w:r>
      <w:r w:rsidRPr="00F1184E"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it te spreken dat zij zich </w:t>
      </w:r>
      <w:r w:rsidRPr="00F1184E" w:rsidR="00F1184E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deugdelijk geïnformeerd</w:t>
      </w:r>
      <w:r w:rsidRPr="00F1184E"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acht in de zin van artikel 2.27, tweede lid Comptabiliteitswet 2016 over het beroep dat de minister van </w:t>
      </w:r>
      <w:r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Economische Zaken</w:t>
      </w:r>
      <w:r w:rsidRPr="00F1184E"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d.d. 8 juli 2025 heeft gedaan op artikel 2.27</w:t>
      </w:r>
      <w:r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, tweede lid</w:t>
      </w:r>
      <w:r w:rsidRPr="00F1184E"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van de Comptabiliteitswet 2016 ten behoeve van</w:t>
      </w:r>
      <w:r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de t</w:t>
      </w:r>
      <w:r w:rsidRPr="007637ED"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weede incidentele suppletoire begroting inzake bedrijfssteun</w:t>
      </w:r>
      <w:r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Pr="00962AA8" w:rsidR="00F1184E" w:rsidP="00F1184E" w:rsidRDefault="00F1184E" w14:paraId="493783A2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962AA8" w:rsidR="00847B5C" w:rsidP="00847B5C" w:rsidRDefault="00847B5C" w14:paraId="120F3E90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De voorzitter van de commissie, </w:t>
      </w:r>
    </w:p>
    <w:p w:rsidRPr="00962AA8" w:rsidR="00847B5C" w:rsidP="00847B5C" w:rsidRDefault="00F1184E" w14:paraId="6DDFCDC9" w14:textId="711D8476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Michon-Derkzen</w:t>
      </w:r>
    </w:p>
    <w:p w:rsidRPr="00962AA8" w:rsidR="00847B5C" w:rsidP="00847B5C" w:rsidRDefault="00847B5C" w14:paraId="3DE6900E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962AA8" w:rsidR="00847B5C" w:rsidP="00847B5C" w:rsidRDefault="00847B5C" w14:paraId="513142A0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De griffier van de commissie,</w:t>
      </w:r>
    </w:p>
    <w:p w:rsidRPr="00962AA8" w:rsidR="00847B5C" w:rsidP="00847B5C" w:rsidRDefault="00F1184E" w14:paraId="69D5D049" w14:textId="24753999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Reinders</w:t>
      </w:r>
    </w:p>
    <w:p w:rsidRPr="00962AA8" w:rsidR="00847B5C" w:rsidP="00847B5C" w:rsidRDefault="00847B5C" w14:paraId="4AA46A65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FA0" w:rsidRDefault="00766FA0" w14:paraId="2092716C" w14:textId="77777777"/>
    <w:sectPr w:rsidR="00766FA0" w:rsidSect="003A60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210E" w14:textId="77777777" w:rsidR="00916682" w:rsidRDefault="00916682" w:rsidP="00847B5C">
      <w:pPr>
        <w:spacing w:after="0" w:line="240" w:lineRule="auto"/>
      </w:pPr>
      <w:r>
        <w:separator/>
      </w:r>
    </w:p>
  </w:endnote>
  <w:endnote w:type="continuationSeparator" w:id="0">
    <w:p w14:paraId="5517CA65" w14:textId="77777777" w:rsidR="00916682" w:rsidRDefault="00916682" w:rsidP="0084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AD7E" w14:textId="77777777" w:rsidR="00847B5C" w:rsidRPr="00847B5C" w:rsidRDefault="00847B5C" w:rsidP="00847B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38C0" w14:textId="77777777" w:rsidR="00F1184E" w:rsidRPr="00847B5C" w:rsidRDefault="00F1184E" w:rsidP="00847B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E83B" w14:textId="77777777" w:rsidR="00847B5C" w:rsidRPr="00847B5C" w:rsidRDefault="00847B5C" w:rsidP="00847B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0EB5" w14:textId="77777777" w:rsidR="00916682" w:rsidRDefault="00916682" w:rsidP="00847B5C">
      <w:pPr>
        <w:spacing w:after="0" w:line="240" w:lineRule="auto"/>
      </w:pPr>
      <w:r>
        <w:separator/>
      </w:r>
    </w:p>
  </w:footnote>
  <w:footnote w:type="continuationSeparator" w:id="0">
    <w:p w14:paraId="03A55154" w14:textId="77777777" w:rsidR="00916682" w:rsidRDefault="00916682" w:rsidP="0084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DFC7" w14:textId="77777777" w:rsidR="00847B5C" w:rsidRPr="00847B5C" w:rsidRDefault="00847B5C" w:rsidP="00847B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57AA" w14:textId="550BDFC2" w:rsidR="00847B5C" w:rsidRPr="00847B5C" w:rsidRDefault="00847B5C" w:rsidP="00847B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E31D" w14:textId="77777777" w:rsidR="00847B5C" w:rsidRPr="00847B5C" w:rsidRDefault="00847B5C" w:rsidP="00847B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5C"/>
    <w:rsid w:val="00167BBB"/>
    <w:rsid w:val="001D0DBE"/>
    <w:rsid w:val="002A286C"/>
    <w:rsid w:val="003A6048"/>
    <w:rsid w:val="0063054A"/>
    <w:rsid w:val="006E15CA"/>
    <w:rsid w:val="007637ED"/>
    <w:rsid w:val="00766FA0"/>
    <w:rsid w:val="0077051C"/>
    <w:rsid w:val="00847B5C"/>
    <w:rsid w:val="00916682"/>
    <w:rsid w:val="00925067"/>
    <w:rsid w:val="00981AFE"/>
    <w:rsid w:val="009E012D"/>
    <w:rsid w:val="00AB2542"/>
    <w:rsid w:val="00B86C76"/>
    <w:rsid w:val="00BE2A81"/>
    <w:rsid w:val="00E13718"/>
    <w:rsid w:val="00E156FD"/>
    <w:rsid w:val="00E27C77"/>
    <w:rsid w:val="00F1184E"/>
    <w:rsid w:val="00FC768E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89ADE"/>
  <w15:chartTrackingRefBased/>
  <w15:docId w15:val="{2C176013-C4A9-4C81-AA24-6EC29C62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7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7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7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7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7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7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7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7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7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7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7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7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7B5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7B5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7B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7B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7B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7B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7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7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7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7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7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7B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7B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7B5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7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7B5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7B5C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rsid w:val="00847B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847B5C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47B5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4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7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2025-07-09T12:35:00.0000000Z</dcterms:created>
  <dcterms:modified xsi:type="dcterms:W3CDTF">2025-07-09T13:11:00.0000000Z</dcterms:modified>
  <version/>
  <category/>
</coreProperties>
</file>