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2184" w:rsidR="00D12184" w:rsidP="00D12184" w:rsidRDefault="00C1253F" w14:paraId="3053CC7B" w14:textId="1CA94C63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C1253F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36</w:t>
      </w:r>
      <w:r w:rsidR="00D12184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Pr="00C1253F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787</w:t>
      </w:r>
      <w:r w:rsidRPr="00962AA8" w:rsidR="00847B5C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 w:rsidRPr="00D12184" w:rsidR="00D12184">
        <w:rPr>
          <w:rFonts w:ascii="Times New Roman" w:hAnsi="Times New Roman" w:cs="Times New Roman"/>
          <w:b/>
          <w:bCs/>
          <w:sz w:val="24"/>
          <w:szCs w:val="24"/>
        </w:rPr>
        <w:t>Wijziging van de begrotingsstaat van het Defensiematerieelbegrotingsfonds (K) voor het jaar 2025 (Incidentele suppletoire begroting inzake bedrijfssteun)</w:t>
      </w:r>
    </w:p>
    <w:p w:rsidRPr="00962AA8" w:rsidR="00847B5C" w:rsidP="00847B5C" w:rsidRDefault="00847B5C" w14:paraId="6FA55FAA" w14:textId="19D84EB9">
      <w:pPr>
        <w:spacing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:rsidRPr="00962AA8" w:rsidR="00847B5C" w:rsidP="00847B5C" w:rsidRDefault="00847B5C" w14:paraId="3653FADD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</w:pPr>
    </w:p>
    <w:p w:rsidR="00847B5C" w:rsidP="00847B5C" w:rsidRDefault="00847B5C" w14:paraId="4ECBBEBC" w14:textId="3EEFD588">
      <w:pPr>
        <w:spacing w:line="240" w:lineRule="auto"/>
        <w:ind w:left="2124" w:hanging="2124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62AA8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Nr.</w:t>
      </w:r>
      <w:r w:rsidR="00D12184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4</w:t>
      </w:r>
      <w:r w:rsidRPr="00962AA8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 xml:space="preserve">BRIEF VAN DE VASTE COMMISSIE VOOR </w:t>
      </w:r>
      <w:r w:rsidR="00671939">
        <w:rPr>
          <w:rFonts w:ascii="Times New Roman" w:hAnsi="Times New Roman" w:cs="Times New Roman"/>
          <w:b/>
          <w:bCs/>
          <w:spacing w:val="-3"/>
          <w:sz w:val="24"/>
          <w:szCs w:val="24"/>
        </w:rPr>
        <w:t>DEFENSIE</w:t>
      </w:r>
    </w:p>
    <w:p w:rsidRPr="00962AA8" w:rsidR="00847B5C" w:rsidP="00847B5C" w:rsidRDefault="00847B5C" w14:paraId="796112F4" w14:textId="77777777">
      <w:pPr>
        <w:spacing w:line="240" w:lineRule="auto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Pr="00962AA8" w:rsidR="00847B5C" w:rsidP="00847B5C" w:rsidRDefault="00847B5C" w14:paraId="1C21009F" w14:textId="77777777">
      <w:pPr>
        <w:spacing w:after="0" w:line="240" w:lineRule="auto"/>
        <w:ind w:left="2124" w:firstLine="6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Aan de Voorzitter van de Tweede Kamer der Staten-Generaal</w:t>
      </w:r>
    </w:p>
    <w:p w:rsidRPr="00962AA8" w:rsidR="00847B5C" w:rsidP="00847B5C" w:rsidRDefault="00847B5C" w14:paraId="39218F7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578A329B" w14:textId="69B53206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ab/>
        <w:t xml:space="preserve">Den Haag, </w:t>
      </w:r>
      <w:r w:rsid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9 juli</w:t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2025</w:t>
      </w:r>
    </w:p>
    <w:p w:rsidRPr="00962AA8" w:rsidR="00847B5C" w:rsidP="00847B5C" w:rsidRDefault="00847B5C" w14:paraId="6BC444BD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638DFE1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="007637ED" w:rsidP="00847B5C" w:rsidRDefault="007637ED" w14:paraId="0D500CC4" w14:textId="48F307FB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minister van </w:t>
      </w:r>
      <w:r w:rsidR="0067193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Defensie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heeft bij brief van 8 juli 2025 (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Kamerstuk 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36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78</w:t>
      </w:r>
      <w:r w:rsidR="0067193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7</w:t>
      </w:r>
      <w:r w:rsidR="00D12184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nr. 3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) een beroep gedaan op artikel 2.27, tweede lid van de Comptabiliteitswet 2016 (CW) ten behoeve van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 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incidentele suppletoire begroting inzake bedrijfssteun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7637ED" w:rsidP="00847B5C" w:rsidRDefault="007637ED" w14:paraId="3B21003E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="00F1184E" w:rsidP="00847B5C" w:rsidRDefault="00F1184E" w14:paraId="3D10C0E0" w14:textId="38679CE4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vaste commissie voor </w:t>
      </w:r>
      <w:r w:rsidR="000F08D2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Defensie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heeft op 9 juli</w:t>
      </w:r>
      <w:r w:rsidR="000F08D2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2025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besloten </w:t>
      </w:r>
      <w:r w:rsidRP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Kamer voor te </w:t>
      </w:r>
      <w:r w:rsidRPr="00F1184E" w:rsidR="00A1171B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leggen uit te spreken dat zij zich </w:t>
      </w:r>
      <w:r w:rsidR="00A1171B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net als de commissie</w:t>
      </w:r>
      <w:r w:rsidRPr="00F1184E" w:rsidR="00A1171B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deugdelijk</w:t>
      </w:r>
      <w:r w:rsidRPr="00F90612" w:rsidR="00F90612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F1184E" w:rsidR="00F90612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geïnformeerd</w:t>
      </w:r>
      <w:r w:rsidRPr="00F1184E" w:rsidR="00A1171B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acht in de zin van artikel 2.27, tweede lid, CW ten behoeve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van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 </w:t>
      </w:r>
      <w:r w:rsidRPr="007637ED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incidentele suppletoire begroting inzake bedrijfssteun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F1184E" w:rsidP="00847B5C" w:rsidRDefault="00F1184E" w14:paraId="6FF9C04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="00847B5C" w:rsidP="00F1184E" w:rsidRDefault="00847B5C" w14:paraId="79A6E0E9" w14:textId="6842A52E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Gevraagd besluit aan de Kamer</w:t>
      </w: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u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it te spreken dat zij zich </w:t>
      </w:r>
      <w:r w:rsidRPr="00F1184E" w:rsidR="00F1184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deugdelijk geïnformeerd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acht in de zin van artikel 2.27, tweede lid Comptabiliteitswet 2016 over het beroep dat de minister van </w:t>
      </w:r>
      <w:r w:rsidR="006019D9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Defensie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d.d. 8 juli 2025 heeft gedaan op artikel 2.27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, tweede lid</w:t>
      </w:r>
      <w:r w:rsidRPr="00F1184E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van de Comptabiliteitswet 2016 ten behoeve van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 de </w:t>
      </w:r>
      <w:r w:rsidRPr="007637ED"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incidentele suppletoire begroting inzake bedrijfssteun</w:t>
      </w:r>
      <w:r w:rsidR="00F1184E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Pr="00962AA8" w:rsidR="00F1184E" w:rsidP="00F1184E" w:rsidRDefault="00F1184E" w14:paraId="493783A2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120F3E9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 xml:space="preserve">De voorzitter van de commissie, </w:t>
      </w:r>
    </w:p>
    <w:p w:rsidR="00847B5C" w:rsidP="00847B5C" w:rsidRDefault="00191617" w14:paraId="3DE6900E" w14:textId="3985E931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191617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Kahraman</w:t>
      </w:r>
    </w:p>
    <w:p w:rsidRPr="00962AA8" w:rsidR="00191617" w:rsidP="00847B5C" w:rsidRDefault="00191617" w14:paraId="6E468F5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</w:p>
    <w:p w:rsidRPr="00962AA8" w:rsidR="00847B5C" w:rsidP="00847B5C" w:rsidRDefault="00847B5C" w14:paraId="513142A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62AA8"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 griffier van de commissie,</w:t>
      </w:r>
    </w:p>
    <w:p w:rsidRPr="00962AA8" w:rsidR="00847B5C" w:rsidP="00847B5C" w:rsidRDefault="00D93BD0" w14:paraId="69D5D049" w14:textId="24B62DA0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nl-NL"/>
          <w14:ligatures w14:val="none"/>
        </w:rPr>
        <w:t>De Lange</w:t>
      </w:r>
    </w:p>
    <w:p w:rsidRPr="00962AA8" w:rsidR="00847B5C" w:rsidP="00847B5C" w:rsidRDefault="00847B5C" w14:paraId="4AA46A6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FA0" w:rsidRDefault="00766FA0" w14:paraId="2092716C" w14:textId="77777777"/>
    <w:sectPr w:rsidR="00766FA0" w:rsidSect="003A6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FF91" w14:textId="77777777" w:rsidR="00C364EC" w:rsidRDefault="00C364EC" w:rsidP="00847B5C">
      <w:pPr>
        <w:spacing w:after="0" w:line="240" w:lineRule="auto"/>
      </w:pPr>
      <w:r>
        <w:separator/>
      </w:r>
    </w:p>
  </w:endnote>
  <w:endnote w:type="continuationSeparator" w:id="0">
    <w:p w14:paraId="054A5144" w14:textId="77777777" w:rsidR="00C364EC" w:rsidRDefault="00C364EC" w:rsidP="0084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AD7E" w14:textId="77777777" w:rsidR="00847B5C" w:rsidRPr="00847B5C" w:rsidRDefault="00847B5C" w:rsidP="00847B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38C0" w14:textId="77777777" w:rsidR="00E37A61" w:rsidRPr="00847B5C" w:rsidRDefault="00E37A61" w:rsidP="00847B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E83B" w14:textId="77777777" w:rsidR="00847B5C" w:rsidRPr="00847B5C" w:rsidRDefault="00847B5C" w:rsidP="00847B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68FD" w14:textId="77777777" w:rsidR="00C364EC" w:rsidRDefault="00C364EC" w:rsidP="00847B5C">
      <w:pPr>
        <w:spacing w:after="0" w:line="240" w:lineRule="auto"/>
      </w:pPr>
      <w:r>
        <w:separator/>
      </w:r>
    </w:p>
  </w:footnote>
  <w:footnote w:type="continuationSeparator" w:id="0">
    <w:p w14:paraId="0CA66642" w14:textId="77777777" w:rsidR="00C364EC" w:rsidRDefault="00C364EC" w:rsidP="0084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DFC7" w14:textId="77777777" w:rsidR="00847B5C" w:rsidRPr="00847B5C" w:rsidRDefault="00847B5C" w:rsidP="00847B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57AA" w14:textId="3BF579B4" w:rsidR="00847B5C" w:rsidRPr="00847B5C" w:rsidRDefault="00847B5C" w:rsidP="00847B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E31D" w14:textId="77777777" w:rsidR="00847B5C" w:rsidRPr="00847B5C" w:rsidRDefault="00847B5C" w:rsidP="00847B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5C"/>
    <w:rsid w:val="000F08D2"/>
    <w:rsid w:val="00191617"/>
    <w:rsid w:val="001D0DBE"/>
    <w:rsid w:val="003029C7"/>
    <w:rsid w:val="003A6048"/>
    <w:rsid w:val="004F7CA8"/>
    <w:rsid w:val="006019D9"/>
    <w:rsid w:val="00671939"/>
    <w:rsid w:val="00681F8B"/>
    <w:rsid w:val="006E15CA"/>
    <w:rsid w:val="006F7CA6"/>
    <w:rsid w:val="007637ED"/>
    <w:rsid w:val="00766FA0"/>
    <w:rsid w:val="00847B5C"/>
    <w:rsid w:val="009C1A56"/>
    <w:rsid w:val="009E012D"/>
    <w:rsid w:val="00A1171B"/>
    <w:rsid w:val="00A1760A"/>
    <w:rsid w:val="00A25884"/>
    <w:rsid w:val="00A86473"/>
    <w:rsid w:val="00C1253F"/>
    <w:rsid w:val="00C364EC"/>
    <w:rsid w:val="00CB2BBA"/>
    <w:rsid w:val="00D12184"/>
    <w:rsid w:val="00D93BD0"/>
    <w:rsid w:val="00E37A61"/>
    <w:rsid w:val="00F1184E"/>
    <w:rsid w:val="00F671F7"/>
    <w:rsid w:val="00F9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89ADE"/>
  <w15:chartTrackingRefBased/>
  <w15:docId w15:val="{2C176013-C4A9-4C81-AA24-6EC29C6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7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7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7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7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7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7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7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7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7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7B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7B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7B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7B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7B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7B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7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7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7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7B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7B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7B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7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7B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7B5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rsid w:val="00847B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847B5C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47B5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4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2025-07-09T12:38:00.0000000Z</dcterms:created>
  <dcterms:modified xsi:type="dcterms:W3CDTF">2025-07-09T12:38:00.0000000Z</dcterms:modified>
  <version/>
  <category/>
</coreProperties>
</file>