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2025Z14495</w:t>
        <w:br/>
      </w:r>
      <w:proofErr w:type="spellEnd"/>
    </w:p>
    <w:p>
      <w:pPr>
        <w:pStyle w:val="Normal"/>
        <w:rPr>
          <w:b w:val="1"/>
          <w:bCs w:val="1"/>
        </w:rPr>
      </w:pPr>
      <w:r w:rsidR="250AE766">
        <w:rPr>
          <w:b w:val="0"/>
          <w:bCs w:val="0"/>
        </w:rPr>
        <w:t>(ingezonden 10 juli 2025)</w:t>
        <w:br/>
      </w:r>
    </w:p>
    <w:p>
      <w:r>
        <w:t xml:space="preserve">Vragen van het lid Van Baarle (DENK) aan de minister van Buitenlandse Zaken over het bericht ‘Israëlische minister Katz wil van Gazaanse stad Rafah een gesloten kamp maken’.</w:t>
      </w:r>
      <w:r>
        <w:br/>
      </w:r>
    </w:p>
    <w:p>
      <w:r>
        <w:t xml:space="preserve"> </w:t>
      </w:r>
      <w:r>
        <w:br/>
      </w:r>
    </w:p>
    <w:p>
      <w:pPr>
        <w:pStyle w:val="ListParagraph"/>
        <w:numPr>
          <w:ilvl w:val="0"/>
          <w:numId w:val="100482900"/>
        </w:numPr>
        <w:ind w:left="360"/>
      </w:pPr>
      <w:r>
        <w:t xml:space="preserve">Bent u bekend met het bericht ‘Israëlische minister Katz wil van Gazaanse stad Rafah een gesloten kamp maken’? 1)</w:t>
      </w:r>
      <w:r>
        <w:br/>
      </w:r>
    </w:p>
    <w:p>
      <w:pPr>
        <w:pStyle w:val="ListParagraph"/>
        <w:numPr>
          <w:ilvl w:val="0"/>
          <w:numId w:val="100482900"/>
        </w:numPr>
        <w:ind w:left="360"/>
      </w:pPr>
      <w:r>
        <w:t xml:space="preserve">Klopt het dat de Israëlische Minister Katz een plan heeft gepresenteerd waarin staat dat Palestijnen naar een plek in Gaza moeten worden verplaatst, en dat zij verplicht een “veiligheidscheck” moeten ondergaan voordat zij het kamp mogen betreden? Klopt het ook dat in het plan staat dat wie dit kamp betreedt, het niet meer mag verlaten, en dat Israëlische militairen het gehele terrein zullen bewaken?</w:t>
      </w:r>
      <w:r>
        <w:br/>
      </w:r>
      <w:r>
        <w:t xml:space="preserve"> </w:t>
      </w:r>
      <w:r>
        <w:br/>
      </w:r>
    </w:p>
    <w:p>
      <w:pPr>
        <w:pStyle w:val="ListParagraph"/>
        <w:numPr>
          <w:ilvl w:val="0"/>
          <w:numId w:val="100482900"/>
        </w:numPr>
        <w:ind w:left="360"/>
      </w:pPr>
      <w:r>
        <w:t xml:space="preserve">Klopt het dat volgens het plan uiteindelijk de volledige Palestijnse bevolking van Gaza naar dit kamp moet worden overgebracht?</w:t>
      </w:r>
      <w:r>
        <w:br/>
      </w:r>
      <w:r>
        <w:t xml:space="preserve"> </w:t>
      </w:r>
      <w:r>
        <w:br/>
      </w:r>
    </w:p>
    <w:p>
      <w:pPr>
        <w:pStyle w:val="ListParagraph"/>
        <w:numPr>
          <w:ilvl w:val="0"/>
          <w:numId w:val="100482900"/>
        </w:numPr>
        <w:ind w:left="360"/>
      </w:pPr>
      <w:r>
        <w:t xml:space="preserve">Deelt u de mening dat het internationaal recht en het humanitair oorlogsrecht op een grove wijze wordt geschonden met dit plan en dat de inhoud van dit plan een oorlogsmisdaad is? Zo nee, waarom niet?</w:t>
      </w:r>
      <w:r>
        <w:br/>
      </w:r>
      <w:r>
        <w:t xml:space="preserve"> </w:t>
      </w:r>
      <w:r>
        <w:br/>
      </w:r>
    </w:p>
    <w:p>
      <w:pPr>
        <w:pStyle w:val="ListParagraph"/>
        <w:numPr>
          <w:ilvl w:val="0"/>
          <w:numId w:val="100482900"/>
        </w:numPr>
        <w:ind w:left="360"/>
      </w:pPr>
      <w:r>
        <w:t xml:space="preserve">Deelt u de opvatting van mensenrechtenadvocaat Michael Sfard dat dit plan neerkomt op een operationele blauwdruk voor misdaden tegen de menselijkheid, aangezien het gaat om grootschalige gedwongen verplaatsing en internering van een bevolkingsgroep met het oog op deportatie? Zo nee, waarom niet?</w:t>
      </w:r>
      <w:r>
        <w:br/>
      </w:r>
      <w:r>
        <w:t xml:space="preserve"> </w:t>
      </w:r>
      <w:r>
        <w:br/>
      </w:r>
    </w:p>
    <w:p>
      <w:pPr>
        <w:pStyle w:val="ListParagraph"/>
        <w:numPr>
          <w:ilvl w:val="0"/>
          <w:numId w:val="100482900"/>
        </w:numPr>
        <w:ind w:left="360"/>
      </w:pPr>
      <w:r>
        <w:t xml:space="preserve">Deelt u de analyse van historicus Amos Goldberg dat het geplande “kamp” in werkelijkheid gezien kan worden als een moderne variant op een concentratiekamp, gelet op het ontbreken van bewegingsvrijheid, levensvoorwaarden, infrastructuur en zelfbeschikking? Zo nee, waarom niet?</w:t>
      </w:r>
      <w:r>
        <w:br/>
      </w:r>
      <w:r>
        <w:t xml:space="preserve"> </w:t>
      </w:r>
      <w:r>
        <w:br/>
      </w:r>
    </w:p>
    <w:p>
      <w:pPr>
        <w:pStyle w:val="ListParagraph"/>
        <w:numPr>
          <w:ilvl w:val="0"/>
          <w:numId w:val="100482900"/>
        </w:numPr>
        <w:ind w:left="360"/>
      </w:pPr>
      <w:r>
        <w:t xml:space="preserve">Heeft u reeds actie ondernomen richting de regering van Israël dan wel in Europees verband om duidelijk te maken dat dit plan volstrekt ontoelaatbaar is onder het internationaal recht? Zo nee, bent u bereid dat met spoed alsnog te doen?</w:t>
      </w:r>
      <w:r>
        <w:br/>
      </w:r>
      <w:r>
        <w:t xml:space="preserve"> </w:t>
      </w:r>
      <w:r>
        <w:br/>
      </w:r>
    </w:p>
    <w:p>
      <w:pPr>
        <w:pStyle w:val="ListParagraph"/>
        <w:numPr>
          <w:ilvl w:val="0"/>
          <w:numId w:val="100482900"/>
        </w:numPr>
        <w:ind w:left="360"/>
      </w:pPr>
      <w:r>
        <w:t xml:space="preserve">Bent u bereid om naar aanleiding van dit plan nationale sanctiemaatregelen in te voeren tegen de regering van Israël en in Europees verband voor de meest strenge sancties te pleiten? Zo nee, waarom niet?</w:t>
      </w:r>
      <w:r>
        <w:br/>
      </w:r>
    </w:p>
    <w:p>
      <w:r>
        <w:t xml:space="preserve"> </w:t>
      </w:r>
      <w:r>
        <w:br/>
      </w:r>
    </w:p>
    <w:p>
      <w:r>
        <w:t xml:space="preserve">1) NOS, 8 juli 2025, 'Israëlische minister Katz wil van Gazaanse stad Rafah een gesloten kamp maken' (https://nos.nl/collectie/13959/artikel/2574228-israelische-minister-katz-wil-van-gazaanse-stad-rafah-een-gesloten-kamp-maken)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