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32884" w:rsidTr="00D9561B" w14:paraId="312B842D" w14:textId="77777777">
        <w:trPr>
          <w:trHeight w:val="1514"/>
        </w:trPr>
        <w:tc>
          <w:tcPr>
            <w:tcW w:w="7522" w:type="dxa"/>
            <w:tcBorders>
              <w:top w:val="nil"/>
              <w:left w:val="nil"/>
              <w:bottom w:val="nil"/>
              <w:right w:val="nil"/>
            </w:tcBorders>
            <w:tcMar>
              <w:left w:w="0" w:type="dxa"/>
              <w:right w:w="0" w:type="dxa"/>
            </w:tcMar>
          </w:tcPr>
          <w:p w:rsidR="00374412" w:rsidP="00D9561B" w:rsidRDefault="00950279" w14:paraId="22B8531F" w14:textId="77777777">
            <w:r>
              <w:t>De foarsitter fan de Twadde Keamer fan de Steaten-Generaal</w:t>
            </w:r>
          </w:p>
          <w:p w:rsidR="00374412" w:rsidP="00D9561B" w:rsidRDefault="00950279" w14:paraId="1459807D" w14:textId="77777777">
            <w:r>
              <w:t>Postbus 20018</w:t>
            </w:r>
          </w:p>
          <w:p w:rsidR="008E3932" w:rsidP="00D9561B" w:rsidRDefault="00950279" w14:paraId="48A3060A" w14:textId="77777777">
            <w:r>
              <w:t>2500 EA  DE HAACH</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32884" w:rsidTr="00FD3F99" w14:paraId="117AA01F" w14:textId="77777777">
        <w:trPr>
          <w:trHeight w:val="289" w:hRule="exact"/>
        </w:trPr>
        <w:tc>
          <w:tcPr>
            <w:tcW w:w="928" w:type="dxa"/>
          </w:tcPr>
          <w:p w:rsidRPr="00434042" w:rsidR="0005404B" w:rsidP="00FF66F9" w:rsidRDefault="00950279" w14:paraId="6D7A8451" w14:textId="77777777">
            <w:r>
              <w:t>Datum</w:t>
            </w:r>
          </w:p>
        </w:tc>
        <w:tc>
          <w:tcPr>
            <w:tcW w:w="6572" w:type="dxa"/>
          </w:tcPr>
          <w:p w:rsidRPr="00434042" w:rsidR="0005404B" w:rsidP="00FF66F9" w:rsidRDefault="00CE6347" w14:paraId="10330CB1" w14:textId="41CB79CA">
            <w:pPr>
              <w:rPr>
                <w:lang w:eastAsia="en-US"/>
              </w:rPr>
            </w:pPr>
            <w:r>
              <w:rPr>
                <w:lang w:eastAsia="en-US"/>
              </w:rPr>
              <w:t>10 july 2025</w:t>
            </w:r>
          </w:p>
        </w:tc>
      </w:tr>
      <w:tr w:rsidRPr="008C419F" w:rsidR="00B32884" w:rsidTr="00FD3F99" w14:paraId="00BDDC79" w14:textId="77777777">
        <w:trPr>
          <w:trHeight w:val="368"/>
        </w:trPr>
        <w:tc>
          <w:tcPr>
            <w:tcW w:w="928" w:type="dxa"/>
          </w:tcPr>
          <w:p w:rsidR="0005404B" w:rsidP="00FF66F9" w:rsidRDefault="00950279" w14:paraId="285D731F" w14:textId="77777777">
            <w:r>
              <w:t>Giet oer</w:t>
            </w:r>
          </w:p>
        </w:tc>
        <w:tc>
          <w:tcPr>
            <w:tcW w:w="6572" w:type="dxa"/>
          </w:tcPr>
          <w:p w:rsidRPr="00506234" w:rsidR="0005404B" w:rsidP="00FF66F9" w:rsidRDefault="00EC5228" w14:paraId="24162609" w14:textId="34C4C243">
            <w:r>
              <w:t xml:space="preserve">Konvenant oangeande de bachelor Fries  </w:t>
            </w:r>
          </w:p>
        </w:tc>
      </w:tr>
    </w:tbl>
    <w:p w:rsidRPr="00506234" w:rsidR="00922E54" w:rsidRDefault="00922E54" w14:paraId="24A64102" w14:textId="3A694002">
      <w:pPr>
        <w:rPr>
          <w:szCs w:val="18"/>
        </w:rPr>
      </w:pPr>
    </w:p>
    <w:tbl>
      <w:tblPr>
        <w:tblpPr w:leftFromText="142" w:rightFromText="142" w:vertAnchor="page" w:horzAnchor="page" w:tblpX="9073" w:tblpY="3068"/>
        <w:tblW w:w="1497" w:type="dxa"/>
        <w:tblLayout w:type="fixed"/>
        <w:tblCellMar>
          <w:left w:w="0" w:type="dxa"/>
          <w:right w:w="0" w:type="dxa"/>
        </w:tblCellMar>
        <w:tblLook w:val="0000" w:firstRow="0" w:lastRow="0" w:firstColumn="0" w:lastColumn="0" w:noHBand="0" w:noVBand="0"/>
      </w:tblPr>
      <w:tblGrid>
        <w:gridCol w:w="1497"/>
      </w:tblGrid>
      <w:tr w:rsidRPr="000476B8" w:rsidR="00922E54" w:rsidTr="00922E54" w14:paraId="7D225D46" w14:textId="77777777">
        <w:trPr>
          <w:trHeight w:val="247"/>
        </w:trPr>
        <w:tc>
          <w:tcPr>
            <w:tcW w:w="1497" w:type="dxa"/>
          </w:tcPr>
          <w:p w:rsidRPr="00F53C9D" w:rsidR="00922E54" w:rsidP="00922E54" w:rsidRDefault="00922E54" w14:paraId="1918AAFE" w14:textId="77777777">
            <w:pPr>
              <w:pStyle w:val="Colofonkop"/>
              <w:framePr w:hSpace="0" w:wrap="auto" w:hAnchor="text" w:vAnchor="margin" w:xAlign="left" w:yAlign="inline"/>
            </w:pPr>
            <w:r>
              <w:t>Heger Underwiis en stúdzjefinansiering</w:t>
            </w:r>
          </w:p>
          <w:p w:rsidR="00922E54" w:rsidP="00922E54" w:rsidRDefault="00922E54" w14:paraId="62648DC4" w14:textId="77777777">
            <w:pPr>
              <w:pStyle w:val="Huisstijl-Gegeven"/>
              <w:spacing w:after="0"/>
            </w:pPr>
            <w:r>
              <w:t xml:space="preserve">Rijnstraat 50 </w:t>
            </w:r>
          </w:p>
          <w:p w:rsidRPr="00506234" w:rsidR="00922E54" w:rsidP="00922E54" w:rsidRDefault="00922E54" w14:paraId="469F7A95" w14:textId="77777777">
            <w:pPr>
              <w:pStyle w:val="Huisstijl-Gegeven"/>
              <w:spacing w:after="0"/>
            </w:pPr>
            <w:r>
              <w:t>De Haach</w:t>
            </w:r>
          </w:p>
          <w:p w:rsidRPr="00506234" w:rsidR="00922E54" w:rsidP="00922E54" w:rsidRDefault="00922E54" w14:paraId="6F2E92EC" w14:textId="77777777">
            <w:pPr>
              <w:pStyle w:val="Huisstijl-Gegeven"/>
              <w:spacing w:after="0"/>
            </w:pPr>
            <w:r>
              <w:t>Postbus 16375</w:t>
            </w:r>
          </w:p>
          <w:p w:rsidRPr="00506234" w:rsidR="00922E54" w:rsidP="00922E54" w:rsidRDefault="00922E54" w14:paraId="68C75E0B" w14:textId="77777777">
            <w:pPr>
              <w:pStyle w:val="Huisstijl-Gegeven"/>
              <w:spacing w:after="0"/>
            </w:pPr>
            <w:r>
              <w:t>2500 BJ De Haach</w:t>
            </w:r>
          </w:p>
          <w:p w:rsidRPr="00D6041E" w:rsidR="00922E54" w:rsidP="00D6041E" w:rsidRDefault="00922E54" w14:paraId="1551C5EA" w14:textId="29152927">
            <w:pPr>
              <w:pStyle w:val="Huisstijl-Gegeven"/>
              <w:spacing w:after="90"/>
            </w:pPr>
            <w:r>
              <w:t>www.rijksoverheid.nl</w:t>
            </w:r>
          </w:p>
        </w:tc>
      </w:tr>
      <w:tr w:rsidRPr="000476B8" w:rsidR="00922E54" w:rsidTr="00922E54" w14:paraId="6F053C02" w14:textId="77777777">
        <w:trPr>
          <w:trHeight w:val="138" w:hRule="exact"/>
        </w:trPr>
        <w:tc>
          <w:tcPr>
            <w:tcW w:w="1497" w:type="dxa"/>
          </w:tcPr>
          <w:p w:rsidRPr="00FD3F99" w:rsidR="00922E54" w:rsidP="00922E54" w:rsidRDefault="00922E54" w14:paraId="2A613A45" w14:textId="77777777">
            <w:pPr>
              <w:spacing w:after="90" w:line="180" w:lineRule="exact"/>
              <w:rPr>
                <w:sz w:val="13"/>
                <w:szCs w:val="13"/>
                <w:lang w:val="en-US"/>
              </w:rPr>
            </w:pPr>
          </w:p>
        </w:tc>
      </w:tr>
      <w:tr w:rsidRPr="00FA7882" w:rsidR="00922E54" w:rsidTr="00922E54" w14:paraId="735DB737" w14:textId="77777777">
        <w:trPr>
          <w:trHeight w:val="312"/>
        </w:trPr>
        <w:tc>
          <w:tcPr>
            <w:tcW w:w="1497" w:type="dxa"/>
          </w:tcPr>
          <w:p w:rsidR="00922E54" w:rsidP="00922E54" w:rsidRDefault="00922E54" w14:paraId="36DC1BDA" w14:textId="77777777">
            <w:pPr>
              <w:spacing w:line="180" w:lineRule="exact"/>
              <w:rPr>
                <w:b/>
                <w:sz w:val="13"/>
                <w:szCs w:val="13"/>
              </w:rPr>
            </w:pPr>
            <w:r>
              <w:rPr>
                <w:b/>
                <w:sz w:val="13"/>
              </w:rPr>
              <w:t>Us referinsje</w:t>
            </w:r>
          </w:p>
          <w:p w:rsidRPr="00FA7882" w:rsidR="00922E54" w:rsidP="00922E54" w:rsidRDefault="007C3F5D" w14:paraId="35254F3D" w14:textId="10FE885B">
            <w:pPr>
              <w:spacing w:line="180" w:lineRule="exact"/>
              <w:rPr>
                <w:sz w:val="13"/>
                <w:szCs w:val="13"/>
              </w:rPr>
            </w:pPr>
            <w:r w:rsidRPr="007C3F5D">
              <w:rPr>
                <w:sz w:val="13"/>
              </w:rPr>
              <w:t>53274405</w:t>
            </w:r>
          </w:p>
        </w:tc>
      </w:tr>
      <w:tr w:rsidRPr="00C5333A" w:rsidR="00922E54" w:rsidTr="00922E54" w14:paraId="65E5DADF" w14:textId="77777777">
        <w:trPr>
          <w:trHeight w:val="78"/>
        </w:trPr>
        <w:tc>
          <w:tcPr>
            <w:tcW w:w="1497" w:type="dxa"/>
          </w:tcPr>
          <w:p w:rsidRPr="00C5333A" w:rsidR="00922E54" w:rsidP="00922E54" w:rsidRDefault="00922E54" w14:paraId="6D4AB3EF" w14:textId="1098060B">
            <w:pPr>
              <w:tabs>
                <w:tab w:val="center" w:pos="1080"/>
              </w:tabs>
              <w:spacing w:line="180" w:lineRule="exact"/>
              <w:rPr>
                <w:sz w:val="13"/>
                <w:szCs w:val="13"/>
              </w:rPr>
            </w:pPr>
          </w:p>
        </w:tc>
      </w:tr>
      <w:tr w:rsidRPr="00D74F66" w:rsidR="00922E54" w:rsidTr="00922E54" w14:paraId="3677ED16" w14:textId="77777777">
        <w:trPr>
          <w:trHeight w:val="78"/>
        </w:trPr>
        <w:tc>
          <w:tcPr>
            <w:tcW w:w="1497" w:type="dxa"/>
          </w:tcPr>
          <w:p w:rsidRPr="00D74F66" w:rsidR="00922E54" w:rsidP="00922E54" w:rsidRDefault="00922E54" w14:paraId="3E0A9160" w14:textId="38FB965C">
            <w:pPr>
              <w:spacing w:after="90" w:line="180" w:lineRule="exact"/>
              <w:rPr>
                <w:sz w:val="13"/>
              </w:rPr>
            </w:pPr>
          </w:p>
        </w:tc>
      </w:tr>
    </w:tbl>
    <w:p w:rsidR="00B32884" w:rsidRDefault="00930F24" w14:paraId="0EBFC016" w14:textId="47910D7D">
      <w:pPr>
        <w:rPr>
          <w:szCs w:val="18"/>
        </w:rPr>
      </w:pPr>
      <w:r>
        <w:t xml:space="preserve">It Frysk hat yn Nederlân in bysûndere posysje, nammentlik as de offisjele taal yn </w:t>
      </w:r>
      <w:r w:rsidR="00803779">
        <w:t>’</w:t>
      </w:r>
      <w:r>
        <w:t>e provinsje Fryslân neist it Nederlânsk. In taal libbet as er sprutsen en lêzen, en ek bestudearre wurdt. De ôfrûne jierren bestiene der soargen oer de posysje fan it Frysk op akademysk nivo. Mei dit brief ynformearje ik jo Keamer, mei út namme fan de minister fan Ynlânske Saken en Keninkryksrelaasjes (BZK), oer hoe’t it Frysk wer in duorsume posysje krigen hat yn it wittenskiplik ûnderwiis en útfiering jûn is oan de moasje fan de leden De Hoop (GL-PvdA) en Van der Molen (CDA) en it amendemint fan it lid De Hoop</w:t>
      </w:r>
      <w:r w:rsidR="00EC5228">
        <w:rPr>
          <w:rStyle w:val="Voetnootmarkering"/>
          <w:szCs w:val="18"/>
        </w:rPr>
        <w:footnoteReference w:id="1"/>
      </w:r>
      <w:r>
        <w:t xml:space="preserve">. </w:t>
      </w:r>
    </w:p>
    <w:p w:rsidR="00FD3F99" w:rsidRDefault="00FD3F99" w14:paraId="724C9562" w14:textId="77777777">
      <w:pPr>
        <w:rPr>
          <w:szCs w:val="18"/>
        </w:rPr>
      </w:pPr>
    </w:p>
    <w:p w:rsidRPr="00E3475B" w:rsidR="00FD3F99" w:rsidRDefault="00FD3F99" w14:paraId="52A027C4" w14:textId="6AFE2145">
      <w:pPr>
        <w:rPr>
          <w:b/>
          <w:bCs/>
          <w:i/>
          <w:iCs/>
        </w:rPr>
      </w:pPr>
      <w:r>
        <w:rPr>
          <w:b/>
          <w:i/>
        </w:rPr>
        <w:t>Fryske taal</w:t>
      </w:r>
    </w:p>
    <w:p w:rsidR="00D6041E" w:rsidRDefault="00D6041E" w14:paraId="1C166A97" w14:textId="091DE2DD">
      <w:r>
        <w:t>In jier lyn is yn de Bestjoersôfspraak Fryske taal en kultuer 202</w:t>
      </w:r>
      <w:r w:rsidR="00803779">
        <w:t>4</w:t>
      </w:r>
      <w:r>
        <w:t>-2028 (BFTK)</w:t>
      </w:r>
      <w:r>
        <w:rPr>
          <w:rStyle w:val="Voetnootmarkering"/>
        </w:rPr>
        <w:footnoteReference w:id="2"/>
      </w:r>
      <w:r>
        <w:t xml:space="preserve"> ôfpraat dat it Ryk en de Provinsje harren tegearre ynsette foar in folweardige, duorsume en tagonklike bachelor Frysk en de ôfspraken oer de gearwurking fêst te lizzen yn in konvenant. De minister fan BZK en ik binne bliid jo Keamer meidiele te kinnen dat </w:t>
      </w:r>
      <w:r w:rsidR="00803779">
        <w:t xml:space="preserve">op 10 july 2025 </w:t>
      </w:r>
      <w:r>
        <w:t>in konvenant tusken it ministearje fan OCW, it ministearje fan BZK, de Provinsje Fryslân en de Ryksuniversiteit Grins (RUG) ûndertekene is. Mei dit konvenant is in duorsume gearwurking tusken dizze fjouwer partijen foar in bachelor Frysk boarge.</w:t>
      </w:r>
    </w:p>
    <w:p w:rsidR="00D6041E" w:rsidRDefault="00D6041E" w14:paraId="3CC8858D" w14:textId="77777777"/>
    <w:p w:rsidR="00EC5228" w:rsidRDefault="00C8556D" w14:paraId="7C34EBBC" w14:textId="37D59440">
      <w:r>
        <w:t xml:space="preserve">Sa draacht elk </w:t>
      </w:r>
      <w:r w:rsidR="00803779">
        <w:t xml:space="preserve">út syn eigen rol en ferantwurdlikheid wei </w:t>
      </w:r>
      <w:r>
        <w:t>by oan it beskermjen en befoarderjen fan it Frysk yn it wittenskiplik ûnderwiis. De Provinsje Fryslân en it Ryk hawwe in mienskiplike ferantwurdlikheid en soarchplicht foar de Fryske taal en kultuer. It ministearje fan OCW is ferantwurdlik foar it beliedsterrein heger ûnderwiis en it ministearje fan BZK hat op it mêd fan erkende talen in koördinearjende rol binnen it Ryk. De RUG hat as ûnderwiisynstelling oanjûn dat bachelorprogamma ûntwikkelje en oanbiede te wollen. Sy beslút oer en stiet noed foar de ynhâld, foarm, kwaliteit en organisaasje fan it ûnderwiis.</w:t>
      </w:r>
    </w:p>
    <w:p w:rsidR="00EC5228" w:rsidRDefault="00EC5228" w14:paraId="072E5C6E" w14:textId="77777777"/>
    <w:p w:rsidR="008B7FA5" w:rsidRDefault="007062DA" w14:paraId="27B033E7" w14:textId="1DDD0381">
      <w:r>
        <w:lastRenderedPageBreak/>
        <w:t xml:space="preserve">De RUG hat har de ôfrûne moannen mei tawijing ynset foar de ûntwikkeling fan it bachelorprogramma. It bachelorprogramma makket diel út fan in bredere, trochgeande learline Frysk. Sa kinne ynteressearre en entûsjaste skoalbern út it fuortset ûnderwiis in stúdzje Frysk yn it wittenskiplik ûnderwiis fuortsette. Ek kinne ôfstudearren harren paad yn </w:t>
      </w:r>
      <w:r w:rsidR="00803779">
        <w:t>’</w:t>
      </w:r>
      <w:r>
        <w:t xml:space="preserve">e </w:t>
      </w:r>
      <w:r w:rsidR="00803779">
        <w:t>f</w:t>
      </w:r>
      <w:r>
        <w:t>risistyk (de wittenskiplike beoefening fan it Frysk) fuortsette of in baan fine op de (Fryske) arbeidsmerk. It bachelorprogramma Frysk rjochtet him dêrby net allinnich op it oanlûken fan ‘haadfakkers’</w:t>
      </w:r>
      <w:r w:rsidRPr="00A95CF2" w:rsidR="008666E6">
        <w:rPr>
          <w:rStyle w:val="Voetnootmarkering"/>
          <w:szCs w:val="18"/>
        </w:rPr>
        <w:footnoteReference w:id="3"/>
      </w:r>
      <w:r>
        <w:t xml:space="preserve">, mar just ek op hoe’t in gruttere groep ‘byfak’-studinten berikt wurde kin, omdat it doel is derfoar te soargjen dat safolle mooglik studinten mei de Fryske taal en kultuer yn oanrekking komme. Binnen in moanne nei de ûndertekening sil it konvenant yn </w:t>
      </w:r>
      <w:r w:rsidR="00803779">
        <w:t>’</w:t>
      </w:r>
      <w:r>
        <w:t>e Staatscourant publisearre wurde.</w:t>
      </w:r>
    </w:p>
    <w:p w:rsidR="00335AE8" w:rsidRDefault="00335AE8" w14:paraId="46DF636B" w14:textId="77777777"/>
    <w:p w:rsidR="00335AE8" w:rsidRDefault="00335AE8" w14:paraId="2200F624" w14:textId="4855B130">
      <w:r>
        <w:t xml:space="preserve">By de ûntwikkeling fan it konvenant hat DINGtiid, it wetlike advysorgaan foar de oerheid op it mêd fan </w:t>
      </w:r>
      <w:r w:rsidR="00803779">
        <w:t>’</w:t>
      </w:r>
      <w:r>
        <w:t>e Fryske taal, in advisearjende rol hân. By dit brief wolle de minister fan BZK en ik DINGtiid betankje foar harren frege en net-frege advizen oer dit ûnderwerp.</w:t>
      </w:r>
    </w:p>
    <w:p w:rsidR="00E3475B" w:rsidRDefault="00E3475B" w14:paraId="0E18E8F5" w14:textId="77777777"/>
    <w:p w:rsidRPr="00E3475B" w:rsidR="00E3475B" w:rsidRDefault="00E3475B" w14:paraId="58654E82" w14:textId="7B3CDE8E">
      <w:pPr>
        <w:rPr>
          <w:i/>
          <w:iCs/>
        </w:rPr>
      </w:pPr>
      <w:r>
        <w:rPr>
          <w:i/>
        </w:rPr>
        <w:t>Utfiering moasje en amendemint</w:t>
      </w:r>
    </w:p>
    <w:p w:rsidR="00693993" w:rsidP="00CA35E4" w:rsidRDefault="00EC04C1" w14:paraId="3CF34EDC" w14:textId="3697F4A6">
      <w:r>
        <w:t>Mei de ûndertekening fan it konvenant jou ik fierder ynfolling oan de ferplichtings dy’t folgje út it Europeesk Hânfêst foar regionale talen en minderheidstalen, wêrby’t wy as oerheid de mooglikheden fasilitearje om it Frysk op wittenskiplik nivo te ûnderwizen en bestudearjen. Dêrby jou ik útfiering oan it amendemint fan it lid De Hoop om struktureel € 340.000 beskikber te stellen foar in bachelor Frysk</w:t>
      </w:r>
      <w:r w:rsidR="00E3475B">
        <w:rPr>
          <w:rStyle w:val="Voetnootmarkering"/>
        </w:rPr>
        <w:footnoteReference w:id="4"/>
      </w:r>
      <w:r>
        <w:t>. Ek jou ik troch it konvenant útfiering oan de moasje fan de leden De Hoop en Van der Molen</w:t>
      </w:r>
      <w:r w:rsidR="00E3475B">
        <w:rPr>
          <w:rStyle w:val="Voetnootmarkering"/>
        </w:rPr>
        <w:footnoteReference w:id="5"/>
      </w:r>
      <w:r>
        <w:t xml:space="preserve">. Yn dizze moasje waard frege om de oplieding Frysk yn </w:t>
      </w:r>
      <w:r w:rsidR="00803779">
        <w:t>’</w:t>
      </w:r>
      <w:r>
        <w:t>e wet te ferankerjen. Sa’t yn eardere Keamerfragen</w:t>
      </w:r>
      <w:r w:rsidR="00E3475B">
        <w:rPr>
          <w:rStyle w:val="Voetnootmarkering"/>
        </w:rPr>
        <w:footnoteReference w:id="6"/>
      </w:r>
      <w:r>
        <w:t xml:space="preserve"> oanjûn is, docht bliken dat it fêstlizzen fan in ferplichting ta it fersoargjen fan in bachelor Frysk net past by de autonomy dy’t oan </w:t>
      </w:r>
      <w:r w:rsidR="00803779">
        <w:t>’</w:t>
      </w:r>
      <w:r>
        <w:t xml:space="preserve">e ynstelling takomt op basis fan </w:t>
      </w:r>
      <w:r w:rsidR="00803779">
        <w:t>’</w:t>
      </w:r>
      <w:r>
        <w:t xml:space="preserve">e </w:t>
      </w:r>
      <w:r w:rsidR="00803779">
        <w:t>w</w:t>
      </w:r>
      <w:r>
        <w:t xml:space="preserve">et heger ûnderwiis en wittenskiplik ûndersyk. Yn </w:t>
      </w:r>
      <w:r w:rsidR="00803779">
        <w:t>’</w:t>
      </w:r>
      <w:r>
        <w:t>e wet is fêstlein dat it foech foar it inisjearjen en fersoargjen fan in oplieding by de ûnderwiisynstelling leit. De Koninklijke Nederlandse Academie van Wetenschappen (KNAW) hat advisearre om dêrfoar yn it plak in konvenant oan te gean mei de oanbelangjende ûnderwiisynstelling en sa útfiering te jaan oan de moasje</w:t>
      </w:r>
      <w:r w:rsidR="003B416D">
        <w:rPr>
          <w:rStyle w:val="Voetnootmarkering"/>
        </w:rPr>
        <w:footnoteReference w:id="7"/>
      </w:r>
      <w:r>
        <w:t xml:space="preserve">. Dat advys is ter herte nommen en yn </w:t>
      </w:r>
      <w:r w:rsidR="00803779">
        <w:t>’</w:t>
      </w:r>
      <w:r>
        <w:t>e BFTK is ôfpraat it akademysk ûnderwiis nei it Frysk troch it konvenant duorsum te ferankerjen. Dêrmei beskôgje ik de moasje as útfierd.</w:t>
      </w:r>
    </w:p>
    <w:p w:rsidR="00BB63BA" w:rsidP="00CA35E4" w:rsidRDefault="00BB63BA" w14:paraId="7B99B0C9" w14:textId="77777777"/>
    <w:p w:rsidR="00BB63BA" w:rsidRDefault="00BB63BA" w14:paraId="3742E0C3" w14:textId="77777777">
      <w:pPr>
        <w:spacing w:line="240" w:lineRule="auto"/>
        <w:rPr>
          <w:b/>
        </w:rPr>
      </w:pPr>
      <w:r>
        <w:rPr>
          <w:b/>
        </w:rPr>
        <w:br w:type="page"/>
      </w:r>
    </w:p>
    <w:p w:rsidR="008666E6" w:rsidP="00CA35E4" w:rsidRDefault="008666E6" w14:paraId="19D73854" w14:textId="64554B9E">
      <w:pPr>
        <w:rPr>
          <w:b/>
          <w:bCs/>
        </w:rPr>
      </w:pPr>
      <w:r>
        <w:rPr>
          <w:b/>
        </w:rPr>
        <w:lastRenderedPageBreak/>
        <w:t>As lêste</w:t>
      </w:r>
    </w:p>
    <w:p w:rsidR="007851C4" w:rsidP="00CA35E4" w:rsidRDefault="008666E6" w14:paraId="2754F05C" w14:textId="2CF3C5FE">
      <w:r>
        <w:t>Mei de komst fan it konvenant is it Frysk yn it wittenskiplik ûnderwiis duorsum boarge. Mar in libbene taal is mear as in akademyske stúdzje. Wy bliuwe ús dan ek ynsetten foar it duorsum boargjen fan it Frysk; fan bernedeiferbliuw oant wittenskiplik ûnderwiis.</w:t>
      </w:r>
    </w:p>
    <w:p w:rsidR="00E26608" w:rsidP="00CA35E4" w:rsidRDefault="00E26608" w14:paraId="1D02B3F6" w14:textId="77777777"/>
    <w:p w:rsidR="00820DDA" w:rsidP="00CA35E4" w:rsidRDefault="00950279" w14:paraId="0095B119" w14:textId="77B430FE">
      <w:r>
        <w:t>De minister fan Underwiis, Kultuer en Wittenskip,</w:t>
      </w:r>
    </w:p>
    <w:p w:rsidR="000F521E" w:rsidP="003A7160" w:rsidRDefault="000F521E" w14:paraId="09B7BDFD" w14:textId="77777777"/>
    <w:p w:rsidR="000F521E" w:rsidP="003A7160" w:rsidRDefault="000F521E" w14:paraId="69004556" w14:textId="77777777"/>
    <w:p w:rsidR="000F521E" w:rsidP="003A7160" w:rsidRDefault="000F521E" w14:paraId="4A70E2F3" w14:textId="77777777"/>
    <w:p w:rsidR="000F521E" w:rsidP="003A7160" w:rsidRDefault="000F521E" w14:paraId="67BF593E" w14:textId="77777777"/>
    <w:p w:rsidR="000F521E" w:rsidP="003A7160" w:rsidRDefault="00950279" w14:paraId="32CF9EFA" w14:textId="77777777">
      <w:pPr>
        <w:pStyle w:val="standaard-tekst"/>
      </w:pPr>
      <w:r>
        <w:t>Eppo Bruins</w:t>
      </w:r>
    </w:p>
    <w:p w:rsidR="00184B30" w:rsidP="00A60B58" w:rsidRDefault="00184B30" w14:paraId="271121DD" w14:textId="77777777"/>
    <w:p w:rsidRPr="00820DDA" w:rsidR="00820DDA" w:rsidP="00215964" w:rsidRDefault="00820DDA" w14:paraId="574CE623"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379E" w14:textId="77777777" w:rsidR="003D7DDA" w:rsidRDefault="003D7DDA">
      <w:r>
        <w:separator/>
      </w:r>
    </w:p>
    <w:p w14:paraId="6E4A9D95" w14:textId="77777777" w:rsidR="003D7DDA" w:rsidRDefault="003D7DDA"/>
  </w:endnote>
  <w:endnote w:type="continuationSeparator" w:id="0">
    <w:p w14:paraId="0763D1F0" w14:textId="77777777" w:rsidR="003D7DDA" w:rsidRDefault="003D7DDA">
      <w:r>
        <w:continuationSeparator/>
      </w:r>
    </w:p>
    <w:p w14:paraId="1B79A8AD" w14:textId="77777777" w:rsidR="003D7DDA" w:rsidRDefault="003D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313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32884" w14:paraId="4C85E732" w14:textId="77777777" w:rsidTr="004C7E1D">
      <w:trPr>
        <w:trHeight w:hRule="exact" w:val="357"/>
      </w:trPr>
      <w:tc>
        <w:tcPr>
          <w:tcW w:w="7603" w:type="dxa"/>
          <w:shd w:val="clear" w:color="auto" w:fill="auto"/>
        </w:tcPr>
        <w:p w14:paraId="75EABE93" w14:textId="77777777" w:rsidR="002F71BB" w:rsidRPr="004C7E1D" w:rsidRDefault="002F71BB" w:rsidP="004C7E1D">
          <w:pPr>
            <w:spacing w:line="180" w:lineRule="exact"/>
            <w:rPr>
              <w:sz w:val="13"/>
              <w:szCs w:val="13"/>
            </w:rPr>
          </w:pPr>
        </w:p>
      </w:tc>
      <w:tc>
        <w:tcPr>
          <w:tcW w:w="2172" w:type="dxa"/>
          <w:shd w:val="clear" w:color="auto" w:fill="auto"/>
        </w:tcPr>
        <w:p w14:paraId="499DF9D3" w14:textId="57E4CE41" w:rsidR="002F71BB" w:rsidRPr="004C7E1D" w:rsidRDefault="00950279" w:rsidP="000E6621">
          <w:pPr>
            <w:pStyle w:val="Huisstijl-Gegeven"/>
            <w:rPr>
              <w:szCs w:val="13"/>
            </w:rPr>
          </w:pPr>
          <w:r>
            <w:t xml:space="preserve">Side </w:t>
          </w:r>
          <w:r w:rsidRPr="004C7E1D">
            <w:fldChar w:fldCharType="begin"/>
          </w:r>
          <w:r w:rsidRPr="004C7E1D">
            <w:instrText xml:space="preserve"> PAGE  \* Arabic  \* MERGEFORMAT </w:instrText>
          </w:r>
          <w:r w:rsidRPr="004C7E1D">
            <w:fldChar w:fldCharType="separate"/>
          </w:r>
          <w:r w:rsidR="00DF63F3">
            <w:t>2</w:t>
          </w:r>
          <w:r w:rsidRPr="004C7E1D">
            <w:fldChar w:fldCharType="end"/>
          </w:r>
          <w:r>
            <w:t xml:space="preserve"> fan </w:t>
          </w:r>
          <w:r w:rsidR="007C3F5D">
            <w:fldChar w:fldCharType="begin"/>
          </w:r>
          <w:r w:rsidR="007C3F5D">
            <w:instrText xml:space="preserve"> SECTIONPAGES   \* MERGEFORMAT </w:instrText>
          </w:r>
          <w:r w:rsidR="007C3F5D">
            <w:fldChar w:fldCharType="separate"/>
          </w:r>
          <w:r w:rsidR="007C3F5D">
            <w:t>3</w:t>
          </w:r>
          <w:r w:rsidR="007C3F5D">
            <w:fldChar w:fldCharType="end"/>
          </w:r>
        </w:p>
      </w:tc>
    </w:tr>
  </w:tbl>
  <w:p w14:paraId="4803574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32884" w14:paraId="6BEE7862" w14:textId="77777777" w:rsidTr="004C7E1D">
      <w:trPr>
        <w:trHeight w:hRule="exact" w:val="357"/>
      </w:trPr>
      <w:tc>
        <w:tcPr>
          <w:tcW w:w="7709" w:type="dxa"/>
          <w:shd w:val="clear" w:color="auto" w:fill="auto"/>
        </w:tcPr>
        <w:p w14:paraId="65E459CC" w14:textId="77777777" w:rsidR="00D17084" w:rsidRPr="004C7E1D" w:rsidRDefault="00D17084" w:rsidP="004C7E1D">
          <w:pPr>
            <w:spacing w:line="180" w:lineRule="exact"/>
            <w:rPr>
              <w:sz w:val="13"/>
              <w:szCs w:val="13"/>
            </w:rPr>
          </w:pPr>
        </w:p>
      </w:tc>
      <w:tc>
        <w:tcPr>
          <w:tcW w:w="2060" w:type="dxa"/>
          <w:shd w:val="clear" w:color="auto" w:fill="auto"/>
        </w:tcPr>
        <w:p w14:paraId="0455D58F" w14:textId="63AB3911" w:rsidR="00D17084" w:rsidRPr="004C7E1D" w:rsidRDefault="00950279" w:rsidP="000E6621">
          <w:pPr>
            <w:pStyle w:val="Huisstijl-Gegeven"/>
            <w:rPr>
              <w:szCs w:val="13"/>
            </w:rPr>
          </w:pPr>
          <w:r>
            <w:t xml:space="preserve">Side </w:t>
          </w:r>
          <w:r w:rsidRPr="004C7E1D">
            <w:fldChar w:fldCharType="begin"/>
          </w:r>
          <w:r w:rsidRPr="004C7E1D">
            <w:instrText xml:space="preserve"> PAGE  \* Arabic  \* MERGEFORMAT </w:instrText>
          </w:r>
          <w:r w:rsidRPr="004C7E1D">
            <w:fldChar w:fldCharType="separate"/>
          </w:r>
          <w:r w:rsidR="00DF63F3">
            <w:t>1</w:t>
          </w:r>
          <w:r w:rsidRPr="004C7E1D">
            <w:fldChar w:fldCharType="end"/>
          </w:r>
          <w:r>
            <w:t xml:space="preserve"> fan </w:t>
          </w:r>
          <w:r w:rsidR="007C3F5D">
            <w:fldChar w:fldCharType="begin"/>
          </w:r>
          <w:r w:rsidR="007C3F5D">
            <w:instrText xml:space="preserve"> SECTIONPAGES   \* MERGEFORMAT </w:instrText>
          </w:r>
          <w:r w:rsidR="007C3F5D">
            <w:fldChar w:fldCharType="separate"/>
          </w:r>
          <w:r w:rsidR="007C3F5D">
            <w:t>3</w:t>
          </w:r>
          <w:r w:rsidR="007C3F5D">
            <w:fldChar w:fldCharType="end"/>
          </w:r>
        </w:p>
      </w:tc>
    </w:tr>
  </w:tbl>
  <w:p w14:paraId="368D329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38A2" w14:textId="77777777" w:rsidR="003D7DDA" w:rsidRDefault="003D7DDA">
      <w:r>
        <w:separator/>
      </w:r>
    </w:p>
    <w:p w14:paraId="387B946A" w14:textId="77777777" w:rsidR="003D7DDA" w:rsidRDefault="003D7DDA"/>
  </w:footnote>
  <w:footnote w:type="continuationSeparator" w:id="0">
    <w:p w14:paraId="39B7E843" w14:textId="77777777" w:rsidR="003D7DDA" w:rsidRDefault="003D7DDA">
      <w:r>
        <w:continuationSeparator/>
      </w:r>
    </w:p>
    <w:p w14:paraId="5F5633F8" w14:textId="77777777" w:rsidR="003D7DDA" w:rsidRDefault="003D7DDA"/>
  </w:footnote>
  <w:footnote w:id="1">
    <w:p w14:paraId="41264A96" w14:textId="5F1A31E9" w:rsidR="001D4370" w:rsidRDefault="00EC5228" w:rsidP="008666E6">
      <w:pPr>
        <w:pStyle w:val="Voetnoottekst"/>
        <w:spacing w:line="276" w:lineRule="auto"/>
      </w:pPr>
      <w:r>
        <w:rPr>
          <w:rStyle w:val="Voetnootmarkering"/>
        </w:rPr>
        <w:footnoteRef/>
      </w:r>
      <w:r>
        <w:t xml:space="preserve"> Twadde Keamer, gearkomstejier 2022 -2023, 36 200 VIII, nr. 96.</w:t>
      </w:r>
    </w:p>
    <w:p w14:paraId="377F06F2" w14:textId="0C089AC6" w:rsidR="00EC5228" w:rsidRDefault="001D4370" w:rsidP="008666E6">
      <w:pPr>
        <w:pStyle w:val="Voetnoottekst"/>
        <w:spacing w:line="276" w:lineRule="auto"/>
      </w:pPr>
      <w:r>
        <w:t>Twadde Keamer, gearkomstejier 2021 -2024, 36 410 VIII, nr. 44.</w:t>
      </w:r>
    </w:p>
  </w:footnote>
  <w:footnote w:id="2">
    <w:p w14:paraId="1EAE1A6E" w14:textId="124C6470" w:rsidR="00D6041E" w:rsidRDefault="00D6041E" w:rsidP="00D6041E">
      <w:pPr>
        <w:pStyle w:val="Voetnoottekst"/>
        <w:spacing w:line="276" w:lineRule="auto"/>
      </w:pPr>
      <w:r>
        <w:rPr>
          <w:rStyle w:val="Voetnootmarkering"/>
        </w:rPr>
        <w:footnoteRef/>
      </w:r>
      <w:r>
        <w:t xml:space="preserve"> </w:t>
      </w:r>
      <w:hyperlink r:id="rId1" w:anchor=":~:text=hier%3A%20Home%20Documenten-,Bestjoers%C3%B4fspraak%20Fryske%20taal%20en%20kultuer%202024%2D2028%20(Bestuursafspraak%20Friese,taal%20en%20cultuur%202024%2D2028)&amp;amp;text=In%20de%20Wet%20gebruik%20Friese,de%20Friese%20taal%20en%20cultuur." w:history="1">
        <w:r>
          <w:rPr>
            <w:rStyle w:val="Hyperlink"/>
          </w:rPr>
          <w:t>Bestjoersôfspraak Fryske taal en kultuer 2024-2028 | Konvenant | Rijksoverheid.nl</w:t>
        </w:r>
      </w:hyperlink>
      <w:r>
        <w:t>.</w:t>
      </w:r>
    </w:p>
  </w:footnote>
  <w:footnote w:id="3">
    <w:p w14:paraId="48FB9733" w14:textId="571AEF06" w:rsidR="008666E6" w:rsidRDefault="008666E6" w:rsidP="008666E6">
      <w:pPr>
        <w:pStyle w:val="Voetnoottekst"/>
        <w:spacing w:line="276" w:lineRule="auto"/>
      </w:pPr>
      <w:r>
        <w:rPr>
          <w:rStyle w:val="Voetnootmarkering"/>
        </w:rPr>
        <w:footnoteRef/>
      </w:r>
      <w:r>
        <w:t xml:space="preserve"> In haadfakstudint is immen dy’t it folle programma fan in oplieding folget en ek it diploma fan dy oplieding krijt.</w:t>
      </w:r>
    </w:p>
  </w:footnote>
  <w:footnote w:id="4">
    <w:p w14:paraId="7E8AA054" w14:textId="6863E2E1" w:rsidR="00E3475B" w:rsidRDefault="00E3475B" w:rsidP="008666E6">
      <w:pPr>
        <w:pStyle w:val="Voetnoottekst"/>
        <w:spacing w:line="276" w:lineRule="auto"/>
      </w:pPr>
      <w:r>
        <w:rPr>
          <w:rStyle w:val="Voetnootmarkering"/>
        </w:rPr>
        <w:footnoteRef/>
      </w:r>
      <w:r>
        <w:t xml:space="preserve"> Twadde Keamer, gearkomstejier 2023–2024, 36 410 VIII, nr. 44.</w:t>
      </w:r>
    </w:p>
  </w:footnote>
  <w:footnote w:id="5">
    <w:p w14:paraId="0AC3BF3A" w14:textId="7175A0D8" w:rsidR="00E3475B" w:rsidRDefault="00E3475B" w:rsidP="008666E6">
      <w:pPr>
        <w:pStyle w:val="Voetnoottekst"/>
        <w:spacing w:line="276" w:lineRule="auto"/>
      </w:pPr>
      <w:r>
        <w:rPr>
          <w:rStyle w:val="Voetnootmarkering"/>
        </w:rPr>
        <w:footnoteRef/>
      </w:r>
      <w:r>
        <w:t xml:space="preserve"> Twadde Keamer, gearkomstejier 2022–2023, 36 200 VIII, nr. 96.</w:t>
      </w:r>
    </w:p>
  </w:footnote>
  <w:footnote w:id="6">
    <w:p w14:paraId="5C2B0802" w14:textId="64ABA7F4" w:rsidR="00E3475B" w:rsidRDefault="00E3475B" w:rsidP="008666E6">
      <w:pPr>
        <w:pStyle w:val="Voetnoottekst"/>
        <w:spacing w:line="276" w:lineRule="auto"/>
      </w:pPr>
      <w:r>
        <w:rPr>
          <w:rStyle w:val="Voetnootmarkering"/>
        </w:rPr>
        <w:footnoteRef/>
      </w:r>
      <w:r>
        <w:t xml:space="preserve"> </w:t>
      </w:r>
      <w:hyperlink r:id="rId2" w:history="1">
        <w:r>
          <w:rPr>
            <w:rStyle w:val="Hyperlink"/>
          </w:rPr>
          <w:t>Antwurden op Keamerfragen oer it berjocht dat takomst stúdzje Frysk soarchlik is | Keamerstik | Rijksoverheid.nl</w:t>
        </w:r>
      </w:hyperlink>
      <w:r>
        <w:t>.</w:t>
      </w:r>
    </w:p>
    <w:p w14:paraId="79DF2856" w14:textId="339E3F8E" w:rsidR="00E3475B" w:rsidRDefault="007C3F5D" w:rsidP="008666E6">
      <w:pPr>
        <w:pStyle w:val="Voetnoottekst"/>
        <w:spacing w:line="276" w:lineRule="auto"/>
      </w:pPr>
      <w:hyperlink r:id="rId3" w:history="1">
        <w:r w:rsidR="004E292F">
          <w:rPr>
            <w:rStyle w:val="Hyperlink"/>
          </w:rPr>
          <w:t>Antwurden jierferslach OCW 2024.</w:t>
        </w:r>
      </w:hyperlink>
      <w:r w:rsidR="004E292F">
        <w:t xml:space="preserve"> </w:t>
      </w:r>
    </w:p>
  </w:footnote>
  <w:footnote w:id="7">
    <w:p w14:paraId="7B639961" w14:textId="36866B0C" w:rsidR="003B416D" w:rsidRDefault="003B416D" w:rsidP="008666E6">
      <w:pPr>
        <w:pStyle w:val="Voetnoottekst"/>
        <w:spacing w:line="276" w:lineRule="auto"/>
      </w:pPr>
      <w:r>
        <w:rPr>
          <w:rStyle w:val="Voetnootmarkering"/>
        </w:rPr>
        <w:footnoteRef/>
      </w:r>
      <w:r>
        <w:t xml:space="preserve"> KNAW: </w:t>
      </w:r>
      <w:hyperlink r:id="rId4" w:history="1">
        <w:r>
          <w:rPr>
            <w:rStyle w:val="Hyperlink"/>
          </w:rPr>
          <w:t>De takomst fan de frisistyk - KNAW</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32884" w14:paraId="4038D2A9" w14:textId="77777777" w:rsidTr="006D2D53">
      <w:trPr>
        <w:trHeight w:hRule="exact" w:val="400"/>
      </w:trPr>
      <w:tc>
        <w:tcPr>
          <w:tcW w:w="7518" w:type="dxa"/>
          <w:shd w:val="clear" w:color="auto" w:fill="auto"/>
        </w:tcPr>
        <w:p w14:paraId="2FADF911" w14:textId="77777777" w:rsidR="00527BD4" w:rsidRPr="00275984" w:rsidRDefault="00527BD4" w:rsidP="00BF4427">
          <w:pPr>
            <w:pStyle w:val="Huisstijl-Rubricering"/>
          </w:pPr>
        </w:p>
      </w:tc>
    </w:tr>
  </w:tbl>
  <w:p w14:paraId="5EF6788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32884" w14:paraId="06F52402" w14:textId="77777777" w:rsidTr="003B528D">
      <w:tc>
        <w:tcPr>
          <w:tcW w:w="2160" w:type="dxa"/>
          <w:shd w:val="clear" w:color="auto" w:fill="auto"/>
        </w:tcPr>
        <w:p w14:paraId="307B583F" w14:textId="77777777" w:rsidR="002F71BB" w:rsidRPr="000407BB" w:rsidRDefault="00950279" w:rsidP="005D283A">
          <w:pPr>
            <w:pStyle w:val="Colofonkop"/>
            <w:framePr w:hSpace="0" w:wrap="auto" w:vAnchor="margin" w:hAnchor="text" w:xAlign="left" w:yAlign="inline"/>
          </w:pPr>
          <w:r>
            <w:t>Us referinsje</w:t>
          </w:r>
        </w:p>
      </w:tc>
    </w:tr>
    <w:tr w:rsidR="00B32884" w14:paraId="2CA9ABBE" w14:textId="77777777" w:rsidTr="002F71BB">
      <w:trPr>
        <w:trHeight w:val="259"/>
      </w:trPr>
      <w:tc>
        <w:tcPr>
          <w:tcW w:w="2160" w:type="dxa"/>
          <w:shd w:val="clear" w:color="auto" w:fill="auto"/>
        </w:tcPr>
        <w:p w14:paraId="05732045" w14:textId="16C4ADAF" w:rsidR="00E35CF4" w:rsidRPr="005D283A" w:rsidRDefault="007C3F5D" w:rsidP="0049501A">
          <w:pPr>
            <w:spacing w:line="180" w:lineRule="exact"/>
            <w:rPr>
              <w:sz w:val="13"/>
              <w:szCs w:val="13"/>
            </w:rPr>
          </w:pPr>
          <w:r w:rsidRPr="007C3F5D">
            <w:rPr>
              <w:sz w:val="13"/>
            </w:rPr>
            <w:t>53274405</w:t>
          </w:r>
        </w:p>
      </w:tc>
    </w:tr>
  </w:tbl>
  <w:p w14:paraId="042E66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32884" w14:paraId="5D848C93" w14:textId="77777777" w:rsidTr="001377D4">
      <w:trPr>
        <w:trHeight w:val="2636"/>
      </w:trPr>
      <w:tc>
        <w:tcPr>
          <w:tcW w:w="737" w:type="dxa"/>
          <w:shd w:val="clear" w:color="auto" w:fill="auto"/>
        </w:tcPr>
        <w:p w14:paraId="0824FE0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E323993" w14:textId="77777777" w:rsidR="00704845" w:rsidRDefault="00950279" w:rsidP="0047126E">
          <w:pPr>
            <w:framePr w:w="3873" w:h="2625" w:hRule="exact" w:wrap="around" w:vAnchor="page" w:hAnchor="page" w:x="6323" w:y="1"/>
          </w:pPr>
          <w:r>
            <w:rPr>
              <w:noProof/>
            </w:rPr>
            <w:drawing>
              <wp:inline distT="0" distB="0" distL="0" distR="0" wp14:anchorId="7875E93D" wp14:editId="5E81BA7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D76683" w14:textId="77777777" w:rsidR="00483ECA" w:rsidRDefault="00483ECA" w:rsidP="00D037A9"/>
      </w:tc>
    </w:tr>
  </w:tbl>
  <w:p w14:paraId="4111CD3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32884" w14:paraId="2D510344" w14:textId="77777777" w:rsidTr="0008539E">
      <w:trPr>
        <w:trHeight w:hRule="exact" w:val="572"/>
      </w:trPr>
      <w:tc>
        <w:tcPr>
          <w:tcW w:w="7520" w:type="dxa"/>
          <w:shd w:val="clear" w:color="auto" w:fill="auto"/>
        </w:tcPr>
        <w:p w14:paraId="62FA09A6" w14:textId="77777777" w:rsidR="00527BD4" w:rsidRPr="00963440" w:rsidRDefault="00950279" w:rsidP="00210BA3">
          <w:pPr>
            <w:pStyle w:val="Huisstijl-Adres"/>
            <w:spacing w:after="0"/>
          </w:pPr>
          <w:r>
            <w:t xml:space="preserve">&gt;Retoeradres Postbus 16375 2500 BJ De Haach </w:t>
          </w:r>
        </w:p>
      </w:tc>
    </w:tr>
    <w:tr w:rsidR="00B32884" w14:paraId="7D86F1E8" w14:textId="77777777" w:rsidTr="00E776C6">
      <w:trPr>
        <w:cantSplit/>
        <w:trHeight w:hRule="exact" w:val="238"/>
      </w:trPr>
      <w:tc>
        <w:tcPr>
          <w:tcW w:w="7520" w:type="dxa"/>
          <w:shd w:val="clear" w:color="auto" w:fill="auto"/>
        </w:tcPr>
        <w:p w14:paraId="17F71901" w14:textId="77777777" w:rsidR="00093ABC" w:rsidRPr="00963440" w:rsidRDefault="00093ABC" w:rsidP="00963440"/>
      </w:tc>
    </w:tr>
    <w:tr w:rsidR="00B32884" w14:paraId="11CAC447" w14:textId="77777777" w:rsidTr="00E776C6">
      <w:trPr>
        <w:cantSplit/>
        <w:trHeight w:hRule="exact" w:val="1520"/>
      </w:trPr>
      <w:tc>
        <w:tcPr>
          <w:tcW w:w="7520" w:type="dxa"/>
          <w:shd w:val="clear" w:color="auto" w:fill="auto"/>
        </w:tcPr>
        <w:p w14:paraId="3CFB5A7A" w14:textId="77777777" w:rsidR="00A604D3" w:rsidRPr="00963440" w:rsidRDefault="00A604D3" w:rsidP="00963440"/>
      </w:tc>
    </w:tr>
    <w:tr w:rsidR="00B32884" w14:paraId="51FEB53E" w14:textId="77777777" w:rsidTr="00E776C6">
      <w:trPr>
        <w:trHeight w:hRule="exact" w:val="1077"/>
      </w:trPr>
      <w:tc>
        <w:tcPr>
          <w:tcW w:w="7520" w:type="dxa"/>
          <w:shd w:val="clear" w:color="auto" w:fill="auto"/>
        </w:tcPr>
        <w:p w14:paraId="2AD895FC" w14:textId="77777777" w:rsidR="00892BA5" w:rsidRPr="00035E67" w:rsidRDefault="00892BA5" w:rsidP="00892BA5">
          <w:pPr>
            <w:tabs>
              <w:tab w:val="left" w:pos="740"/>
            </w:tabs>
            <w:autoSpaceDE w:val="0"/>
            <w:autoSpaceDN w:val="0"/>
            <w:adjustRightInd w:val="0"/>
            <w:rPr>
              <w:rFonts w:cs="Verdana"/>
              <w:szCs w:val="18"/>
            </w:rPr>
          </w:pPr>
        </w:p>
      </w:tc>
    </w:tr>
  </w:tbl>
  <w:p w14:paraId="337BFD6A" w14:textId="77777777" w:rsidR="006F273B" w:rsidRDefault="006F273B" w:rsidP="00BC4AE3">
    <w:pPr>
      <w:pStyle w:val="Koptekst"/>
    </w:pPr>
  </w:p>
  <w:p w14:paraId="36B5A8F2" w14:textId="77777777" w:rsidR="00153BD0" w:rsidRDefault="00153BD0" w:rsidP="00BC4AE3">
    <w:pPr>
      <w:pStyle w:val="Koptekst"/>
    </w:pPr>
  </w:p>
  <w:p w14:paraId="721F12CB" w14:textId="77777777" w:rsidR="0044605E" w:rsidRDefault="0044605E" w:rsidP="00BC4AE3">
    <w:pPr>
      <w:pStyle w:val="Koptekst"/>
    </w:pPr>
  </w:p>
  <w:p w14:paraId="2D20EF82" w14:textId="77777777" w:rsidR="0044605E" w:rsidRDefault="0044605E" w:rsidP="00BC4AE3">
    <w:pPr>
      <w:pStyle w:val="Koptekst"/>
    </w:pPr>
  </w:p>
  <w:p w14:paraId="6391082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D60DAF6">
      <w:start w:val="1"/>
      <w:numFmt w:val="bullet"/>
      <w:pStyle w:val="Lijstopsomteken"/>
      <w:lvlText w:val="•"/>
      <w:lvlJc w:val="left"/>
      <w:pPr>
        <w:tabs>
          <w:tab w:val="num" w:pos="227"/>
        </w:tabs>
        <w:ind w:left="227" w:hanging="227"/>
      </w:pPr>
      <w:rPr>
        <w:rFonts w:ascii="Verdana" w:hAnsi="Verdana" w:hint="default"/>
        <w:sz w:val="18"/>
        <w:szCs w:val="18"/>
      </w:rPr>
    </w:lvl>
    <w:lvl w:ilvl="1" w:tplc="CF98A992" w:tentative="1">
      <w:start w:val="1"/>
      <w:numFmt w:val="bullet"/>
      <w:lvlText w:val="o"/>
      <w:lvlJc w:val="left"/>
      <w:pPr>
        <w:tabs>
          <w:tab w:val="num" w:pos="1440"/>
        </w:tabs>
        <w:ind w:left="1440" w:hanging="360"/>
      </w:pPr>
      <w:rPr>
        <w:rFonts w:ascii="Courier New" w:hAnsi="Courier New" w:cs="Courier New" w:hint="default"/>
      </w:rPr>
    </w:lvl>
    <w:lvl w:ilvl="2" w:tplc="C23AB4B4" w:tentative="1">
      <w:start w:val="1"/>
      <w:numFmt w:val="bullet"/>
      <w:lvlText w:val=""/>
      <w:lvlJc w:val="left"/>
      <w:pPr>
        <w:tabs>
          <w:tab w:val="num" w:pos="2160"/>
        </w:tabs>
        <w:ind w:left="2160" w:hanging="360"/>
      </w:pPr>
      <w:rPr>
        <w:rFonts w:ascii="Wingdings" w:hAnsi="Wingdings" w:hint="default"/>
      </w:rPr>
    </w:lvl>
    <w:lvl w:ilvl="3" w:tplc="DCBC9164" w:tentative="1">
      <w:start w:val="1"/>
      <w:numFmt w:val="bullet"/>
      <w:lvlText w:val=""/>
      <w:lvlJc w:val="left"/>
      <w:pPr>
        <w:tabs>
          <w:tab w:val="num" w:pos="2880"/>
        </w:tabs>
        <w:ind w:left="2880" w:hanging="360"/>
      </w:pPr>
      <w:rPr>
        <w:rFonts w:ascii="Symbol" w:hAnsi="Symbol" w:hint="default"/>
      </w:rPr>
    </w:lvl>
    <w:lvl w:ilvl="4" w:tplc="1ADCE27C" w:tentative="1">
      <w:start w:val="1"/>
      <w:numFmt w:val="bullet"/>
      <w:lvlText w:val="o"/>
      <w:lvlJc w:val="left"/>
      <w:pPr>
        <w:tabs>
          <w:tab w:val="num" w:pos="3600"/>
        </w:tabs>
        <w:ind w:left="3600" w:hanging="360"/>
      </w:pPr>
      <w:rPr>
        <w:rFonts w:ascii="Courier New" w:hAnsi="Courier New" w:cs="Courier New" w:hint="default"/>
      </w:rPr>
    </w:lvl>
    <w:lvl w:ilvl="5" w:tplc="2FAA1110" w:tentative="1">
      <w:start w:val="1"/>
      <w:numFmt w:val="bullet"/>
      <w:lvlText w:val=""/>
      <w:lvlJc w:val="left"/>
      <w:pPr>
        <w:tabs>
          <w:tab w:val="num" w:pos="4320"/>
        </w:tabs>
        <w:ind w:left="4320" w:hanging="360"/>
      </w:pPr>
      <w:rPr>
        <w:rFonts w:ascii="Wingdings" w:hAnsi="Wingdings" w:hint="default"/>
      </w:rPr>
    </w:lvl>
    <w:lvl w:ilvl="6" w:tplc="F3EAE8D0" w:tentative="1">
      <w:start w:val="1"/>
      <w:numFmt w:val="bullet"/>
      <w:lvlText w:val=""/>
      <w:lvlJc w:val="left"/>
      <w:pPr>
        <w:tabs>
          <w:tab w:val="num" w:pos="5040"/>
        </w:tabs>
        <w:ind w:left="5040" w:hanging="360"/>
      </w:pPr>
      <w:rPr>
        <w:rFonts w:ascii="Symbol" w:hAnsi="Symbol" w:hint="default"/>
      </w:rPr>
    </w:lvl>
    <w:lvl w:ilvl="7" w:tplc="FBAEE880" w:tentative="1">
      <w:start w:val="1"/>
      <w:numFmt w:val="bullet"/>
      <w:lvlText w:val="o"/>
      <w:lvlJc w:val="left"/>
      <w:pPr>
        <w:tabs>
          <w:tab w:val="num" w:pos="5760"/>
        </w:tabs>
        <w:ind w:left="5760" w:hanging="360"/>
      </w:pPr>
      <w:rPr>
        <w:rFonts w:ascii="Courier New" w:hAnsi="Courier New" w:cs="Courier New" w:hint="default"/>
      </w:rPr>
    </w:lvl>
    <w:lvl w:ilvl="8" w:tplc="269E04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A83D96">
      <w:start w:val="1"/>
      <w:numFmt w:val="bullet"/>
      <w:pStyle w:val="Lijstopsomteken2"/>
      <w:lvlText w:val="–"/>
      <w:lvlJc w:val="left"/>
      <w:pPr>
        <w:tabs>
          <w:tab w:val="num" w:pos="227"/>
        </w:tabs>
        <w:ind w:left="227" w:firstLine="0"/>
      </w:pPr>
      <w:rPr>
        <w:rFonts w:ascii="Verdana" w:hAnsi="Verdana" w:hint="default"/>
      </w:rPr>
    </w:lvl>
    <w:lvl w:ilvl="1" w:tplc="18445DE6" w:tentative="1">
      <w:start w:val="1"/>
      <w:numFmt w:val="bullet"/>
      <w:lvlText w:val="o"/>
      <w:lvlJc w:val="left"/>
      <w:pPr>
        <w:tabs>
          <w:tab w:val="num" w:pos="1440"/>
        </w:tabs>
        <w:ind w:left="1440" w:hanging="360"/>
      </w:pPr>
      <w:rPr>
        <w:rFonts w:ascii="Courier New" w:hAnsi="Courier New" w:cs="Courier New" w:hint="default"/>
      </w:rPr>
    </w:lvl>
    <w:lvl w:ilvl="2" w:tplc="941ECA76" w:tentative="1">
      <w:start w:val="1"/>
      <w:numFmt w:val="bullet"/>
      <w:lvlText w:val=""/>
      <w:lvlJc w:val="left"/>
      <w:pPr>
        <w:tabs>
          <w:tab w:val="num" w:pos="2160"/>
        </w:tabs>
        <w:ind w:left="2160" w:hanging="360"/>
      </w:pPr>
      <w:rPr>
        <w:rFonts w:ascii="Wingdings" w:hAnsi="Wingdings" w:hint="default"/>
      </w:rPr>
    </w:lvl>
    <w:lvl w:ilvl="3" w:tplc="8E141CB0" w:tentative="1">
      <w:start w:val="1"/>
      <w:numFmt w:val="bullet"/>
      <w:lvlText w:val=""/>
      <w:lvlJc w:val="left"/>
      <w:pPr>
        <w:tabs>
          <w:tab w:val="num" w:pos="2880"/>
        </w:tabs>
        <w:ind w:left="2880" w:hanging="360"/>
      </w:pPr>
      <w:rPr>
        <w:rFonts w:ascii="Symbol" w:hAnsi="Symbol" w:hint="default"/>
      </w:rPr>
    </w:lvl>
    <w:lvl w:ilvl="4" w:tplc="E0A6FFA4" w:tentative="1">
      <w:start w:val="1"/>
      <w:numFmt w:val="bullet"/>
      <w:lvlText w:val="o"/>
      <w:lvlJc w:val="left"/>
      <w:pPr>
        <w:tabs>
          <w:tab w:val="num" w:pos="3600"/>
        </w:tabs>
        <w:ind w:left="3600" w:hanging="360"/>
      </w:pPr>
      <w:rPr>
        <w:rFonts w:ascii="Courier New" w:hAnsi="Courier New" w:cs="Courier New" w:hint="default"/>
      </w:rPr>
    </w:lvl>
    <w:lvl w:ilvl="5" w:tplc="DBFC10DC" w:tentative="1">
      <w:start w:val="1"/>
      <w:numFmt w:val="bullet"/>
      <w:lvlText w:val=""/>
      <w:lvlJc w:val="left"/>
      <w:pPr>
        <w:tabs>
          <w:tab w:val="num" w:pos="4320"/>
        </w:tabs>
        <w:ind w:left="4320" w:hanging="360"/>
      </w:pPr>
      <w:rPr>
        <w:rFonts w:ascii="Wingdings" w:hAnsi="Wingdings" w:hint="default"/>
      </w:rPr>
    </w:lvl>
    <w:lvl w:ilvl="6" w:tplc="148E050A" w:tentative="1">
      <w:start w:val="1"/>
      <w:numFmt w:val="bullet"/>
      <w:lvlText w:val=""/>
      <w:lvlJc w:val="left"/>
      <w:pPr>
        <w:tabs>
          <w:tab w:val="num" w:pos="5040"/>
        </w:tabs>
        <w:ind w:left="5040" w:hanging="360"/>
      </w:pPr>
      <w:rPr>
        <w:rFonts w:ascii="Symbol" w:hAnsi="Symbol" w:hint="default"/>
      </w:rPr>
    </w:lvl>
    <w:lvl w:ilvl="7" w:tplc="9FD64D64" w:tentative="1">
      <w:start w:val="1"/>
      <w:numFmt w:val="bullet"/>
      <w:lvlText w:val="o"/>
      <w:lvlJc w:val="left"/>
      <w:pPr>
        <w:tabs>
          <w:tab w:val="num" w:pos="5760"/>
        </w:tabs>
        <w:ind w:left="5760" w:hanging="360"/>
      </w:pPr>
      <w:rPr>
        <w:rFonts w:ascii="Courier New" w:hAnsi="Courier New" w:cs="Courier New" w:hint="default"/>
      </w:rPr>
    </w:lvl>
    <w:lvl w:ilvl="8" w:tplc="8AC649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08299032">
    <w:abstractNumId w:val="10"/>
  </w:num>
  <w:num w:numId="2" w16cid:durableId="1822311530">
    <w:abstractNumId w:val="7"/>
  </w:num>
  <w:num w:numId="3" w16cid:durableId="985086657">
    <w:abstractNumId w:val="6"/>
  </w:num>
  <w:num w:numId="4" w16cid:durableId="642929011">
    <w:abstractNumId w:val="5"/>
  </w:num>
  <w:num w:numId="5" w16cid:durableId="1789857036">
    <w:abstractNumId w:val="4"/>
  </w:num>
  <w:num w:numId="6" w16cid:durableId="590772976">
    <w:abstractNumId w:val="8"/>
  </w:num>
  <w:num w:numId="7" w16cid:durableId="621421383">
    <w:abstractNumId w:val="3"/>
  </w:num>
  <w:num w:numId="8" w16cid:durableId="552035580">
    <w:abstractNumId w:val="2"/>
  </w:num>
  <w:num w:numId="9" w16cid:durableId="1543858569">
    <w:abstractNumId w:val="1"/>
  </w:num>
  <w:num w:numId="10" w16cid:durableId="438138928">
    <w:abstractNumId w:val="0"/>
  </w:num>
  <w:num w:numId="11" w16cid:durableId="1816679388">
    <w:abstractNumId w:val="9"/>
  </w:num>
  <w:num w:numId="12" w16cid:durableId="1940092984">
    <w:abstractNumId w:val="11"/>
  </w:num>
  <w:num w:numId="13" w16cid:durableId="1203324599">
    <w:abstractNumId w:val="13"/>
  </w:num>
  <w:num w:numId="14" w16cid:durableId="1029658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464F"/>
    <w:rsid w:val="00016012"/>
    <w:rsid w:val="00020189"/>
    <w:rsid w:val="00020EE4"/>
    <w:rsid w:val="00020FCB"/>
    <w:rsid w:val="000217E8"/>
    <w:rsid w:val="00023E9A"/>
    <w:rsid w:val="00025A42"/>
    <w:rsid w:val="00033766"/>
    <w:rsid w:val="00033CDD"/>
    <w:rsid w:val="00034A84"/>
    <w:rsid w:val="00034D28"/>
    <w:rsid w:val="000352FB"/>
    <w:rsid w:val="00035E67"/>
    <w:rsid w:val="000366F3"/>
    <w:rsid w:val="000407BB"/>
    <w:rsid w:val="000476B8"/>
    <w:rsid w:val="0005404B"/>
    <w:rsid w:val="0005447D"/>
    <w:rsid w:val="000546DE"/>
    <w:rsid w:val="0006024D"/>
    <w:rsid w:val="00062055"/>
    <w:rsid w:val="00065462"/>
    <w:rsid w:val="00071F28"/>
    <w:rsid w:val="00073DCF"/>
    <w:rsid w:val="00074079"/>
    <w:rsid w:val="000765B6"/>
    <w:rsid w:val="0008289C"/>
    <w:rsid w:val="0008539E"/>
    <w:rsid w:val="00092799"/>
    <w:rsid w:val="00092A99"/>
    <w:rsid w:val="00092C5F"/>
    <w:rsid w:val="00093ABC"/>
    <w:rsid w:val="000942ED"/>
    <w:rsid w:val="00096680"/>
    <w:rsid w:val="000A0F36"/>
    <w:rsid w:val="000A174A"/>
    <w:rsid w:val="000A3E0A"/>
    <w:rsid w:val="000A65AC"/>
    <w:rsid w:val="000A6DAE"/>
    <w:rsid w:val="000B5E30"/>
    <w:rsid w:val="000B6356"/>
    <w:rsid w:val="000B7281"/>
    <w:rsid w:val="000B7FAB"/>
    <w:rsid w:val="000C1BA1"/>
    <w:rsid w:val="000C3EA9"/>
    <w:rsid w:val="000C4A32"/>
    <w:rsid w:val="000C65BB"/>
    <w:rsid w:val="000C7119"/>
    <w:rsid w:val="000D0225"/>
    <w:rsid w:val="000D249E"/>
    <w:rsid w:val="000D367B"/>
    <w:rsid w:val="000D51F3"/>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6934"/>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2A2"/>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0575"/>
    <w:rsid w:val="001D4370"/>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37"/>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55F8"/>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D2D"/>
    <w:rsid w:val="00334154"/>
    <w:rsid w:val="003341D0"/>
    <w:rsid w:val="00335AE8"/>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842"/>
    <w:rsid w:val="00383DA1"/>
    <w:rsid w:val="00385F30"/>
    <w:rsid w:val="00387600"/>
    <w:rsid w:val="0039233F"/>
    <w:rsid w:val="00393696"/>
    <w:rsid w:val="00393963"/>
    <w:rsid w:val="00395575"/>
    <w:rsid w:val="00395672"/>
    <w:rsid w:val="003A06C8"/>
    <w:rsid w:val="003A0D7C"/>
    <w:rsid w:val="003A7160"/>
    <w:rsid w:val="003B0155"/>
    <w:rsid w:val="003B09DB"/>
    <w:rsid w:val="003B416D"/>
    <w:rsid w:val="003B4551"/>
    <w:rsid w:val="003B528D"/>
    <w:rsid w:val="003B7EE7"/>
    <w:rsid w:val="003C2CCB"/>
    <w:rsid w:val="003C4A1C"/>
    <w:rsid w:val="003C5BCB"/>
    <w:rsid w:val="003C6A4B"/>
    <w:rsid w:val="003D39EC"/>
    <w:rsid w:val="003D40EA"/>
    <w:rsid w:val="003D6CD1"/>
    <w:rsid w:val="003D7DDA"/>
    <w:rsid w:val="003E16B5"/>
    <w:rsid w:val="003E3DD5"/>
    <w:rsid w:val="003F07C6"/>
    <w:rsid w:val="003F1F6B"/>
    <w:rsid w:val="003F3049"/>
    <w:rsid w:val="003F3757"/>
    <w:rsid w:val="003F44B7"/>
    <w:rsid w:val="004008E9"/>
    <w:rsid w:val="00407991"/>
    <w:rsid w:val="0041019E"/>
    <w:rsid w:val="00413D48"/>
    <w:rsid w:val="00424A60"/>
    <w:rsid w:val="0042650E"/>
    <w:rsid w:val="00434042"/>
    <w:rsid w:val="00434500"/>
    <w:rsid w:val="00441AC2"/>
    <w:rsid w:val="0044249B"/>
    <w:rsid w:val="004425A7"/>
    <w:rsid w:val="0044605E"/>
    <w:rsid w:val="0045023C"/>
    <w:rsid w:val="00451A5B"/>
    <w:rsid w:val="00452BCD"/>
    <w:rsid w:val="00452CEA"/>
    <w:rsid w:val="00452D57"/>
    <w:rsid w:val="00463A63"/>
    <w:rsid w:val="00465B52"/>
    <w:rsid w:val="0046708E"/>
    <w:rsid w:val="00467D61"/>
    <w:rsid w:val="0047126E"/>
    <w:rsid w:val="004722BE"/>
    <w:rsid w:val="00472A65"/>
    <w:rsid w:val="00474463"/>
    <w:rsid w:val="00474B75"/>
    <w:rsid w:val="00483ECA"/>
    <w:rsid w:val="00483F0B"/>
    <w:rsid w:val="00485665"/>
    <w:rsid w:val="00493339"/>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292F"/>
    <w:rsid w:val="004E62EE"/>
    <w:rsid w:val="004F0F6D"/>
    <w:rsid w:val="004F2483"/>
    <w:rsid w:val="004F42FF"/>
    <w:rsid w:val="004F44C2"/>
    <w:rsid w:val="00505262"/>
    <w:rsid w:val="00506234"/>
    <w:rsid w:val="005107B1"/>
    <w:rsid w:val="00516022"/>
    <w:rsid w:val="00521CEE"/>
    <w:rsid w:val="005238C6"/>
    <w:rsid w:val="00527BD4"/>
    <w:rsid w:val="00533061"/>
    <w:rsid w:val="00533FA1"/>
    <w:rsid w:val="00534C77"/>
    <w:rsid w:val="005403C8"/>
    <w:rsid w:val="00541AD9"/>
    <w:rsid w:val="005429DC"/>
    <w:rsid w:val="005565F9"/>
    <w:rsid w:val="005639D2"/>
    <w:rsid w:val="00564D1F"/>
    <w:rsid w:val="00565739"/>
    <w:rsid w:val="00573041"/>
    <w:rsid w:val="00575B80"/>
    <w:rsid w:val="00577559"/>
    <w:rsid w:val="005819CE"/>
    <w:rsid w:val="0058208F"/>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0000"/>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6B5"/>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6FA3"/>
    <w:rsid w:val="00687511"/>
    <w:rsid w:val="006913DC"/>
    <w:rsid w:val="00692BA9"/>
    <w:rsid w:val="00692C30"/>
    <w:rsid w:val="00692D64"/>
    <w:rsid w:val="00693993"/>
    <w:rsid w:val="006953FC"/>
    <w:rsid w:val="006A10F8"/>
    <w:rsid w:val="006A2100"/>
    <w:rsid w:val="006A7633"/>
    <w:rsid w:val="006B0BF3"/>
    <w:rsid w:val="006B1521"/>
    <w:rsid w:val="006B22A7"/>
    <w:rsid w:val="006B2A77"/>
    <w:rsid w:val="006B421D"/>
    <w:rsid w:val="006B775E"/>
    <w:rsid w:val="006B7B87"/>
    <w:rsid w:val="006B7BC7"/>
    <w:rsid w:val="006C0013"/>
    <w:rsid w:val="006C2093"/>
    <w:rsid w:val="006C2278"/>
    <w:rsid w:val="006C2535"/>
    <w:rsid w:val="006C311B"/>
    <w:rsid w:val="006C441E"/>
    <w:rsid w:val="006C4B90"/>
    <w:rsid w:val="006C54E0"/>
    <w:rsid w:val="006C77C0"/>
    <w:rsid w:val="006D1016"/>
    <w:rsid w:val="006D17F2"/>
    <w:rsid w:val="006D2D53"/>
    <w:rsid w:val="006D7194"/>
    <w:rsid w:val="006E3546"/>
    <w:rsid w:val="006E3FA9"/>
    <w:rsid w:val="006E7D82"/>
    <w:rsid w:val="006F038F"/>
    <w:rsid w:val="006F0F93"/>
    <w:rsid w:val="006F273B"/>
    <w:rsid w:val="006F31F2"/>
    <w:rsid w:val="00704845"/>
    <w:rsid w:val="007062DA"/>
    <w:rsid w:val="00706AB3"/>
    <w:rsid w:val="00707A0C"/>
    <w:rsid w:val="00714DC5"/>
    <w:rsid w:val="00715237"/>
    <w:rsid w:val="007174F4"/>
    <w:rsid w:val="00721D2E"/>
    <w:rsid w:val="007242CC"/>
    <w:rsid w:val="00724A8B"/>
    <w:rsid w:val="007254A5"/>
    <w:rsid w:val="00725748"/>
    <w:rsid w:val="00725B75"/>
    <w:rsid w:val="00727AAC"/>
    <w:rsid w:val="00735D88"/>
    <w:rsid w:val="0073720D"/>
    <w:rsid w:val="00737507"/>
    <w:rsid w:val="00740712"/>
    <w:rsid w:val="00741309"/>
    <w:rsid w:val="00742AB9"/>
    <w:rsid w:val="00751A6A"/>
    <w:rsid w:val="00754AD6"/>
    <w:rsid w:val="00754FBF"/>
    <w:rsid w:val="007615AC"/>
    <w:rsid w:val="00764585"/>
    <w:rsid w:val="007645CB"/>
    <w:rsid w:val="00767FEF"/>
    <w:rsid w:val="007709EF"/>
    <w:rsid w:val="00773916"/>
    <w:rsid w:val="00783559"/>
    <w:rsid w:val="007846ED"/>
    <w:rsid w:val="007851C4"/>
    <w:rsid w:val="00785C3B"/>
    <w:rsid w:val="00797AA5"/>
    <w:rsid w:val="007A26BD"/>
    <w:rsid w:val="007A4105"/>
    <w:rsid w:val="007A4F0E"/>
    <w:rsid w:val="007A514C"/>
    <w:rsid w:val="007B0D8E"/>
    <w:rsid w:val="007B4503"/>
    <w:rsid w:val="007C03C9"/>
    <w:rsid w:val="007C16D8"/>
    <w:rsid w:val="007C3F5D"/>
    <w:rsid w:val="007C406E"/>
    <w:rsid w:val="007C5183"/>
    <w:rsid w:val="007C7573"/>
    <w:rsid w:val="007E14E4"/>
    <w:rsid w:val="007E2B20"/>
    <w:rsid w:val="007E5B35"/>
    <w:rsid w:val="007F5331"/>
    <w:rsid w:val="00800CCA"/>
    <w:rsid w:val="008020F2"/>
    <w:rsid w:val="00803779"/>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8F0"/>
    <w:rsid w:val="0083178B"/>
    <w:rsid w:val="00833695"/>
    <w:rsid w:val="008336B7"/>
    <w:rsid w:val="00833A8E"/>
    <w:rsid w:val="0084255A"/>
    <w:rsid w:val="00842CD8"/>
    <w:rsid w:val="008431FA"/>
    <w:rsid w:val="008547BA"/>
    <w:rsid w:val="008553C7"/>
    <w:rsid w:val="00857FEB"/>
    <w:rsid w:val="008601AF"/>
    <w:rsid w:val="008666E6"/>
    <w:rsid w:val="00872271"/>
    <w:rsid w:val="008731F6"/>
    <w:rsid w:val="00874982"/>
    <w:rsid w:val="008762B6"/>
    <w:rsid w:val="00883137"/>
    <w:rsid w:val="00885C21"/>
    <w:rsid w:val="00892BA5"/>
    <w:rsid w:val="00893D6B"/>
    <w:rsid w:val="008A08AC"/>
    <w:rsid w:val="008A1F5D"/>
    <w:rsid w:val="008A28F5"/>
    <w:rsid w:val="008B0E6F"/>
    <w:rsid w:val="008B1198"/>
    <w:rsid w:val="008B2349"/>
    <w:rsid w:val="008B3471"/>
    <w:rsid w:val="008B3929"/>
    <w:rsid w:val="008B3BAB"/>
    <w:rsid w:val="008B4125"/>
    <w:rsid w:val="008B4CB3"/>
    <w:rsid w:val="008B567B"/>
    <w:rsid w:val="008B7B24"/>
    <w:rsid w:val="008B7FA5"/>
    <w:rsid w:val="008C356D"/>
    <w:rsid w:val="008C419F"/>
    <w:rsid w:val="008D1583"/>
    <w:rsid w:val="008D62E8"/>
    <w:rsid w:val="008E0B3F"/>
    <w:rsid w:val="008E1341"/>
    <w:rsid w:val="008E3932"/>
    <w:rsid w:val="008E49AD"/>
    <w:rsid w:val="008E698E"/>
    <w:rsid w:val="008F123F"/>
    <w:rsid w:val="008F2584"/>
    <w:rsid w:val="008F3246"/>
    <w:rsid w:val="008F3C1B"/>
    <w:rsid w:val="008F508C"/>
    <w:rsid w:val="00900D8B"/>
    <w:rsid w:val="0090271B"/>
    <w:rsid w:val="00910642"/>
    <w:rsid w:val="00910DDF"/>
    <w:rsid w:val="00910F87"/>
    <w:rsid w:val="00914C0E"/>
    <w:rsid w:val="00921861"/>
    <w:rsid w:val="00922E54"/>
    <w:rsid w:val="00924639"/>
    <w:rsid w:val="0092611E"/>
    <w:rsid w:val="00926F1F"/>
    <w:rsid w:val="00926F4B"/>
    <w:rsid w:val="00930B13"/>
    <w:rsid w:val="00930F24"/>
    <w:rsid w:val="009311C8"/>
    <w:rsid w:val="0093199F"/>
    <w:rsid w:val="00933376"/>
    <w:rsid w:val="00933A2F"/>
    <w:rsid w:val="00936896"/>
    <w:rsid w:val="0094000D"/>
    <w:rsid w:val="00940206"/>
    <w:rsid w:val="00941B16"/>
    <w:rsid w:val="00946703"/>
    <w:rsid w:val="00950279"/>
    <w:rsid w:val="009528B2"/>
    <w:rsid w:val="00954CDD"/>
    <w:rsid w:val="009607C4"/>
    <w:rsid w:val="00962F2A"/>
    <w:rsid w:val="00963440"/>
    <w:rsid w:val="00965BDE"/>
    <w:rsid w:val="00965C18"/>
    <w:rsid w:val="009716D8"/>
    <w:rsid w:val="009718F9"/>
    <w:rsid w:val="009724E4"/>
    <w:rsid w:val="00972FB9"/>
    <w:rsid w:val="00975112"/>
    <w:rsid w:val="009812EB"/>
    <w:rsid w:val="00981584"/>
    <w:rsid w:val="00981768"/>
    <w:rsid w:val="009838BB"/>
    <w:rsid w:val="00983E8F"/>
    <w:rsid w:val="00984B6D"/>
    <w:rsid w:val="00992338"/>
    <w:rsid w:val="00994FDA"/>
    <w:rsid w:val="00997D15"/>
    <w:rsid w:val="009A1D70"/>
    <w:rsid w:val="009A31BF"/>
    <w:rsid w:val="009A3B71"/>
    <w:rsid w:val="009A5914"/>
    <w:rsid w:val="009A61BC"/>
    <w:rsid w:val="009B0138"/>
    <w:rsid w:val="009B0700"/>
    <w:rsid w:val="009B0FE9"/>
    <w:rsid w:val="009B173A"/>
    <w:rsid w:val="009B5846"/>
    <w:rsid w:val="009B601B"/>
    <w:rsid w:val="009C3F20"/>
    <w:rsid w:val="009C64FB"/>
    <w:rsid w:val="009C7CA1"/>
    <w:rsid w:val="009D043D"/>
    <w:rsid w:val="009D716F"/>
    <w:rsid w:val="009E3B07"/>
    <w:rsid w:val="009F3259"/>
    <w:rsid w:val="009F541F"/>
    <w:rsid w:val="00A03FF1"/>
    <w:rsid w:val="00A056DE"/>
    <w:rsid w:val="00A0678A"/>
    <w:rsid w:val="00A1289E"/>
    <w:rsid w:val="00A128AD"/>
    <w:rsid w:val="00A20730"/>
    <w:rsid w:val="00A21E76"/>
    <w:rsid w:val="00A23BC8"/>
    <w:rsid w:val="00A2444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5320"/>
    <w:rsid w:val="00A67AC7"/>
    <w:rsid w:val="00A715F8"/>
    <w:rsid w:val="00A741BA"/>
    <w:rsid w:val="00A76005"/>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6A3"/>
    <w:rsid w:val="00AE013D"/>
    <w:rsid w:val="00AE11B7"/>
    <w:rsid w:val="00AE18BA"/>
    <w:rsid w:val="00AE7130"/>
    <w:rsid w:val="00AE7F68"/>
    <w:rsid w:val="00AF2321"/>
    <w:rsid w:val="00AF52F6"/>
    <w:rsid w:val="00AF7237"/>
    <w:rsid w:val="00B0043A"/>
    <w:rsid w:val="00B00987"/>
    <w:rsid w:val="00B00D75"/>
    <w:rsid w:val="00B0690C"/>
    <w:rsid w:val="00B070CB"/>
    <w:rsid w:val="00B12456"/>
    <w:rsid w:val="00B132B0"/>
    <w:rsid w:val="00B173C6"/>
    <w:rsid w:val="00B20109"/>
    <w:rsid w:val="00B21FF9"/>
    <w:rsid w:val="00B220A5"/>
    <w:rsid w:val="00B22B07"/>
    <w:rsid w:val="00B2317A"/>
    <w:rsid w:val="00B259C8"/>
    <w:rsid w:val="00B26CCF"/>
    <w:rsid w:val="00B30FC2"/>
    <w:rsid w:val="00B31BA0"/>
    <w:rsid w:val="00B32884"/>
    <w:rsid w:val="00B331A2"/>
    <w:rsid w:val="00B33CF2"/>
    <w:rsid w:val="00B350A2"/>
    <w:rsid w:val="00B40CD1"/>
    <w:rsid w:val="00B425F0"/>
    <w:rsid w:val="00B42DFA"/>
    <w:rsid w:val="00B50571"/>
    <w:rsid w:val="00B5107D"/>
    <w:rsid w:val="00B531DD"/>
    <w:rsid w:val="00B55014"/>
    <w:rsid w:val="00B62232"/>
    <w:rsid w:val="00B626DD"/>
    <w:rsid w:val="00B6335A"/>
    <w:rsid w:val="00B65479"/>
    <w:rsid w:val="00B6701D"/>
    <w:rsid w:val="00B70BF3"/>
    <w:rsid w:val="00B70D24"/>
    <w:rsid w:val="00B70E51"/>
    <w:rsid w:val="00B71DC2"/>
    <w:rsid w:val="00B80DB6"/>
    <w:rsid w:val="00B81AD2"/>
    <w:rsid w:val="00B81AEC"/>
    <w:rsid w:val="00B85A66"/>
    <w:rsid w:val="00B85ED4"/>
    <w:rsid w:val="00B85F07"/>
    <w:rsid w:val="00B91CFC"/>
    <w:rsid w:val="00B93893"/>
    <w:rsid w:val="00BA26A1"/>
    <w:rsid w:val="00BA439D"/>
    <w:rsid w:val="00BA7E0A"/>
    <w:rsid w:val="00BB61B0"/>
    <w:rsid w:val="00BB6218"/>
    <w:rsid w:val="00BB63BA"/>
    <w:rsid w:val="00BC0D9E"/>
    <w:rsid w:val="00BC3B53"/>
    <w:rsid w:val="00BC3B96"/>
    <w:rsid w:val="00BC4AE3"/>
    <w:rsid w:val="00BC5B28"/>
    <w:rsid w:val="00BC7264"/>
    <w:rsid w:val="00BE17D4"/>
    <w:rsid w:val="00BE2863"/>
    <w:rsid w:val="00BE39CF"/>
    <w:rsid w:val="00BE3F88"/>
    <w:rsid w:val="00BE4756"/>
    <w:rsid w:val="00BE5ED9"/>
    <w:rsid w:val="00BE7B41"/>
    <w:rsid w:val="00BF4427"/>
    <w:rsid w:val="00BF46B6"/>
    <w:rsid w:val="00BF5675"/>
    <w:rsid w:val="00C15A91"/>
    <w:rsid w:val="00C206F1"/>
    <w:rsid w:val="00C2159D"/>
    <w:rsid w:val="00C217E1"/>
    <w:rsid w:val="00C219B1"/>
    <w:rsid w:val="00C231E2"/>
    <w:rsid w:val="00C269B7"/>
    <w:rsid w:val="00C2703D"/>
    <w:rsid w:val="00C352B6"/>
    <w:rsid w:val="00C35F64"/>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1D81"/>
    <w:rsid w:val="00C736E8"/>
    <w:rsid w:val="00C73D5F"/>
    <w:rsid w:val="00C8556D"/>
    <w:rsid w:val="00C965EF"/>
    <w:rsid w:val="00C97C80"/>
    <w:rsid w:val="00CA1D00"/>
    <w:rsid w:val="00CA35E4"/>
    <w:rsid w:val="00CA47D3"/>
    <w:rsid w:val="00CA6533"/>
    <w:rsid w:val="00CA6A25"/>
    <w:rsid w:val="00CA6A3F"/>
    <w:rsid w:val="00CA7C99"/>
    <w:rsid w:val="00CC15DE"/>
    <w:rsid w:val="00CC6290"/>
    <w:rsid w:val="00CC6520"/>
    <w:rsid w:val="00CD233D"/>
    <w:rsid w:val="00CD2697"/>
    <w:rsid w:val="00CD362D"/>
    <w:rsid w:val="00CE101D"/>
    <w:rsid w:val="00CE1C84"/>
    <w:rsid w:val="00CE4E63"/>
    <w:rsid w:val="00CE5055"/>
    <w:rsid w:val="00CE6347"/>
    <w:rsid w:val="00CE6426"/>
    <w:rsid w:val="00CF053F"/>
    <w:rsid w:val="00CF1A17"/>
    <w:rsid w:val="00CF3D56"/>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4500C"/>
    <w:rsid w:val="00D516BE"/>
    <w:rsid w:val="00D5423B"/>
    <w:rsid w:val="00D54F4E"/>
    <w:rsid w:val="00D6041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5EA"/>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27E2"/>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6F5"/>
    <w:rsid w:val="00E13D95"/>
    <w:rsid w:val="00E14AA3"/>
    <w:rsid w:val="00E15881"/>
    <w:rsid w:val="00E16A8F"/>
    <w:rsid w:val="00E17CA2"/>
    <w:rsid w:val="00E20C25"/>
    <w:rsid w:val="00E21DE3"/>
    <w:rsid w:val="00E228C7"/>
    <w:rsid w:val="00E233D5"/>
    <w:rsid w:val="00E26608"/>
    <w:rsid w:val="00E307D1"/>
    <w:rsid w:val="00E3436C"/>
    <w:rsid w:val="00E3475B"/>
    <w:rsid w:val="00E35710"/>
    <w:rsid w:val="00E35CF4"/>
    <w:rsid w:val="00E3731D"/>
    <w:rsid w:val="00E37811"/>
    <w:rsid w:val="00E468E4"/>
    <w:rsid w:val="00E51469"/>
    <w:rsid w:val="00E54114"/>
    <w:rsid w:val="00E606BE"/>
    <w:rsid w:val="00E6192D"/>
    <w:rsid w:val="00E62709"/>
    <w:rsid w:val="00E634E3"/>
    <w:rsid w:val="00E717C4"/>
    <w:rsid w:val="00E74D10"/>
    <w:rsid w:val="00E776C6"/>
    <w:rsid w:val="00E77F89"/>
    <w:rsid w:val="00E80E71"/>
    <w:rsid w:val="00E81589"/>
    <w:rsid w:val="00E850D3"/>
    <w:rsid w:val="00E853D6"/>
    <w:rsid w:val="00E8544F"/>
    <w:rsid w:val="00E85E11"/>
    <w:rsid w:val="00E876B9"/>
    <w:rsid w:val="00E91B40"/>
    <w:rsid w:val="00E91F7C"/>
    <w:rsid w:val="00E94D82"/>
    <w:rsid w:val="00E96519"/>
    <w:rsid w:val="00E972A2"/>
    <w:rsid w:val="00EA196D"/>
    <w:rsid w:val="00EA5BA2"/>
    <w:rsid w:val="00EB73E0"/>
    <w:rsid w:val="00EC04C1"/>
    <w:rsid w:val="00EC0DFF"/>
    <w:rsid w:val="00EC237D"/>
    <w:rsid w:val="00EC25AB"/>
    <w:rsid w:val="00EC25B9"/>
    <w:rsid w:val="00EC2927"/>
    <w:rsid w:val="00EC4D0E"/>
    <w:rsid w:val="00EC4E2B"/>
    <w:rsid w:val="00EC5228"/>
    <w:rsid w:val="00ED072A"/>
    <w:rsid w:val="00ED2F32"/>
    <w:rsid w:val="00ED539E"/>
    <w:rsid w:val="00ED576F"/>
    <w:rsid w:val="00ED5E4D"/>
    <w:rsid w:val="00EE4A1F"/>
    <w:rsid w:val="00EE4C2D"/>
    <w:rsid w:val="00EF0CCB"/>
    <w:rsid w:val="00EF16EB"/>
    <w:rsid w:val="00EF1B5A"/>
    <w:rsid w:val="00EF24FB"/>
    <w:rsid w:val="00EF2CCA"/>
    <w:rsid w:val="00EF4D48"/>
    <w:rsid w:val="00EF60DC"/>
    <w:rsid w:val="00F00CCE"/>
    <w:rsid w:val="00F00F54"/>
    <w:rsid w:val="00F01557"/>
    <w:rsid w:val="00F03963"/>
    <w:rsid w:val="00F05507"/>
    <w:rsid w:val="00F0733A"/>
    <w:rsid w:val="00F11068"/>
    <w:rsid w:val="00F115FD"/>
    <w:rsid w:val="00F11813"/>
    <w:rsid w:val="00F1256D"/>
    <w:rsid w:val="00F13A4E"/>
    <w:rsid w:val="00F1454F"/>
    <w:rsid w:val="00F172BB"/>
    <w:rsid w:val="00F17B10"/>
    <w:rsid w:val="00F17BFE"/>
    <w:rsid w:val="00F20147"/>
    <w:rsid w:val="00F21BEF"/>
    <w:rsid w:val="00F2315B"/>
    <w:rsid w:val="00F31111"/>
    <w:rsid w:val="00F40F11"/>
    <w:rsid w:val="00F41A6F"/>
    <w:rsid w:val="00F45A25"/>
    <w:rsid w:val="00F5096E"/>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C71"/>
    <w:rsid w:val="00F845B4"/>
    <w:rsid w:val="00F8713B"/>
    <w:rsid w:val="00F904FB"/>
    <w:rsid w:val="00F93F9E"/>
    <w:rsid w:val="00F950BC"/>
    <w:rsid w:val="00FA0822"/>
    <w:rsid w:val="00FA2CD7"/>
    <w:rsid w:val="00FA5AD5"/>
    <w:rsid w:val="00FA7882"/>
    <w:rsid w:val="00FB06ED"/>
    <w:rsid w:val="00FC08A4"/>
    <w:rsid w:val="00FC202F"/>
    <w:rsid w:val="00FC3165"/>
    <w:rsid w:val="00FC36AB"/>
    <w:rsid w:val="00FC4300"/>
    <w:rsid w:val="00FC7F66"/>
    <w:rsid w:val="00FD3F99"/>
    <w:rsid w:val="00FD5776"/>
    <w:rsid w:val="00FD6A55"/>
    <w:rsid w:val="00FD6C6D"/>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BFFA7"/>
  <w15:docId w15:val="{ECF75A35-C567-4CAA-B81C-541825A6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y-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fy-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fy-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fy-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fy-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fy-NL" w:eastAsia="nl-NL"/>
    </w:rPr>
  </w:style>
  <w:style w:type="character" w:customStyle="1" w:styleId="Kop2Char">
    <w:name w:val="Kop 2 Char"/>
    <w:basedOn w:val="Standaardalinea-lettertype"/>
    <w:link w:val="Kop2"/>
    <w:rsid w:val="00841CD9"/>
    <w:rPr>
      <w:rFonts w:eastAsia="Times New Roman" w:cs="Arial"/>
      <w:b/>
      <w:bCs/>
      <w:i/>
      <w:iCs/>
      <w:sz w:val="28"/>
      <w:szCs w:val="28"/>
      <w:lang w:val="fy-NL" w:eastAsia="nl-NL"/>
    </w:rPr>
  </w:style>
  <w:style w:type="character" w:customStyle="1" w:styleId="Kop3Char">
    <w:name w:val="Kop 3 Char"/>
    <w:basedOn w:val="Standaardalinea-lettertype"/>
    <w:link w:val="Kop3"/>
    <w:rsid w:val="00841CD9"/>
    <w:rPr>
      <w:rFonts w:eastAsia="Times New Roman" w:cs="Arial"/>
      <w:b/>
      <w:bCs/>
      <w:sz w:val="26"/>
      <w:szCs w:val="26"/>
      <w:lang w:val="fy-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fy-NL" w:eastAsia="nl-NL"/>
    </w:rPr>
  </w:style>
  <w:style w:type="character" w:styleId="Voetnootmarkering">
    <w:name w:val="footnote reference"/>
    <w:basedOn w:val="Standaardalinea-lettertype"/>
    <w:uiPriority w:val="99"/>
    <w:rsid w:val="00FD3F99"/>
    <w:rPr>
      <w:vertAlign w:val="superscript"/>
    </w:rPr>
  </w:style>
  <w:style w:type="character" w:styleId="Onopgelostemelding">
    <w:name w:val="Unresolved Mention"/>
    <w:basedOn w:val="Standaardalinea-lettertype"/>
    <w:uiPriority w:val="99"/>
    <w:semiHidden/>
    <w:unhideWhenUsed/>
    <w:rsid w:val="007645CB"/>
    <w:rPr>
      <w:color w:val="605E5C"/>
      <w:shd w:val="clear" w:color="auto" w:fill="E1DFDD"/>
    </w:rPr>
  </w:style>
  <w:style w:type="character" w:styleId="Verwijzingopmerking">
    <w:name w:val="annotation reference"/>
    <w:basedOn w:val="Standaardalinea-lettertype"/>
    <w:rsid w:val="00EC04C1"/>
    <w:rPr>
      <w:sz w:val="16"/>
      <w:szCs w:val="16"/>
    </w:rPr>
  </w:style>
  <w:style w:type="paragraph" w:styleId="Tekstopmerking">
    <w:name w:val="annotation text"/>
    <w:basedOn w:val="Standaard"/>
    <w:link w:val="TekstopmerkingChar"/>
    <w:rsid w:val="00EC04C1"/>
    <w:pPr>
      <w:spacing w:line="240" w:lineRule="auto"/>
    </w:pPr>
    <w:rPr>
      <w:sz w:val="20"/>
      <w:szCs w:val="20"/>
    </w:rPr>
  </w:style>
  <w:style w:type="character" w:customStyle="1" w:styleId="TekstopmerkingChar">
    <w:name w:val="Tekst opmerking Char"/>
    <w:basedOn w:val="Standaardalinea-lettertype"/>
    <w:link w:val="Tekstopmerking"/>
    <w:rsid w:val="00EC04C1"/>
    <w:rPr>
      <w:rFonts w:ascii="Verdana" w:hAnsi="Verdana"/>
      <w:lang w:val="fy-NL" w:eastAsia="nl-NL"/>
    </w:rPr>
  </w:style>
  <w:style w:type="paragraph" w:styleId="Onderwerpvanopmerking">
    <w:name w:val="annotation subject"/>
    <w:basedOn w:val="Tekstopmerking"/>
    <w:next w:val="Tekstopmerking"/>
    <w:link w:val="OnderwerpvanopmerkingChar"/>
    <w:rsid w:val="00EC04C1"/>
    <w:rPr>
      <w:b/>
      <w:bCs/>
    </w:rPr>
  </w:style>
  <w:style w:type="character" w:customStyle="1" w:styleId="OnderwerpvanopmerkingChar">
    <w:name w:val="Onderwerp van opmerking Char"/>
    <w:basedOn w:val="TekstopmerkingChar"/>
    <w:link w:val="Onderwerpvanopmerking"/>
    <w:rsid w:val="00EC04C1"/>
    <w:rPr>
      <w:rFonts w:ascii="Verdana" w:hAnsi="Verdana"/>
      <w:b/>
      <w:bCs/>
      <w:lang w:val="fy-NL" w:eastAsia="nl-NL"/>
    </w:rPr>
  </w:style>
  <w:style w:type="character" w:customStyle="1" w:styleId="VoetnoottekstChar">
    <w:name w:val="Voetnoottekst Char"/>
    <w:basedOn w:val="Standaardalinea-lettertype"/>
    <w:link w:val="Voetnoottekst"/>
    <w:uiPriority w:val="99"/>
    <w:semiHidden/>
    <w:rsid w:val="00E3475B"/>
    <w:rPr>
      <w:rFonts w:ascii="Verdana" w:hAnsi="Verdana"/>
      <w:sz w:val="13"/>
      <w:lang w:val="fy-NL" w:eastAsia="nl-NL"/>
    </w:rPr>
  </w:style>
  <w:style w:type="paragraph" w:styleId="Revisie">
    <w:name w:val="Revision"/>
    <w:hidden/>
    <w:uiPriority w:val="99"/>
    <w:semiHidden/>
    <w:rsid w:val="00F83C71"/>
    <w:rPr>
      <w:rFonts w:ascii="Verdana" w:hAnsi="Verdana"/>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38365">
      <w:bodyDiv w:val="1"/>
      <w:marLeft w:val="0"/>
      <w:marRight w:val="0"/>
      <w:marTop w:val="0"/>
      <w:marBottom w:val="0"/>
      <w:divBdr>
        <w:top w:val="none" w:sz="0" w:space="0" w:color="auto"/>
        <w:left w:val="none" w:sz="0" w:space="0" w:color="auto"/>
        <w:bottom w:val="none" w:sz="0" w:space="0" w:color="auto"/>
        <w:right w:val="none" w:sz="0" w:space="0" w:color="auto"/>
      </w:divBdr>
    </w:div>
    <w:div w:id="5734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60ad8ab-945b-414f-8cc9-060097e5765a/file" TargetMode="External"/><Relationship Id="rId2" Type="http://schemas.openxmlformats.org/officeDocument/2006/relationships/hyperlink" Target="https://www.rijksoverheid.nl/documenten/kamerstukken/2024/01/30/antwoord-op-kamervragen-van-het-lid-krul-cda-over-het-bericht-toekomst-studie-fries-zorgelijk" TargetMode="External"/><Relationship Id="rId1" Type="http://schemas.openxmlformats.org/officeDocument/2006/relationships/hyperlink" Target="https://www.rijksoverheid.nl/documenten/convenanten/2024/04/08/bestjoersofspraak-fryske-taal-en-kultuer-2024-2028-bestuursafspraak-friese-taal-en-cultuur-2024-2028" TargetMode="External"/><Relationship Id="rId4" Type="http://schemas.openxmlformats.org/officeDocument/2006/relationships/hyperlink" Target="https://www.knaw.nl/publicaties/de-toekomst-van-de-frisisti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805</ap:Words>
  <ap:Characters>4153</ap:Characters>
  <ap:DocSecurity>0</ap:DocSecurity>
  <ap:Lines>34</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t:lpstr>
      <vt:lpstr>-</vt:lpstr>
    </vt:vector>
  </ap:TitlesOfParts>
  <ap:LinksUpToDate>false</ap:LinksUpToDate>
  <ap:CharactersWithSpaces>4949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2025-07-10T13:13:00.0000000Z</lastPrinted>
  <dcterms:created xsi:type="dcterms:W3CDTF">2025-07-10T11:44:00.0000000Z</dcterms:created>
  <dcterms:modified xsi:type="dcterms:W3CDTF">2025-07-10T13:13:00.0000000Z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O208SHA</vt:lpwstr>
  </property>
  <property fmtid="{D5CDD505-2E9C-101B-9397-08002B2CF9AE}" pid="3" name="Author">
    <vt:lpwstr>O208SHA</vt:lpwstr>
  </property>
  <property fmtid="{D5CDD505-2E9C-101B-9397-08002B2CF9AE}" pid="4" name="cs_objectid">
    <vt:lpwstr>53274405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Talenopleidingen in het wo (Fries, Frans, Duits) </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O208SHA</vt:lpwstr>
  </property>
</Properties>
</file>