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933BA" w:rsidTr="00D9561B" w14:paraId="085BE94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C5D39" w14:paraId="5E70248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C5D39" w14:paraId="0F35E932" w14:textId="77777777">
            <w:r>
              <w:t>Postbus 20018</w:t>
            </w:r>
          </w:p>
          <w:p w:rsidR="008E3932" w:rsidP="00D9561B" w:rsidRDefault="002C5D39" w14:paraId="223FE5B4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933BA" w:rsidTr="00FF66F9" w14:paraId="00979FC3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2C5D39" w14:paraId="49104BA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96E6B" w14:paraId="11338590" w14:textId="65B1DC5D">
            <w:pPr>
              <w:rPr>
                <w:lang w:eastAsia="en-US"/>
              </w:rPr>
            </w:pPr>
            <w:r>
              <w:rPr>
                <w:lang w:eastAsia="en-US"/>
              </w:rPr>
              <w:t>11 juli 2025</w:t>
            </w:r>
          </w:p>
        </w:tc>
      </w:tr>
      <w:tr w:rsidR="002933BA" w:rsidTr="00FF66F9" w14:paraId="61B835DD" w14:textId="77777777">
        <w:trPr>
          <w:trHeight w:val="368"/>
        </w:trPr>
        <w:tc>
          <w:tcPr>
            <w:tcW w:w="929" w:type="dxa"/>
          </w:tcPr>
          <w:p w:rsidR="0005404B" w:rsidP="00FF66F9" w:rsidRDefault="002C5D39" w14:paraId="53D8A30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C5D39" w14:paraId="38F31D4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Verduidelijking van voorhangprocedure rondom de wijzigingsregeling vormingsonderwijs</w:t>
            </w:r>
          </w:p>
        </w:tc>
      </w:tr>
    </w:tbl>
    <w:p w:rsidR="000B2E68" w:rsidP="000B2E68" w:rsidRDefault="000B2E68" w14:paraId="7A8C4B98" w14:textId="77777777"/>
    <w:p w:rsidR="002933BA" w:rsidP="000B2E68" w:rsidRDefault="002933BA" w14:paraId="72F75B24" w14:textId="0016377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185E50" w:rsidR="002933BA" w:rsidTr="00A421A1" w14:paraId="423084DD" w14:textId="77777777">
        <w:tc>
          <w:tcPr>
            <w:tcW w:w="2160" w:type="dxa"/>
          </w:tcPr>
          <w:p w:rsidRPr="00F53C9D" w:rsidR="006205C0" w:rsidP="00686AED" w:rsidRDefault="002C5D39" w14:paraId="16705796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2C5D39" w14:paraId="6EDCD15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C5D39" w14:paraId="2858954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C5D39" w14:paraId="6963C37F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C5D39" w14:paraId="334FBEE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2C5D39" w14:paraId="155B3647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2C5D39" w14:paraId="673E088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096E6B" w:rsidP="00096E6B" w:rsidRDefault="00096E6B" w14:paraId="51D9E880" w14:textId="3F1C28E5">
            <w:pPr>
              <w:spacing w:after="90" w:line="180" w:lineRule="exact"/>
              <w:rPr>
                <w:sz w:val="13"/>
                <w:szCs w:val="13"/>
              </w:rPr>
            </w:pPr>
          </w:p>
          <w:p w:rsidRPr="000B2E68" w:rsidR="00096E6B" w:rsidP="00096E6B" w:rsidRDefault="00096E6B" w14:paraId="1ED9CEE9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  <w:p w:rsidRPr="000B2E68" w:rsidR="006205C0" w:rsidP="00A421A1" w:rsidRDefault="006205C0" w14:paraId="757C720E" w14:textId="4A1B9AF4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185E50" w:rsidR="002933BA" w:rsidTr="00A421A1" w14:paraId="10D5F3AF" w14:textId="77777777">
        <w:trPr>
          <w:trHeight w:val="200" w:hRule="exact"/>
        </w:trPr>
        <w:tc>
          <w:tcPr>
            <w:tcW w:w="2160" w:type="dxa"/>
          </w:tcPr>
          <w:p w:rsidRPr="000B2E68" w:rsidR="006205C0" w:rsidP="00A421A1" w:rsidRDefault="006205C0" w14:paraId="5A65DCD6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2933BA" w:rsidTr="00A421A1" w14:paraId="3B5F558C" w14:textId="77777777">
        <w:trPr>
          <w:trHeight w:val="450"/>
        </w:trPr>
        <w:tc>
          <w:tcPr>
            <w:tcW w:w="2160" w:type="dxa"/>
          </w:tcPr>
          <w:p w:rsidR="00F51A76" w:rsidP="00A421A1" w:rsidRDefault="002C5D39" w14:paraId="7AF2304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C5D39" w14:paraId="3833EEDD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53335278</w:t>
            </w:r>
          </w:p>
        </w:tc>
      </w:tr>
      <w:tr w:rsidR="002933BA" w:rsidTr="00D130C0" w14:paraId="67B7F7DC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2C5D39" w14:paraId="5361BDB7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2933BA" w:rsidTr="00D130C0" w14:paraId="547825CB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17AC9FB8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0B2E68" w:rsidP="00CA35E4" w:rsidRDefault="000B2E68" w14:paraId="1F28B93A" w14:textId="77777777"/>
    <w:p w:rsidRPr="002C5D39" w:rsidR="002C5D39" w:rsidP="002C5D39" w:rsidRDefault="002C5D39" w14:paraId="357429D2" w14:textId="067FAEE1">
      <w:pPr>
        <w:spacing w:line="276" w:lineRule="auto"/>
        <w:rPr>
          <w:szCs w:val="18"/>
        </w:rPr>
      </w:pPr>
      <w:r>
        <w:t>Op 3 juli 2025 heeft uw Kamer het ontwerp van de wijzigingsregeling voor de subsidieverlening van het vormingsonderwijs ontvangen.</w:t>
      </w:r>
      <w:r>
        <w:rPr>
          <w:rStyle w:val="Voetnootmarkering"/>
        </w:rPr>
        <w:footnoteReference w:id="1"/>
      </w:r>
      <w:r>
        <w:t xml:space="preserve"> Conform de Comptabiliteitswet 2016 wordt deze regeling niet eerder vastgesteld dan 30 dagen na de datum van toezending.</w:t>
      </w:r>
      <w:r>
        <w:rPr>
          <w:rStyle w:val="Voetnootmarkering"/>
        </w:rPr>
        <w:footnoteReference w:id="2"/>
      </w:r>
      <w:r>
        <w:t xml:space="preserve"> </w:t>
      </w:r>
      <w:r w:rsidR="00994BFF">
        <w:t xml:space="preserve">Dit betekent dat de voorhangperiode in verband met het zomerreces eindigt op 23 september </w:t>
      </w:r>
      <w:r>
        <w:t>2025.</w:t>
      </w:r>
      <w:r>
        <w:rPr>
          <w:rStyle w:val="Voetnootmarkering"/>
        </w:rPr>
        <w:footnoteReference w:id="3"/>
      </w:r>
      <w:r>
        <w:t xml:space="preserve">  </w:t>
      </w:r>
    </w:p>
    <w:p w:rsidR="002C5D39" w:rsidP="002C5D39" w:rsidRDefault="002C5D39" w14:paraId="44752CDD" w14:textId="77777777"/>
    <w:p w:rsidR="002C5D39" w:rsidP="002C5D39" w:rsidRDefault="002C5D39" w14:paraId="2DC15617" w14:textId="77777777"/>
    <w:p w:rsidR="002C5D39" w:rsidP="002C5D39" w:rsidRDefault="002C5D39" w14:paraId="6D106C85" w14:textId="77777777">
      <w:r>
        <w:t>De staatssecretaris van Onderwijs, Cultuur en Wetenschap,</w:t>
      </w:r>
    </w:p>
    <w:p w:rsidR="002C5D39" w:rsidP="002C5D39" w:rsidRDefault="002C5D39" w14:paraId="2A20250D" w14:textId="77777777"/>
    <w:p w:rsidR="002C5D39" w:rsidP="002C5D39" w:rsidRDefault="002C5D39" w14:paraId="2E3A2B95" w14:textId="77777777"/>
    <w:p w:rsidR="002C5D39" w:rsidP="002C5D39" w:rsidRDefault="002C5D39" w14:paraId="08A6AE07" w14:textId="77777777"/>
    <w:p w:rsidR="002C5D39" w:rsidP="002C5D39" w:rsidRDefault="002C5D39" w14:paraId="7D6EED2C" w14:textId="77777777"/>
    <w:p w:rsidR="002C5D39" w:rsidP="002C5D39" w:rsidRDefault="002C5D39" w14:paraId="238DBEC0" w14:textId="77777777">
      <w:r>
        <w:t>Mariëlle Paul</w:t>
      </w:r>
    </w:p>
    <w:p w:rsidR="00820DDA" w:rsidP="00CA35E4" w:rsidRDefault="00820DDA" w14:paraId="3922C38B" w14:textId="77777777"/>
    <w:p w:rsidR="007851C4" w:rsidP="00CA35E4" w:rsidRDefault="002C5D39" w14:paraId="05B48736" w14:textId="77777777">
      <w:r w:rsidRPr="007851C4">
        <w:t xml:space="preserve"> </w:t>
      </w:r>
    </w:p>
    <w:p w:rsidR="00745AE0" w:rsidP="003A7160" w:rsidRDefault="00745AE0" w14:paraId="59B11925" w14:textId="0379951B"/>
    <w:p w:rsidR="00C7013F" w:rsidP="003A7160" w:rsidRDefault="00C7013F" w14:paraId="7A1E9028" w14:textId="77777777"/>
    <w:p w:rsidR="00C7013F" w:rsidP="003A7160" w:rsidRDefault="00C7013F" w14:paraId="018D4812" w14:textId="77777777"/>
    <w:p w:rsidR="00184B30" w:rsidP="00A60B58" w:rsidRDefault="00184B30" w14:paraId="24127FA1" w14:textId="77777777"/>
    <w:p w:rsidR="00184B30" w:rsidP="00A60B58" w:rsidRDefault="00184B30" w14:paraId="74B719F4" w14:textId="77777777"/>
    <w:p w:rsidRPr="002C5D39" w:rsidR="00820DDA" w:rsidP="00215964" w:rsidRDefault="00820DDA" w14:paraId="2F6BA283" w14:textId="77777777">
      <w:pPr>
        <w:spacing w:line="240" w:lineRule="auto"/>
        <w:rPr>
          <w:lang w:val="en-US"/>
        </w:rPr>
      </w:pPr>
    </w:p>
    <w:sectPr w:rsidRPr="002C5D39" w:rsidR="00820DDA" w:rsidSect="00185E5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F0ED" w14:textId="77777777" w:rsidR="00DC691C" w:rsidRDefault="002C5D39">
      <w:r>
        <w:separator/>
      </w:r>
    </w:p>
    <w:p w14:paraId="0663BEDE" w14:textId="77777777" w:rsidR="00DC691C" w:rsidRDefault="00DC691C"/>
  </w:endnote>
  <w:endnote w:type="continuationSeparator" w:id="0">
    <w:p w14:paraId="397548EA" w14:textId="77777777" w:rsidR="00DC691C" w:rsidRDefault="002C5D39">
      <w:r>
        <w:continuationSeparator/>
      </w:r>
    </w:p>
    <w:p w14:paraId="637B15B1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EA3A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933BA" w14:paraId="1970A8A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C08AC3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3C36118" w14:textId="33175708" w:rsidR="002F71BB" w:rsidRPr="004C7E1D" w:rsidRDefault="002C5D3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2035E8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933BA" w14:paraId="56FC16F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8DB7C8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74541DA" w14:textId="1AC46C2C" w:rsidR="00D17084" w:rsidRPr="004C7E1D" w:rsidRDefault="002C5D3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23AC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009181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2323" w14:textId="77777777" w:rsidR="00DC691C" w:rsidRDefault="002C5D39">
      <w:r>
        <w:separator/>
      </w:r>
    </w:p>
    <w:p w14:paraId="0085E6A3" w14:textId="77777777" w:rsidR="00DC691C" w:rsidRDefault="00DC691C"/>
  </w:footnote>
  <w:footnote w:type="continuationSeparator" w:id="0">
    <w:p w14:paraId="56C9BFB1" w14:textId="77777777" w:rsidR="00DC691C" w:rsidRDefault="002C5D39">
      <w:r>
        <w:continuationSeparator/>
      </w:r>
    </w:p>
    <w:p w14:paraId="14CBC355" w14:textId="77777777" w:rsidR="00DC691C" w:rsidRDefault="00DC691C"/>
  </w:footnote>
  <w:footnote w:id="1">
    <w:p w14:paraId="0FDB98B4" w14:textId="77777777" w:rsidR="002C5D39" w:rsidRDefault="002C5D39" w:rsidP="002C5D39">
      <w:pPr>
        <w:pStyle w:val="Voetnoottekst"/>
      </w:pPr>
      <w:r>
        <w:rPr>
          <w:rStyle w:val="Voetnootmarkering"/>
        </w:rPr>
        <w:footnoteRef/>
      </w:r>
      <w:r>
        <w:t xml:space="preserve"> Kamerstukken II 2024-2025, </w:t>
      </w:r>
      <w:r w:rsidRPr="003F04CA">
        <w:t>36</w:t>
      </w:r>
      <w:r>
        <w:t xml:space="preserve"> </w:t>
      </w:r>
      <w:r w:rsidRPr="003F04CA">
        <w:t>600</w:t>
      </w:r>
      <w:r>
        <w:t xml:space="preserve"> </w:t>
      </w:r>
      <w:r w:rsidRPr="003F04CA">
        <w:t>VIII</w:t>
      </w:r>
      <w:r>
        <w:t xml:space="preserve">, nr. </w:t>
      </w:r>
      <w:r w:rsidRPr="003F04CA">
        <w:t>178</w:t>
      </w:r>
    </w:p>
  </w:footnote>
  <w:footnote w:id="2">
    <w:p w14:paraId="767DF9C5" w14:textId="77777777" w:rsidR="002C5D39" w:rsidRDefault="002C5D39" w:rsidP="002C5D39">
      <w:pPr>
        <w:pStyle w:val="Voetnoottekst"/>
      </w:pPr>
      <w:r>
        <w:rPr>
          <w:rStyle w:val="Voetnootmarkering"/>
        </w:rPr>
        <w:footnoteRef/>
      </w:r>
      <w:r>
        <w:t xml:space="preserve"> A</w:t>
      </w:r>
      <w:r w:rsidRPr="003F04CA">
        <w:t>rtikel 4.10 van de Comptabiliteitswet 2016</w:t>
      </w:r>
    </w:p>
  </w:footnote>
  <w:footnote w:id="3">
    <w:p w14:paraId="59E3E63D" w14:textId="77777777" w:rsidR="002C5D39" w:rsidRDefault="002C5D39" w:rsidP="002C5D3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415460">
        <w:rPr>
          <w:szCs w:val="18"/>
        </w:rPr>
        <w:t>Op grond van aanwijzing 2.38 van de Aanwijzingen voor de regelgeving</w:t>
      </w:r>
      <w:r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933BA" w14:paraId="7FD5721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7E3F907" w14:textId="77777777" w:rsidR="00527BD4" w:rsidRPr="00275984" w:rsidRDefault="00527BD4" w:rsidP="00BF4427">
          <w:pPr>
            <w:pStyle w:val="Huisstijl-Rubricering"/>
          </w:pPr>
        </w:p>
      </w:tc>
    </w:tr>
  </w:tbl>
  <w:p w14:paraId="3A86893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933BA" w14:paraId="3265359B" w14:textId="77777777" w:rsidTr="003B528D">
      <w:tc>
        <w:tcPr>
          <w:tcW w:w="2160" w:type="dxa"/>
          <w:shd w:val="clear" w:color="auto" w:fill="auto"/>
        </w:tcPr>
        <w:p w14:paraId="564BBB81" w14:textId="77777777" w:rsidR="002F71BB" w:rsidRPr="000407BB" w:rsidRDefault="002C5D3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933BA" w14:paraId="2530B65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FC64ACE" w14:textId="77777777" w:rsidR="00E35CF4" w:rsidRPr="005D283A" w:rsidRDefault="002C5D39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53335278</w:t>
          </w:r>
        </w:p>
      </w:tc>
    </w:tr>
  </w:tbl>
  <w:p w14:paraId="58CF60C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933BA" w14:paraId="244E4F2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5F88EB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B88C57E" w14:textId="77777777" w:rsidR="00704845" w:rsidRDefault="002C5D3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E81346F" wp14:editId="1DC5653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0D7500" w14:textId="77777777" w:rsidR="00483ECA" w:rsidRDefault="00483ECA" w:rsidP="00D037A9"/>
      </w:tc>
    </w:tr>
  </w:tbl>
  <w:p w14:paraId="6B3F4FF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933BA" w14:paraId="33611A3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6EB13BC" w14:textId="77777777" w:rsidR="00527BD4" w:rsidRPr="00963440" w:rsidRDefault="002C5D3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933BA" w14:paraId="29B6766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F389B9C" w14:textId="77777777" w:rsidR="00093ABC" w:rsidRPr="00963440" w:rsidRDefault="00093ABC" w:rsidP="00963440"/>
      </w:tc>
    </w:tr>
    <w:tr w:rsidR="002933BA" w14:paraId="2945C19D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7E9393D" w14:textId="77777777" w:rsidR="00A604D3" w:rsidRPr="00963440" w:rsidRDefault="00A604D3" w:rsidP="00963440"/>
      </w:tc>
    </w:tr>
    <w:tr w:rsidR="002933BA" w14:paraId="3F57C08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4215F7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482D224" w14:textId="77777777" w:rsidR="006F273B" w:rsidRDefault="006F273B" w:rsidP="00BC4AE3">
    <w:pPr>
      <w:pStyle w:val="Koptekst"/>
    </w:pPr>
  </w:p>
  <w:p w14:paraId="49C47EA7" w14:textId="77777777" w:rsidR="00153BD0" w:rsidRDefault="00153BD0" w:rsidP="00BC4AE3">
    <w:pPr>
      <w:pStyle w:val="Koptekst"/>
    </w:pPr>
  </w:p>
  <w:p w14:paraId="123BA2C4" w14:textId="77777777" w:rsidR="0044605E" w:rsidRDefault="0044605E" w:rsidP="00BC4AE3">
    <w:pPr>
      <w:pStyle w:val="Koptekst"/>
    </w:pPr>
  </w:p>
  <w:p w14:paraId="14DFE15E" w14:textId="77777777" w:rsidR="0044605E" w:rsidRDefault="0044605E" w:rsidP="00BC4AE3">
    <w:pPr>
      <w:pStyle w:val="Koptekst"/>
    </w:pPr>
  </w:p>
  <w:p w14:paraId="6BD5946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940243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0DAAC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3EF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E3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61C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864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3A8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78B3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166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ED2944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336D0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67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8C8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685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481B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22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25C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2C6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8030828">
    <w:abstractNumId w:val="10"/>
  </w:num>
  <w:num w:numId="2" w16cid:durableId="1818257098">
    <w:abstractNumId w:val="7"/>
  </w:num>
  <w:num w:numId="3" w16cid:durableId="1809779881">
    <w:abstractNumId w:val="6"/>
  </w:num>
  <w:num w:numId="4" w16cid:durableId="1051922999">
    <w:abstractNumId w:val="5"/>
  </w:num>
  <w:num w:numId="5" w16cid:durableId="1410810826">
    <w:abstractNumId w:val="4"/>
  </w:num>
  <w:num w:numId="6" w16cid:durableId="366179472">
    <w:abstractNumId w:val="8"/>
  </w:num>
  <w:num w:numId="7" w16cid:durableId="1706910317">
    <w:abstractNumId w:val="3"/>
  </w:num>
  <w:num w:numId="8" w16cid:durableId="1094671007">
    <w:abstractNumId w:val="2"/>
  </w:num>
  <w:num w:numId="9" w16cid:durableId="805315384">
    <w:abstractNumId w:val="1"/>
  </w:num>
  <w:num w:numId="10" w16cid:durableId="137460685">
    <w:abstractNumId w:val="0"/>
  </w:num>
  <w:num w:numId="11" w16cid:durableId="1126968008">
    <w:abstractNumId w:val="9"/>
  </w:num>
  <w:num w:numId="12" w16cid:durableId="1309166710">
    <w:abstractNumId w:val="11"/>
  </w:num>
  <w:num w:numId="13" w16cid:durableId="1634944998">
    <w:abstractNumId w:val="13"/>
  </w:num>
  <w:num w:numId="14" w16cid:durableId="61552804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AC9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96E6B"/>
    <w:rsid w:val="000A0F36"/>
    <w:rsid w:val="000A174A"/>
    <w:rsid w:val="000A3E0A"/>
    <w:rsid w:val="000A65AC"/>
    <w:rsid w:val="000B2E68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17B8E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5AE1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85E50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33BA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C5D39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4CA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BFF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442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008D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FC686"/>
  <w15:docId w15:val="{88BB6420-9F1B-4CEC-8A92-AE363530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Voetnootmarkering">
    <w:name w:val="footnote reference"/>
    <w:basedOn w:val="Standaardalinea-lettertype"/>
    <w:rsid w:val="003F04CA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C5D39"/>
    <w:rPr>
      <w:rFonts w:ascii="Verdana" w:hAnsi="Verdana"/>
      <w:sz w:val="13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2025-07-10T09:32:00.0000000Z</lastPrinted>
  <dcterms:created xsi:type="dcterms:W3CDTF">2025-07-11T11:35:00.0000000Z</dcterms:created>
  <dcterms:modified xsi:type="dcterms:W3CDTF">2025-07-11T11:35:00.0000000Z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O200ZOE</vt:lpwstr>
  </property>
  <property fmtid="{D5CDD505-2E9C-101B-9397-08002B2CF9AE}" pid="3" name="Author">
    <vt:lpwstr>O200ZOE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Verduidelijking van voorhangprocedure rondom de wijzigingsregeling vormingsonderwijs</vt:lpwstr>
  </property>
  <property fmtid="{D5CDD505-2E9C-101B-9397-08002B2CF9AE}" pid="9" name="ocw_directie">
    <vt:lpwstr>OPO/3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O200ZOE</vt:lpwstr>
  </property>
</Properties>
</file>