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67117256" w14:textId="77777777">
        <w:tc>
          <w:tcPr>
            <w:tcW w:w="7792" w:type="dxa"/>
            <w:gridSpan w:val="2"/>
          </w:tcPr>
          <w:p w:rsidR="005D2AE9" w:rsidP="008412DD" w:rsidRDefault="005D2AE9" w14:paraId="24B5A1EB" w14:textId="77777777">
            <w:pPr>
              <w:spacing w:after="40"/>
            </w:pPr>
            <w:r w:rsidRPr="00093942">
              <w:rPr>
                <w:sz w:val="13"/>
              </w:rPr>
              <w:t>&gt; Retouradres Postbus 20701 2500 ES Den Haag</w:t>
            </w:r>
          </w:p>
        </w:tc>
      </w:tr>
      <w:tr w:rsidR="005D2AE9" w:rsidTr="005D2AE9" w14:paraId="57270BCD" w14:textId="77777777">
        <w:tc>
          <w:tcPr>
            <w:tcW w:w="7792" w:type="dxa"/>
            <w:gridSpan w:val="2"/>
          </w:tcPr>
          <w:p w:rsidR="005D2AE9" w:rsidP="008412DD" w:rsidRDefault="005D2AE9" w14:paraId="235C2F66" w14:textId="77777777">
            <w:pPr>
              <w:tabs>
                <w:tab w:val="left" w:pos="614"/>
              </w:tabs>
              <w:spacing w:after="0"/>
            </w:pPr>
            <w:r>
              <w:t>de Voorzitter van de Tweede Kamer</w:t>
            </w:r>
            <w:r w:rsidR="00346C7B">
              <w:t xml:space="preserve"> </w:t>
            </w:r>
            <w:r>
              <w:t>der Staten-Generaal</w:t>
            </w:r>
          </w:p>
          <w:p w:rsidR="005D2AE9" w:rsidP="008412DD" w:rsidRDefault="005D2AE9" w14:paraId="229333F3" w14:textId="77777777">
            <w:pPr>
              <w:tabs>
                <w:tab w:val="left" w:pos="614"/>
              </w:tabs>
              <w:spacing w:after="0"/>
            </w:pPr>
            <w:r>
              <w:t xml:space="preserve">Bezuidenhoutseweg 67 </w:t>
            </w:r>
          </w:p>
          <w:p w:rsidR="005D2AE9" w:rsidP="005D2AE9" w:rsidRDefault="005D2AE9" w14:paraId="043CA73B" w14:textId="77777777">
            <w:pPr>
              <w:tabs>
                <w:tab w:val="left" w:pos="614"/>
              </w:tabs>
              <w:spacing w:after="240"/>
            </w:pPr>
            <w:r>
              <w:t>2594 AC Den Haag</w:t>
            </w:r>
          </w:p>
          <w:p w:rsidRPr="00093942" w:rsidR="005D2AE9" w:rsidP="008412DD" w:rsidRDefault="005D2AE9" w14:paraId="25E82D85" w14:textId="77777777">
            <w:pPr>
              <w:spacing w:after="240"/>
              <w:rPr>
                <w:sz w:val="13"/>
              </w:rPr>
            </w:pPr>
          </w:p>
        </w:tc>
      </w:tr>
      <w:tr w:rsidR="005D2AE9" w:rsidTr="005D2AE9" w14:paraId="23DAD798" w14:textId="77777777">
        <w:trPr>
          <w:trHeight w:val="283"/>
        </w:trPr>
        <w:tc>
          <w:tcPr>
            <w:tcW w:w="1969" w:type="dxa"/>
          </w:tcPr>
          <w:p w:rsidR="005D2AE9" w:rsidP="008412DD" w:rsidRDefault="005D2AE9" w14:paraId="0FFC9210" w14:textId="77777777">
            <w:pPr>
              <w:tabs>
                <w:tab w:val="left" w:pos="614"/>
              </w:tabs>
              <w:spacing w:after="0"/>
            </w:pPr>
            <w:r>
              <w:t>Datum</w:t>
            </w:r>
          </w:p>
        </w:tc>
        <w:sdt>
          <w:sdtPr>
            <w:alias w:val="Datum daadwerkelijke verzending"/>
            <w:tag w:val="Datum daadwerkelijke verzending"/>
            <w:id w:val="1978256768"/>
            <w:placeholder>
              <w:docPart w:val="2D7E1788C69A426BB8890BB1A0A07B54"/>
            </w:placeholder>
            <w:date w:fullDate="2025-07-11T00:00:00Z">
              <w:dateFormat w:val="d MMMM yyyy"/>
              <w:lid w:val="nl-NL"/>
              <w:storeMappedDataAs w:val="dateTime"/>
              <w:calendar w:val="gregorian"/>
            </w:date>
          </w:sdtPr>
          <w:sdtEndPr/>
          <w:sdtContent>
            <w:tc>
              <w:tcPr>
                <w:tcW w:w="5823" w:type="dxa"/>
              </w:tcPr>
              <w:p w:rsidR="005D2AE9" w:rsidP="000605A5" w:rsidRDefault="006B1A61" w14:paraId="677C3A70" w14:textId="06DAE5B3">
                <w:pPr>
                  <w:keepNext/>
                  <w:spacing w:after="0"/>
                </w:pPr>
                <w:r>
                  <w:t>11 juli 2025</w:t>
                </w:r>
              </w:p>
            </w:tc>
          </w:sdtContent>
        </w:sdt>
      </w:tr>
      <w:tr w:rsidR="005D2AE9" w:rsidTr="005D2AE9" w14:paraId="7EEDBA99" w14:textId="77777777">
        <w:trPr>
          <w:trHeight w:val="283"/>
        </w:trPr>
        <w:tc>
          <w:tcPr>
            <w:tcW w:w="1969" w:type="dxa"/>
          </w:tcPr>
          <w:p w:rsidR="005D2AE9" w:rsidP="008412DD" w:rsidRDefault="005D2AE9" w14:paraId="1D8DB431" w14:textId="77777777">
            <w:pPr>
              <w:tabs>
                <w:tab w:val="left" w:pos="614"/>
              </w:tabs>
              <w:spacing w:after="0"/>
            </w:pPr>
            <w:r>
              <w:t>Betreft</w:t>
            </w:r>
          </w:p>
        </w:tc>
        <w:tc>
          <w:tcPr>
            <w:tcW w:w="5823" w:type="dxa"/>
          </w:tcPr>
          <w:p w:rsidR="00EB4CAC" w:rsidP="00EB4CAC" w:rsidRDefault="00EB4CAC" w14:paraId="60468AB3" w14:textId="77777777">
            <w:pPr>
              <w:tabs>
                <w:tab w:val="left" w:pos="614"/>
              </w:tabs>
              <w:spacing w:after="0"/>
            </w:pPr>
            <w:r>
              <w:t>Integratie civiel-militaire luchtverkeersdienstverlening - 1ATM</w:t>
            </w:r>
          </w:p>
          <w:p w:rsidR="005D2AE9" w:rsidP="008412DD" w:rsidRDefault="005D2AE9" w14:paraId="0D43D923" w14:textId="77777777">
            <w:pPr>
              <w:tabs>
                <w:tab w:val="left" w:pos="614"/>
              </w:tabs>
              <w:spacing w:after="0"/>
            </w:pPr>
          </w:p>
        </w:tc>
      </w:tr>
    </w:tbl>
    <w:p w:rsidRPr="005D2AE9" w:rsidR="005D2AE9" w:rsidP="005D2AE9" w:rsidRDefault="005D2AE9" w14:paraId="011C8A34" w14:textId="77777777">
      <w:r>
        <w:rPr>
          <w:noProof/>
          <w:lang w:eastAsia="nl-NL" w:bidi="ar-SA"/>
        </w:rPr>
        <mc:AlternateContent>
          <mc:Choice Requires="wps">
            <w:drawing>
              <wp:anchor distT="0" distB="0" distL="114300" distR="114300" simplePos="0" relativeHeight="251659264" behindDoc="0" locked="0" layoutInCell="1" allowOverlap="1" wp14:editId="672FE181" wp14:anchorId="5A86246A">
                <wp:simplePos x="0" y="0"/>
                <wp:positionH relativeFrom="page">
                  <wp:posOffset>6029325</wp:posOffset>
                </wp:positionH>
                <wp:positionV relativeFrom="page">
                  <wp:posOffset>1638300</wp:posOffset>
                </wp:positionV>
                <wp:extent cx="1144905" cy="2047875"/>
                <wp:effectExtent l="0" t="0" r="17145"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04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B176B3" w:rsidP="008412DD" w:rsidRDefault="00B176B3" w14:paraId="3E48A5AD" w14:textId="77777777">
                            <w:pPr>
                              <w:pStyle w:val="ReferentiegegevenskopW1-Huisstijl"/>
                              <w:spacing w:before="360"/>
                            </w:pPr>
                            <w:r>
                              <w:t>Ministerie van Defensie</w:t>
                            </w:r>
                          </w:p>
                          <w:p w:rsidR="00B176B3" w:rsidP="008412DD" w:rsidRDefault="00B176B3" w14:paraId="0408B7EA" w14:textId="77777777">
                            <w:pPr>
                              <w:pStyle w:val="Referentiegegevens-Huisstijl"/>
                            </w:pPr>
                            <w:r>
                              <w:t>Plein 4</w:t>
                            </w:r>
                          </w:p>
                          <w:p w:rsidR="00B176B3" w:rsidP="008412DD" w:rsidRDefault="00B176B3" w14:paraId="5D844C38" w14:textId="77777777">
                            <w:pPr>
                              <w:pStyle w:val="Referentiegegevens-Huisstijl"/>
                            </w:pPr>
                            <w:r>
                              <w:t>MPC 58 B</w:t>
                            </w:r>
                          </w:p>
                          <w:p w:rsidRPr="007F3D82" w:rsidR="00B176B3" w:rsidP="008412DD" w:rsidRDefault="00B176B3" w14:paraId="376CF3BC" w14:textId="77777777">
                            <w:pPr>
                              <w:pStyle w:val="Referentiegegevens-Huisstijl"/>
                              <w:rPr>
                                <w:lang w:val="de-DE"/>
                              </w:rPr>
                            </w:pPr>
                            <w:r w:rsidRPr="007F3D82">
                              <w:rPr>
                                <w:lang w:val="de-DE"/>
                              </w:rPr>
                              <w:t>Postbus 20701</w:t>
                            </w:r>
                          </w:p>
                          <w:p w:rsidRPr="007F3D82" w:rsidR="00B176B3" w:rsidP="008412DD" w:rsidRDefault="00B176B3" w14:paraId="69CF42A5" w14:textId="77777777">
                            <w:pPr>
                              <w:pStyle w:val="Referentiegegevens-Huisstijl"/>
                              <w:rPr>
                                <w:lang w:val="de-DE"/>
                              </w:rPr>
                            </w:pPr>
                            <w:r w:rsidRPr="007F3D82">
                              <w:rPr>
                                <w:lang w:val="de-DE"/>
                              </w:rPr>
                              <w:t>2500 ES Den Haag</w:t>
                            </w:r>
                          </w:p>
                          <w:p w:rsidRPr="007F3D82" w:rsidR="00B176B3" w:rsidP="008412DD" w:rsidRDefault="00B176B3" w14:paraId="4F3C9B7E" w14:textId="77777777">
                            <w:pPr>
                              <w:pStyle w:val="Referentiegegevens-Huisstijl"/>
                              <w:rPr>
                                <w:lang w:val="de-DE"/>
                              </w:rPr>
                            </w:pPr>
                            <w:r w:rsidRPr="007F3D82">
                              <w:rPr>
                                <w:lang w:val="de-DE"/>
                              </w:rPr>
                              <w:t>www.defensie.nl</w:t>
                            </w:r>
                          </w:p>
                          <w:sdt>
                            <w:sdtPr>
                              <w:id w:val="-1579366926"/>
                              <w:lock w:val="contentLocked"/>
                              <w:placeholder>
                                <w:docPart w:val="25C93674449348EF958B952A558A07B0"/>
                              </w:placeholder>
                            </w:sdtPr>
                            <w:sdtEndPr/>
                            <w:sdtContent>
                              <w:p w:rsidR="00B176B3" w:rsidP="008412DD" w:rsidRDefault="00B176B3" w14:paraId="63260BA9" w14:textId="77777777">
                                <w:pPr>
                                  <w:pStyle w:val="ReferentiegegevenskopW1-Huisstijl"/>
                                  <w:spacing w:before="120"/>
                                </w:pPr>
                                <w:r>
                                  <w:t>Onze referentie</w:t>
                                </w:r>
                              </w:p>
                            </w:sdtContent>
                          </w:sdt>
                          <w:p w:rsidRPr="00457BBC" w:rsidR="00B176B3" w:rsidP="008412DD" w:rsidRDefault="00B176B3" w14:paraId="459A38E5" w14:textId="77777777">
                            <w:pPr>
                              <w:pStyle w:val="Referentiegegevens-Huisstijl"/>
                            </w:pPr>
                            <w:r w:rsidRPr="00A73305">
                              <w:t>MINDEF20250016674</w:t>
                            </w:r>
                          </w:p>
                          <w:p w:rsidR="00B176B3" w:rsidP="008412DD" w:rsidRDefault="00B176B3" w14:paraId="4885959D" w14:textId="77777777">
                            <w:pPr>
                              <w:pStyle w:val="Algemenevoorwaarden-Huisstijl"/>
                            </w:pPr>
                            <w:r>
                              <w:t>Bij beantwoording, datum, onze referentie en onderwerp vermelden.</w:t>
                            </w:r>
                          </w:p>
                          <w:p w:rsidR="00B176B3" w:rsidP="008967D1" w:rsidRDefault="00B176B3" w14:paraId="47C97B81"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86246A">
                <v:stroke joinstyle="miter"/>
                <v:path gradientshapeok="t" o:connecttype="rect"/>
              </v:shapetype>
              <v:shape id="Text Box 17" style="position:absolute;margin-left:474.75pt;margin-top:129pt;width:90.15pt;height:16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">
                <v:textbox inset="0,0,0,0">
                  <w:txbxContent>
                    <w:p w:rsidR="00B176B3" w:rsidP="008412DD" w:rsidRDefault="00B176B3" w14:paraId="3E48A5AD" w14:textId="77777777">
                      <w:pPr>
                        <w:pStyle w:val="ReferentiegegevenskopW1-Huisstijl"/>
                        <w:spacing w:before="360"/>
                      </w:pPr>
                      <w:r>
                        <w:t>Ministerie van Defensie</w:t>
                      </w:r>
                    </w:p>
                    <w:p w:rsidR="00B176B3" w:rsidP="008412DD" w:rsidRDefault="00B176B3" w14:paraId="0408B7EA" w14:textId="77777777">
                      <w:pPr>
                        <w:pStyle w:val="Referentiegegevens-Huisstijl"/>
                      </w:pPr>
                      <w:r>
                        <w:t>Plein 4</w:t>
                      </w:r>
                    </w:p>
                    <w:p w:rsidR="00B176B3" w:rsidP="008412DD" w:rsidRDefault="00B176B3" w14:paraId="5D844C38" w14:textId="77777777">
                      <w:pPr>
                        <w:pStyle w:val="Referentiegegevens-Huisstijl"/>
                      </w:pPr>
                      <w:r>
                        <w:t>MPC 58 B</w:t>
                      </w:r>
                    </w:p>
                    <w:p w:rsidRPr="007F3D82" w:rsidR="00B176B3" w:rsidP="008412DD" w:rsidRDefault="00B176B3" w14:paraId="376CF3BC" w14:textId="77777777">
                      <w:pPr>
                        <w:pStyle w:val="Referentiegegevens-Huisstijl"/>
                        <w:rPr>
                          <w:lang w:val="de-DE"/>
                        </w:rPr>
                      </w:pPr>
                      <w:r w:rsidRPr="007F3D82">
                        <w:rPr>
                          <w:lang w:val="de-DE"/>
                        </w:rPr>
                        <w:t>Postbus 20701</w:t>
                      </w:r>
                    </w:p>
                    <w:p w:rsidRPr="007F3D82" w:rsidR="00B176B3" w:rsidP="008412DD" w:rsidRDefault="00B176B3" w14:paraId="69CF42A5" w14:textId="77777777">
                      <w:pPr>
                        <w:pStyle w:val="Referentiegegevens-Huisstijl"/>
                        <w:rPr>
                          <w:lang w:val="de-DE"/>
                        </w:rPr>
                      </w:pPr>
                      <w:r w:rsidRPr="007F3D82">
                        <w:rPr>
                          <w:lang w:val="de-DE"/>
                        </w:rPr>
                        <w:t>2500 ES Den Haag</w:t>
                      </w:r>
                    </w:p>
                    <w:p w:rsidRPr="007F3D82" w:rsidR="00B176B3" w:rsidP="008412DD" w:rsidRDefault="00B176B3" w14:paraId="4F3C9B7E" w14:textId="77777777">
                      <w:pPr>
                        <w:pStyle w:val="Referentiegegevens-Huisstijl"/>
                        <w:rPr>
                          <w:lang w:val="de-DE"/>
                        </w:rPr>
                      </w:pPr>
                      <w:r w:rsidRPr="007F3D82">
                        <w:rPr>
                          <w:lang w:val="de-DE"/>
                        </w:rPr>
                        <w:t>www.defensie.nl</w:t>
                      </w:r>
                    </w:p>
                    <w:sdt>
                      <w:sdtPr>
                        <w:id w:val="-1579366926"/>
                        <w:lock w:val="contentLocked"/>
                        <w:placeholder>
                          <w:docPart w:val="25C93674449348EF958B952A558A07B0"/>
                        </w:placeholder>
                      </w:sdtPr>
                      <w:sdtEndPr/>
                      <w:sdtContent>
                        <w:p w:rsidR="00B176B3" w:rsidP="008412DD" w:rsidRDefault="00B176B3" w14:paraId="63260BA9" w14:textId="77777777">
                          <w:pPr>
                            <w:pStyle w:val="ReferentiegegevenskopW1-Huisstijl"/>
                            <w:spacing w:before="120"/>
                          </w:pPr>
                          <w:r>
                            <w:t>Onze referentie</w:t>
                          </w:r>
                        </w:p>
                      </w:sdtContent>
                    </w:sdt>
                    <w:p w:rsidRPr="00457BBC" w:rsidR="00B176B3" w:rsidP="008412DD" w:rsidRDefault="00B176B3" w14:paraId="459A38E5" w14:textId="77777777">
                      <w:pPr>
                        <w:pStyle w:val="Referentiegegevens-Huisstijl"/>
                      </w:pPr>
                      <w:r w:rsidRPr="00A73305">
                        <w:t>MINDEF20250016674</w:t>
                      </w:r>
                    </w:p>
                    <w:p w:rsidR="00B176B3" w:rsidP="008412DD" w:rsidRDefault="00B176B3" w14:paraId="4885959D" w14:textId="77777777">
                      <w:pPr>
                        <w:pStyle w:val="Algemenevoorwaarden-Huisstijl"/>
                      </w:pPr>
                      <w:r>
                        <w:t>Bij beantwoording, datum, onze referentie en onderwerp vermelden.</w:t>
                      </w:r>
                    </w:p>
                    <w:p w:rsidR="00B176B3" w:rsidP="008967D1" w:rsidRDefault="00B176B3" w14:paraId="47C97B81" w14:textId="77777777">
                      <w:pPr>
                        <w:pStyle w:val="Algemenevoorwaarden-Huisstijl"/>
                      </w:pPr>
                    </w:p>
                  </w:txbxContent>
                </v:textbox>
                <w10:wrap anchorx="page" anchory="page"/>
              </v:shape>
            </w:pict>
          </mc:Fallback>
        </mc:AlternateContent>
      </w:r>
    </w:p>
    <w:p w:rsidR="008967D1" w:rsidP="00BE2D79" w:rsidRDefault="008967D1" w14:paraId="3EEEA1DE" w14:textId="77777777">
      <w:pPr>
        <w:spacing w:after="240"/>
      </w:pPr>
    </w:p>
    <w:p w:rsidRPr="00EA7FE7" w:rsidR="007F3D82" w:rsidP="007F3D82" w:rsidRDefault="00BE2D79" w14:paraId="63C4853C" w14:textId="77777777">
      <w:pPr>
        <w:spacing w:after="240"/>
      </w:pPr>
      <w:r w:rsidRPr="00EA7FE7">
        <w:t>Geachte voorzitter,</w:t>
      </w:r>
    </w:p>
    <w:p w:rsidRPr="00EA7FE7" w:rsidR="007F3D82" w:rsidP="007F3D82" w:rsidRDefault="007F3D82" w14:paraId="05382DF6" w14:textId="77777777">
      <w:pPr>
        <w:spacing w:after="240"/>
        <w:rPr>
          <w:color w:val="211D1F"/>
        </w:rPr>
      </w:pPr>
      <w:r w:rsidRPr="00EA7FE7">
        <w:rPr>
          <w:color w:val="211D1F"/>
        </w:rPr>
        <w:t>Tijdens het debat over de NAVO</w:t>
      </w:r>
      <w:r w:rsidR="008879F7">
        <w:rPr>
          <w:color w:val="211D1F"/>
        </w:rPr>
        <w:t xml:space="preserve"> op 6 februari jl.</w:t>
      </w:r>
      <w:r w:rsidRPr="00EA7FE7">
        <w:rPr>
          <w:color w:val="211D1F"/>
        </w:rPr>
        <w:t xml:space="preserve"> is de motie van het lid van der Werf (Kamerstuk 28 676, nr. 482) aangenomen. In deze motie wordt de regering verzocht om de Kamer te informeren over de maatregelen die genomen zullen worden om de hoge werkdruk en het tekort aan luchtverkeersleiders </w:t>
      </w:r>
      <w:r w:rsidR="00FC32B8">
        <w:rPr>
          <w:color w:val="211D1F"/>
        </w:rPr>
        <w:t xml:space="preserve">bij Defensie </w:t>
      </w:r>
      <w:r w:rsidRPr="00EA7FE7">
        <w:rPr>
          <w:color w:val="211D1F"/>
        </w:rPr>
        <w:t xml:space="preserve">op te lossen. Met deze brief </w:t>
      </w:r>
      <w:r w:rsidR="00B63FE8">
        <w:rPr>
          <w:color w:val="211D1F"/>
        </w:rPr>
        <w:t>geven</w:t>
      </w:r>
      <w:r w:rsidRPr="00EA7FE7">
        <w:rPr>
          <w:color w:val="211D1F"/>
        </w:rPr>
        <w:t xml:space="preserve"> </w:t>
      </w:r>
      <w:r w:rsidR="00B63FE8">
        <w:rPr>
          <w:color w:val="211D1F"/>
        </w:rPr>
        <w:t>wij</w:t>
      </w:r>
      <w:r w:rsidR="000119CE">
        <w:rPr>
          <w:color w:val="211D1F"/>
        </w:rPr>
        <w:t>,</w:t>
      </w:r>
      <w:r w:rsidR="00EB4CAC">
        <w:rPr>
          <w:color w:val="211D1F"/>
        </w:rPr>
        <w:t xml:space="preserve"> namens Defensie en In</w:t>
      </w:r>
      <w:r w:rsidR="008879F7">
        <w:rPr>
          <w:color w:val="211D1F"/>
        </w:rPr>
        <w:t>f</w:t>
      </w:r>
      <w:r w:rsidR="00EB4CAC">
        <w:rPr>
          <w:color w:val="211D1F"/>
        </w:rPr>
        <w:t>rastructuur en Waterstaat</w:t>
      </w:r>
      <w:r w:rsidR="005E5E89">
        <w:rPr>
          <w:color w:val="211D1F"/>
        </w:rPr>
        <w:t xml:space="preserve"> (IenW)</w:t>
      </w:r>
      <w:r w:rsidR="000119CE">
        <w:rPr>
          <w:color w:val="211D1F"/>
        </w:rPr>
        <w:t>,</w:t>
      </w:r>
      <w:r w:rsidRPr="00EA7FE7">
        <w:rPr>
          <w:color w:val="211D1F"/>
        </w:rPr>
        <w:t xml:space="preserve"> </w:t>
      </w:r>
      <w:bookmarkStart w:name="_GoBack" w:id="0"/>
      <w:bookmarkEnd w:id="0"/>
      <w:r w:rsidRPr="00EA7FE7">
        <w:rPr>
          <w:color w:val="211D1F"/>
        </w:rPr>
        <w:t>uitvoering aan deze motie.</w:t>
      </w:r>
    </w:p>
    <w:p w:rsidR="007027EB" w:rsidP="00347769" w:rsidRDefault="00C20BA3" w14:paraId="5747DDB4" w14:textId="2778EDAA">
      <w:pPr>
        <w:spacing w:after="240"/>
        <w:rPr>
          <w:color w:val="211D1F"/>
        </w:rPr>
      </w:pPr>
      <w:r>
        <w:rPr>
          <w:color w:val="211D1F"/>
        </w:rPr>
        <w:t>Het oplossen van de problematiek van de hoge werkdruk en het tekort aan luchtverkeersleiders bij Defensie</w:t>
      </w:r>
      <w:r w:rsidR="00857DB3">
        <w:rPr>
          <w:color w:val="211D1F"/>
        </w:rPr>
        <w:t>, maar ook aan de civiele kant,</w:t>
      </w:r>
      <w:r>
        <w:rPr>
          <w:color w:val="211D1F"/>
        </w:rPr>
        <w:t xml:space="preserve"> is </w:t>
      </w:r>
      <w:r w:rsidR="00D01ABF">
        <w:rPr>
          <w:color w:val="211D1F"/>
        </w:rPr>
        <w:t xml:space="preserve">van groot belang voor het veilig functioneren van </w:t>
      </w:r>
      <w:r w:rsidR="005B74B2">
        <w:rPr>
          <w:color w:val="211D1F"/>
        </w:rPr>
        <w:t>de luchtvaart</w:t>
      </w:r>
      <w:r w:rsidR="00D01ABF">
        <w:rPr>
          <w:color w:val="211D1F"/>
        </w:rPr>
        <w:t xml:space="preserve"> en het welzijn van onze mensen. </w:t>
      </w:r>
      <w:r w:rsidR="000B65DD">
        <w:rPr>
          <w:color w:val="211D1F"/>
        </w:rPr>
        <w:t>Dit is de reden waarom</w:t>
      </w:r>
      <w:r w:rsidR="00D01ABF">
        <w:rPr>
          <w:color w:val="211D1F"/>
        </w:rPr>
        <w:t xml:space="preserve"> d</w:t>
      </w:r>
      <w:r w:rsidR="00347769">
        <w:rPr>
          <w:color w:val="211D1F"/>
        </w:rPr>
        <w:t xml:space="preserve">e Minister van Infrastructuur </w:t>
      </w:r>
      <w:r w:rsidRPr="00347769" w:rsidR="00347769">
        <w:rPr>
          <w:color w:val="211D1F"/>
        </w:rPr>
        <w:t>en Waterstaat en de Staatssecretaris van Defensie</w:t>
      </w:r>
      <w:r w:rsidR="000B65DD">
        <w:rPr>
          <w:color w:val="211D1F"/>
        </w:rPr>
        <w:t xml:space="preserve"> hebben</w:t>
      </w:r>
      <w:r w:rsidRPr="00347769" w:rsidR="00347769">
        <w:rPr>
          <w:color w:val="211D1F"/>
        </w:rPr>
        <w:t xml:space="preserve"> </w:t>
      </w:r>
      <w:r w:rsidR="00347769">
        <w:rPr>
          <w:color w:val="211D1F"/>
        </w:rPr>
        <w:t xml:space="preserve">besloten de nationale taak voor </w:t>
      </w:r>
      <w:r w:rsidRPr="00347769" w:rsidR="00347769">
        <w:rPr>
          <w:color w:val="211D1F"/>
        </w:rPr>
        <w:t>luchtverkeersdienstverle</w:t>
      </w:r>
      <w:r w:rsidR="00D01ABF">
        <w:rPr>
          <w:color w:val="211D1F"/>
        </w:rPr>
        <w:t>ning te integreren.</w:t>
      </w:r>
      <w:r w:rsidR="0064700A">
        <w:rPr>
          <w:color w:val="211D1F"/>
        </w:rPr>
        <w:t xml:space="preserve"> </w:t>
      </w:r>
      <w:r w:rsidR="00347769">
        <w:rPr>
          <w:color w:val="211D1F"/>
        </w:rPr>
        <w:t>De</w:t>
      </w:r>
      <w:r w:rsidR="00857DB3">
        <w:rPr>
          <w:color w:val="211D1F"/>
        </w:rPr>
        <w:t xml:space="preserve">fensie en </w:t>
      </w:r>
      <w:r w:rsidR="00DD7BED">
        <w:rPr>
          <w:color w:val="211D1F"/>
        </w:rPr>
        <w:t>IenW</w:t>
      </w:r>
      <w:r w:rsidR="00857DB3">
        <w:rPr>
          <w:color w:val="211D1F"/>
        </w:rPr>
        <w:t xml:space="preserve"> integreren de </w:t>
      </w:r>
      <w:r w:rsidR="00347769">
        <w:rPr>
          <w:color w:val="211D1F"/>
        </w:rPr>
        <w:t xml:space="preserve">militaire taak die nu </w:t>
      </w:r>
      <w:r w:rsidR="00D01ABF">
        <w:rPr>
          <w:color w:val="211D1F"/>
        </w:rPr>
        <w:t xml:space="preserve">is </w:t>
      </w:r>
      <w:r w:rsidRPr="00347769" w:rsidR="00347769">
        <w:rPr>
          <w:color w:val="211D1F"/>
        </w:rPr>
        <w:t xml:space="preserve">belegd bij het Commando </w:t>
      </w:r>
      <w:r w:rsidR="005B74B2">
        <w:rPr>
          <w:color w:val="211D1F"/>
        </w:rPr>
        <w:t>Lucht</w:t>
      </w:r>
      <w:r w:rsidR="000F690E">
        <w:rPr>
          <w:color w:val="211D1F"/>
        </w:rPr>
        <w:t>-</w:t>
      </w:r>
      <w:r w:rsidR="005B74B2">
        <w:rPr>
          <w:color w:val="211D1F"/>
        </w:rPr>
        <w:t xml:space="preserve"> en Ruimtestrijdkrachten</w:t>
      </w:r>
      <w:r w:rsidRPr="00347769" w:rsidR="005B74B2">
        <w:rPr>
          <w:color w:val="211D1F"/>
        </w:rPr>
        <w:t xml:space="preserve"> </w:t>
      </w:r>
      <w:r w:rsidRPr="00347769" w:rsidR="00347769">
        <w:rPr>
          <w:color w:val="211D1F"/>
        </w:rPr>
        <w:t>(</w:t>
      </w:r>
      <w:r w:rsidR="005B74B2">
        <w:rPr>
          <w:color w:val="211D1F"/>
        </w:rPr>
        <w:t>CLRS</w:t>
      </w:r>
      <w:r w:rsidRPr="00347769" w:rsidR="00347769">
        <w:rPr>
          <w:color w:val="211D1F"/>
        </w:rPr>
        <w:t xml:space="preserve">) </w:t>
      </w:r>
      <w:r w:rsidR="00347769">
        <w:rPr>
          <w:color w:val="211D1F"/>
        </w:rPr>
        <w:t xml:space="preserve">in het huidige </w:t>
      </w:r>
      <w:r w:rsidRPr="00347769" w:rsidR="00347769">
        <w:rPr>
          <w:color w:val="211D1F"/>
        </w:rPr>
        <w:t>zelfstandig bestuursorgaan (zbo) Luchtverkeersleiding Nederland (L</w:t>
      </w:r>
      <w:r w:rsidR="00347769">
        <w:rPr>
          <w:color w:val="211D1F"/>
        </w:rPr>
        <w:t xml:space="preserve">VNL), waarmee zij </w:t>
      </w:r>
      <w:r w:rsidRPr="00347769" w:rsidR="00347769">
        <w:rPr>
          <w:color w:val="211D1F"/>
        </w:rPr>
        <w:t>een nationaal geïntegreerde civiel-militaire luchtverkeersdienstverlener wordt.</w:t>
      </w:r>
      <w:r w:rsidR="00806B3A">
        <w:rPr>
          <w:color w:val="211D1F"/>
        </w:rPr>
        <w:t xml:space="preserve"> Deze integratie is een randvoo</w:t>
      </w:r>
      <w:r w:rsidR="00E21D63">
        <w:rPr>
          <w:color w:val="211D1F"/>
        </w:rPr>
        <w:t>rwaarde om, in samenhang met het Programma L</w:t>
      </w:r>
      <w:r w:rsidR="00806B3A">
        <w:rPr>
          <w:color w:val="211D1F"/>
        </w:rPr>
        <w:t>uchtruimherziening en de introductie van</w:t>
      </w:r>
      <w:r w:rsidRPr="005E5E89" w:rsidR="005E5E89">
        <w:rPr>
          <w:color w:val="211D1F"/>
        </w:rPr>
        <w:t xml:space="preserve"> </w:t>
      </w:r>
      <w:r w:rsidR="005E5E89">
        <w:rPr>
          <w:color w:val="211D1F"/>
        </w:rPr>
        <w:t xml:space="preserve">het </w:t>
      </w:r>
      <w:r w:rsidRPr="005E5E89" w:rsidR="005E5E89">
        <w:rPr>
          <w:color w:val="211D1F"/>
        </w:rPr>
        <w:t>iTEC-based Centre Automation System</w:t>
      </w:r>
      <w:r w:rsidR="005E5E89">
        <w:rPr>
          <w:color w:val="211D1F"/>
        </w:rPr>
        <w:t xml:space="preserve"> (</w:t>
      </w:r>
      <w:r w:rsidR="00806B3A">
        <w:rPr>
          <w:color w:val="211D1F"/>
        </w:rPr>
        <w:t>ICAS</w:t>
      </w:r>
      <w:r w:rsidR="005E5E89">
        <w:rPr>
          <w:color w:val="211D1F"/>
        </w:rPr>
        <w:t>)</w:t>
      </w:r>
      <w:r w:rsidR="00806B3A">
        <w:rPr>
          <w:color w:val="211D1F"/>
        </w:rPr>
        <w:t>, tot een effectiever systeem te komen waardoor er uiteindelijk minder capaciteit nodig is om dezelfde taken uit te voeren.</w:t>
      </w:r>
      <w:r w:rsidR="00E21D63">
        <w:rPr>
          <w:color w:val="211D1F"/>
        </w:rPr>
        <w:t xml:space="preserve"> </w:t>
      </w:r>
      <w:r w:rsidRPr="00180CB1" w:rsidR="00180CB1">
        <w:rPr>
          <w:color w:val="211D1F"/>
        </w:rPr>
        <w:t xml:space="preserve">Met de vorming van één geïntegreerde civiel-militaire luchtverkeersleiding dragen de </w:t>
      </w:r>
      <w:r w:rsidR="00F02419">
        <w:rPr>
          <w:color w:val="211D1F"/>
        </w:rPr>
        <w:t>m</w:t>
      </w:r>
      <w:r w:rsidRPr="00180CB1" w:rsidR="00180CB1">
        <w:rPr>
          <w:color w:val="211D1F"/>
        </w:rPr>
        <w:t>inisteries en LVNL gezamenlijk bij aan een sterkere en veilige luchtvaart in Nederland.</w:t>
      </w:r>
    </w:p>
    <w:p w:rsidR="00D01ABF" w:rsidP="00347769" w:rsidRDefault="003E6D04" w14:paraId="7B112A17" w14:textId="7B15B5CD">
      <w:pPr>
        <w:spacing w:after="240"/>
        <w:rPr>
          <w:color w:val="211D1F"/>
        </w:rPr>
      </w:pPr>
      <w:r>
        <w:rPr>
          <w:color w:val="211D1F"/>
        </w:rPr>
        <w:t xml:space="preserve">In </w:t>
      </w:r>
      <w:r w:rsidR="00347769">
        <w:rPr>
          <w:color w:val="211D1F"/>
        </w:rPr>
        <w:t>2023</w:t>
      </w:r>
      <w:r>
        <w:rPr>
          <w:color w:val="211D1F"/>
        </w:rPr>
        <w:t xml:space="preserve"> is aan uw Kamer gemeld dat de</w:t>
      </w:r>
      <w:r w:rsidRPr="00EA7FE7" w:rsidR="007F3D82">
        <w:rPr>
          <w:color w:val="211D1F"/>
        </w:rPr>
        <w:t xml:space="preserve"> integratie van de civiele en militaire luchtverkeersleiding vertra</w:t>
      </w:r>
      <w:r w:rsidR="00347769">
        <w:rPr>
          <w:color w:val="211D1F"/>
        </w:rPr>
        <w:t>ging heeft opgelopen</w:t>
      </w:r>
      <w:r w:rsidR="00C56307">
        <w:rPr>
          <w:rStyle w:val="Voetnootmarkering"/>
          <w:color w:val="211D1F"/>
        </w:rPr>
        <w:footnoteReference w:id="1"/>
      </w:r>
      <w:r w:rsidR="00020F51">
        <w:rPr>
          <w:color w:val="211D1F"/>
        </w:rPr>
        <w:t>.</w:t>
      </w:r>
      <w:r w:rsidR="0057238E">
        <w:rPr>
          <w:color w:val="211D1F"/>
        </w:rPr>
        <w:t xml:space="preserve"> In deze brief leggen we </w:t>
      </w:r>
      <w:r w:rsidR="000B65DD">
        <w:rPr>
          <w:color w:val="211D1F"/>
        </w:rPr>
        <w:t>uit hoe het vervolgproces er nu uitziet en wat we in de tussentijd doen om vooruitlopend op de</w:t>
      </w:r>
      <w:r w:rsidR="00DD7BED">
        <w:rPr>
          <w:color w:val="211D1F"/>
        </w:rPr>
        <w:t xml:space="preserve"> volledige</w:t>
      </w:r>
      <w:r w:rsidR="000B65DD">
        <w:rPr>
          <w:color w:val="211D1F"/>
        </w:rPr>
        <w:t xml:space="preserve"> </w:t>
      </w:r>
      <w:r w:rsidRPr="005E5E89" w:rsidR="000B65DD">
        <w:rPr>
          <w:color w:val="211D1F"/>
        </w:rPr>
        <w:t>integratie</w:t>
      </w:r>
      <w:r w:rsidR="000B65DD">
        <w:rPr>
          <w:color w:val="211D1F"/>
        </w:rPr>
        <w:t xml:space="preserve"> het probleem het hoofd te bieden. Vooropgesteld is het zo dat de capaciteitsproblemen </w:t>
      </w:r>
      <w:r w:rsidR="00B25538">
        <w:rPr>
          <w:color w:val="211D1F"/>
        </w:rPr>
        <w:t xml:space="preserve">op dit moment </w:t>
      </w:r>
      <w:r w:rsidR="000B65DD">
        <w:rPr>
          <w:color w:val="211D1F"/>
        </w:rPr>
        <w:t xml:space="preserve">geen impact hebben op de militaire gereedstelling. Als een ander dreigingsbeeld nu of in de toekomst vraagt om meer </w:t>
      </w:r>
      <w:r w:rsidR="007027EB">
        <w:rPr>
          <w:color w:val="211D1F"/>
        </w:rPr>
        <w:t>luchtverkeersleiders</w:t>
      </w:r>
      <w:r w:rsidR="00E21D63">
        <w:rPr>
          <w:color w:val="211D1F"/>
        </w:rPr>
        <w:t xml:space="preserve"> -</w:t>
      </w:r>
      <w:r w:rsidR="007027EB">
        <w:rPr>
          <w:color w:val="211D1F"/>
        </w:rPr>
        <w:t xml:space="preserve"> om bijvoorbeeld een operatie te begeleiden</w:t>
      </w:r>
      <w:r w:rsidR="00E21D63">
        <w:rPr>
          <w:color w:val="211D1F"/>
        </w:rPr>
        <w:t xml:space="preserve"> -</w:t>
      </w:r>
      <w:r w:rsidR="000B65DD">
        <w:rPr>
          <w:color w:val="211D1F"/>
        </w:rPr>
        <w:t xml:space="preserve"> dan zal de schaarse capaciteit </w:t>
      </w:r>
      <w:r w:rsidR="00546DB3">
        <w:rPr>
          <w:color w:val="211D1F"/>
        </w:rPr>
        <w:t xml:space="preserve">in overleg met het ministerie van IenW </w:t>
      </w:r>
      <w:r w:rsidR="000B65DD">
        <w:rPr>
          <w:color w:val="211D1F"/>
        </w:rPr>
        <w:t xml:space="preserve">zodanig worden herverdeeld dat de nationale veiligheid prioriteit heeft. Dit kan nu al, maar na de integratie kan </w:t>
      </w:r>
      <w:r w:rsidR="00C542C1">
        <w:rPr>
          <w:color w:val="211D1F"/>
        </w:rPr>
        <w:t xml:space="preserve">nog </w:t>
      </w:r>
      <w:r w:rsidR="007027EB">
        <w:rPr>
          <w:color w:val="211D1F"/>
        </w:rPr>
        <w:t>efficiënter</w:t>
      </w:r>
      <w:r w:rsidR="00C542C1">
        <w:rPr>
          <w:color w:val="211D1F"/>
        </w:rPr>
        <w:t xml:space="preserve"> worden omgegaan met de</w:t>
      </w:r>
      <w:r w:rsidR="00DD7BED">
        <w:rPr>
          <w:color w:val="211D1F"/>
        </w:rPr>
        <w:t>ze</w:t>
      </w:r>
      <w:r w:rsidR="007E1A4F">
        <w:rPr>
          <w:color w:val="211D1F"/>
        </w:rPr>
        <w:t xml:space="preserve"> beschikbare</w:t>
      </w:r>
      <w:r w:rsidR="00C542C1">
        <w:rPr>
          <w:color w:val="211D1F"/>
        </w:rPr>
        <w:t xml:space="preserve"> capaciteit.</w:t>
      </w:r>
      <w:r w:rsidR="000B65DD">
        <w:rPr>
          <w:color w:val="211D1F"/>
        </w:rPr>
        <w:t xml:space="preserve"> </w:t>
      </w:r>
      <w:r w:rsidRPr="00EA7FE7" w:rsidR="007F3D82">
        <w:rPr>
          <w:color w:val="211D1F"/>
        </w:rPr>
        <w:t xml:space="preserve"> </w:t>
      </w:r>
    </w:p>
    <w:p w:rsidR="0064700A" w:rsidP="00347769" w:rsidRDefault="003E6D04" w14:paraId="5C889D2E" w14:textId="2A215908">
      <w:pPr>
        <w:spacing w:after="240"/>
        <w:rPr>
          <w:color w:val="211D1F"/>
        </w:rPr>
      </w:pPr>
      <w:r>
        <w:rPr>
          <w:color w:val="211D1F"/>
        </w:rPr>
        <w:t>De</w:t>
      </w:r>
      <w:r w:rsidR="00347769">
        <w:rPr>
          <w:color w:val="211D1F"/>
        </w:rPr>
        <w:t xml:space="preserve"> huidige</w:t>
      </w:r>
      <w:r>
        <w:rPr>
          <w:color w:val="211D1F"/>
        </w:rPr>
        <w:t xml:space="preserve"> geopolitieke situatie </w:t>
      </w:r>
      <w:r w:rsidR="0057238E">
        <w:rPr>
          <w:color w:val="211D1F"/>
        </w:rPr>
        <w:t>maakt</w:t>
      </w:r>
      <w:r w:rsidR="005B74B2">
        <w:rPr>
          <w:color w:val="211D1F"/>
        </w:rPr>
        <w:t xml:space="preserve"> het oplossen van de</w:t>
      </w:r>
      <w:r>
        <w:rPr>
          <w:color w:val="211D1F"/>
        </w:rPr>
        <w:t xml:space="preserve"> capaciteitsproblemen bij de militaire luchtverkeerleiding</w:t>
      </w:r>
      <w:r w:rsidR="0057238E">
        <w:rPr>
          <w:color w:val="211D1F"/>
        </w:rPr>
        <w:t xml:space="preserve"> </w:t>
      </w:r>
      <w:r w:rsidR="005B74B2">
        <w:rPr>
          <w:color w:val="211D1F"/>
        </w:rPr>
        <w:t>nog belangrijker</w:t>
      </w:r>
      <w:r w:rsidR="0057238E">
        <w:rPr>
          <w:color w:val="211D1F"/>
        </w:rPr>
        <w:t xml:space="preserve">. Het hoofddoel van het 1ATM-programma, de integratie van de volledige militaire luchtverkeersdienstverlening binnen LVNL, is daarom </w:t>
      </w:r>
      <w:r w:rsidR="00E21D63">
        <w:rPr>
          <w:color w:val="211D1F"/>
        </w:rPr>
        <w:t>onverminderd</w:t>
      </w:r>
      <w:r w:rsidR="0057238E">
        <w:rPr>
          <w:color w:val="211D1F"/>
        </w:rPr>
        <w:t xml:space="preserve"> belangrijk.</w:t>
      </w:r>
      <w:r w:rsidR="00546DB3">
        <w:rPr>
          <w:color w:val="211D1F"/>
        </w:rPr>
        <w:t xml:space="preserve"> </w:t>
      </w:r>
      <w:r w:rsidR="00857DB3">
        <w:rPr>
          <w:color w:val="211D1F"/>
        </w:rPr>
        <w:t>Deze integratie binnen</w:t>
      </w:r>
      <w:r w:rsidR="00546DB3">
        <w:rPr>
          <w:color w:val="211D1F"/>
        </w:rPr>
        <w:t xml:space="preserve"> een civiele organisatie vraagt aanpassingen aan beide organisaties op het gebied van </w:t>
      </w:r>
      <w:r w:rsidR="00DD7BED">
        <w:rPr>
          <w:color w:val="211D1F"/>
        </w:rPr>
        <w:t>(</w:t>
      </w:r>
      <w:r w:rsidR="00400CA4">
        <w:rPr>
          <w:color w:val="211D1F"/>
        </w:rPr>
        <w:t>voldoen aan de van toepassing zijnde</w:t>
      </w:r>
      <w:r w:rsidR="00DD7BED">
        <w:rPr>
          <w:color w:val="211D1F"/>
        </w:rPr>
        <w:t xml:space="preserve">) regelgeving </w:t>
      </w:r>
      <w:r w:rsidR="00546DB3">
        <w:rPr>
          <w:color w:val="211D1F"/>
        </w:rPr>
        <w:t>om een veilige vliegop</w:t>
      </w:r>
      <w:r w:rsidR="00857DB3">
        <w:rPr>
          <w:color w:val="211D1F"/>
        </w:rPr>
        <w:t>e</w:t>
      </w:r>
      <w:r w:rsidR="00546DB3">
        <w:rPr>
          <w:color w:val="211D1F"/>
        </w:rPr>
        <w:t xml:space="preserve">ratie zowel </w:t>
      </w:r>
      <w:r w:rsidR="00546DB3">
        <w:rPr>
          <w:color w:val="211D1F"/>
        </w:rPr>
        <w:lastRenderedPageBreak/>
        <w:t>civiel als militair te kunnen waarborgen. Dit kost meer tijd dan vooraf was ingeschat.</w:t>
      </w:r>
      <w:r w:rsidR="000504BC">
        <w:rPr>
          <w:color w:val="211D1F"/>
        </w:rPr>
        <w:t xml:space="preserve"> Dit komt omdat</w:t>
      </w:r>
      <w:r w:rsidRPr="000504BC" w:rsidR="000504BC">
        <w:rPr>
          <w:color w:val="211D1F"/>
        </w:rPr>
        <w:t xml:space="preserve"> de gehele overkomende </w:t>
      </w:r>
      <w:r w:rsidR="00172051">
        <w:rPr>
          <w:color w:val="211D1F"/>
        </w:rPr>
        <w:t>vlieg</w:t>
      </w:r>
      <w:r w:rsidRPr="000504BC" w:rsidR="000504BC">
        <w:rPr>
          <w:color w:val="211D1F"/>
        </w:rPr>
        <w:t>operatie</w:t>
      </w:r>
      <w:r w:rsidR="000504BC">
        <w:rPr>
          <w:color w:val="211D1F"/>
        </w:rPr>
        <w:t xml:space="preserve"> straks</w:t>
      </w:r>
      <w:r w:rsidRPr="000504BC" w:rsidR="000504BC">
        <w:rPr>
          <w:color w:val="211D1F"/>
        </w:rPr>
        <w:t xml:space="preserve"> </w:t>
      </w:r>
      <w:r w:rsidR="000504BC">
        <w:rPr>
          <w:color w:val="211D1F"/>
        </w:rPr>
        <w:t>aan de</w:t>
      </w:r>
      <w:r w:rsidRPr="000504BC" w:rsidR="000504BC">
        <w:rPr>
          <w:color w:val="211D1F"/>
        </w:rPr>
        <w:t xml:space="preserve"> civiele regelgeving </w:t>
      </w:r>
      <w:r w:rsidR="000504BC">
        <w:rPr>
          <w:color w:val="211D1F"/>
        </w:rPr>
        <w:t>moet voldoen en</w:t>
      </w:r>
      <w:r w:rsidRPr="000504BC" w:rsidR="000504BC">
        <w:rPr>
          <w:color w:val="211D1F"/>
        </w:rPr>
        <w:t xml:space="preserve"> er op fundamentele punten verschillen</w:t>
      </w:r>
      <w:r w:rsidR="000504BC">
        <w:rPr>
          <w:color w:val="211D1F"/>
        </w:rPr>
        <w:t xml:space="preserve"> zijn</w:t>
      </w:r>
      <w:r w:rsidRPr="000504BC" w:rsidR="000504BC">
        <w:rPr>
          <w:color w:val="211D1F"/>
        </w:rPr>
        <w:t xml:space="preserve"> tussen </w:t>
      </w:r>
      <w:r w:rsidR="000504BC">
        <w:rPr>
          <w:color w:val="211D1F"/>
        </w:rPr>
        <w:t xml:space="preserve">de </w:t>
      </w:r>
      <w:r w:rsidRPr="000504BC" w:rsidR="000504BC">
        <w:rPr>
          <w:color w:val="211D1F"/>
        </w:rPr>
        <w:t>civie</w:t>
      </w:r>
      <w:r w:rsidR="000504BC">
        <w:rPr>
          <w:color w:val="211D1F"/>
        </w:rPr>
        <w:t>le en militaire regelgeving</w:t>
      </w:r>
      <w:r w:rsidRPr="000504BC" w:rsidR="000504BC">
        <w:rPr>
          <w:color w:val="211D1F"/>
        </w:rPr>
        <w:t xml:space="preserve">. De oplossingen voor deze </w:t>
      </w:r>
      <w:r w:rsidR="000504BC">
        <w:rPr>
          <w:color w:val="211D1F"/>
        </w:rPr>
        <w:t>verschillen</w:t>
      </w:r>
      <w:r w:rsidR="0038405C">
        <w:rPr>
          <w:color w:val="211D1F"/>
        </w:rPr>
        <w:t xml:space="preserve"> vragen onder andere een </w:t>
      </w:r>
      <w:r w:rsidRPr="000504BC" w:rsidR="000504BC">
        <w:rPr>
          <w:color w:val="211D1F"/>
        </w:rPr>
        <w:t xml:space="preserve">wijziging van de operationele procedures en publicaties. Vanwege de hoge veiligheidsnormen </w:t>
      </w:r>
      <w:r w:rsidR="000504BC">
        <w:rPr>
          <w:color w:val="211D1F"/>
        </w:rPr>
        <w:t>gaat dit</w:t>
      </w:r>
      <w:r w:rsidRPr="000504BC" w:rsidR="000504BC">
        <w:rPr>
          <w:color w:val="211D1F"/>
        </w:rPr>
        <w:t xml:space="preserve"> gepaard met veiligheidsstudies en waar nodig bijscholing van personeel. </w:t>
      </w:r>
      <w:r w:rsidR="002745B1">
        <w:rPr>
          <w:color w:val="211D1F"/>
        </w:rPr>
        <w:t xml:space="preserve">Het is belangrijk dat </w:t>
      </w:r>
      <w:r w:rsidR="000504BC">
        <w:rPr>
          <w:color w:val="211D1F"/>
        </w:rPr>
        <w:t>de vertraging</w:t>
      </w:r>
      <w:r w:rsidR="002745B1">
        <w:rPr>
          <w:color w:val="211D1F"/>
        </w:rPr>
        <w:t xml:space="preserve"> geen negatieve gevolgen heeft voor het betrokken personeel en dat er </w:t>
      </w:r>
      <w:r w:rsidR="00643DBD">
        <w:rPr>
          <w:color w:val="211D1F"/>
        </w:rPr>
        <w:t xml:space="preserve">in overleg met de betrokken partijen </w:t>
      </w:r>
      <w:r w:rsidR="002745B1">
        <w:rPr>
          <w:color w:val="211D1F"/>
        </w:rPr>
        <w:t>maatregelen worden genomen wanneer dit wel het geval is. Daarom is onder andere besloten</w:t>
      </w:r>
      <w:r w:rsidR="00E21D63">
        <w:rPr>
          <w:color w:val="211D1F"/>
        </w:rPr>
        <w:t xml:space="preserve"> om de integratie gefaseerd uit te voeren</w:t>
      </w:r>
      <w:r w:rsidR="002745B1">
        <w:rPr>
          <w:color w:val="211D1F"/>
        </w:rPr>
        <w:t>.</w:t>
      </w:r>
      <w:r w:rsidR="00E21D63">
        <w:rPr>
          <w:color w:val="211D1F"/>
        </w:rPr>
        <w:t xml:space="preserve"> </w:t>
      </w:r>
      <w:r w:rsidR="002745B1">
        <w:rPr>
          <w:color w:val="211D1F"/>
        </w:rPr>
        <w:t>D</w:t>
      </w:r>
      <w:r w:rsidR="00E21D63">
        <w:rPr>
          <w:color w:val="211D1F"/>
        </w:rPr>
        <w:t>aarmee wordt toch</w:t>
      </w:r>
      <w:r w:rsidR="00D01ABF">
        <w:rPr>
          <w:color w:val="211D1F"/>
        </w:rPr>
        <w:t xml:space="preserve"> voldoende </w:t>
      </w:r>
      <w:r w:rsidR="00E21D63">
        <w:rPr>
          <w:color w:val="211D1F"/>
        </w:rPr>
        <w:t xml:space="preserve">tempo gemaakt in dit traject en </w:t>
      </w:r>
      <w:r w:rsidR="00B25538">
        <w:rPr>
          <w:color w:val="211D1F"/>
        </w:rPr>
        <w:t xml:space="preserve">tevens </w:t>
      </w:r>
      <w:r w:rsidR="00E21D63">
        <w:rPr>
          <w:color w:val="211D1F"/>
        </w:rPr>
        <w:t>z</w:t>
      </w:r>
      <w:r w:rsidR="00546DB3">
        <w:rPr>
          <w:color w:val="211D1F"/>
        </w:rPr>
        <w:t xml:space="preserve">oveel mogelijk duidelijkheid </w:t>
      </w:r>
      <w:r w:rsidR="00E21D63">
        <w:rPr>
          <w:color w:val="211D1F"/>
        </w:rPr>
        <w:t>geboden</w:t>
      </w:r>
      <w:r w:rsidR="00546DB3">
        <w:rPr>
          <w:color w:val="211D1F"/>
        </w:rPr>
        <w:t xml:space="preserve"> aan het betrokken militaire personeel</w:t>
      </w:r>
      <w:r w:rsidR="00E21D63">
        <w:rPr>
          <w:color w:val="211D1F"/>
        </w:rPr>
        <w:t>. Deze fasering is nodig om</w:t>
      </w:r>
      <w:r w:rsidR="0044659C">
        <w:rPr>
          <w:color w:val="211D1F"/>
        </w:rPr>
        <w:t>dat</w:t>
      </w:r>
      <w:r w:rsidR="008879F7">
        <w:rPr>
          <w:color w:val="211D1F"/>
        </w:rPr>
        <w:t xml:space="preserve"> </w:t>
      </w:r>
      <w:r w:rsidR="00601A83">
        <w:rPr>
          <w:color w:val="211D1F"/>
        </w:rPr>
        <w:t xml:space="preserve">de </w:t>
      </w:r>
      <w:r w:rsidR="0044659C">
        <w:rPr>
          <w:color w:val="211D1F"/>
        </w:rPr>
        <w:t>onderdelen</w:t>
      </w:r>
      <w:r w:rsidR="00CD2ED7">
        <w:rPr>
          <w:color w:val="211D1F"/>
        </w:rPr>
        <w:t xml:space="preserve"> </w:t>
      </w:r>
      <w:r w:rsidR="003B2C66">
        <w:rPr>
          <w:color w:val="211D1F"/>
        </w:rPr>
        <w:t xml:space="preserve">van Defensie </w:t>
      </w:r>
      <w:r w:rsidR="0044659C">
        <w:rPr>
          <w:color w:val="211D1F"/>
        </w:rPr>
        <w:t xml:space="preserve">die overgaan </w:t>
      </w:r>
      <w:r w:rsidR="0032016C">
        <w:rPr>
          <w:color w:val="211D1F"/>
        </w:rPr>
        <w:t>eer</w:t>
      </w:r>
      <w:r w:rsidR="00407896">
        <w:rPr>
          <w:color w:val="211D1F"/>
        </w:rPr>
        <w:t>st</w:t>
      </w:r>
      <w:r w:rsidR="00CD2ED7">
        <w:rPr>
          <w:color w:val="211D1F"/>
        </w:rPr>
        <w:t xml:space="preserve"> moeten voldoen aan civiele eisen</w:t>
      </w:r>
      <w:r w:rsidR="00B25538">
        <w:rPr>
          <w:color w:val="211D1F"/>
        </w:rPr>
        <w:t>,</w:t>
      </w:r>
      <w:r w:rsidR="00407896">
        <w:rPr>
          <w:color w:val="211D1F"/>
        </w:rPr>
        <w:t xml:space="preserve"> voordat ze kunnen integreren</w:t>
      </w:r>
      <w:r w:rsidR="00CD2ED7">
        <w:rPr>
          <w:color w:val="211D1F"/>
        </w:rPr>
        <w:t xml:space="preserve">. </w:t>
      </w:r>
      <w:r w:rsidR="002C6971">
        <w:rPr>
          <w:color w:val="211D1F"/>
        </w:rPr>
        <w:t>Dat is nu nog niet volledig het geval</w:t>
      </w:r>
      <w:r w:rsidR="008879F7">
        <w:rPr>
          <w:color w:val="211D1F"/>
        </w:rPr>
        <w:t>,</w:t>
      </w:r>
      <w:r w:rsidR="002C6971">
        <w:rPr>
          <w:color w:val="211D1F"/>
        </w:rPr>
        <w:t xml:space="preserve"> omdat de huidige militaire operatie militair gecertificeerd is. </w:t>
      </w:r>
      <w:r w:rsidR="003B2C66">
        <w:rPr>
          <w:color w:val="211D1F"/>
        </w:rPr>
        <w:t>N</w:t>
      </w:r>
      <w:r w:rsidR="00CC326D">
        <w:rPr>
          <w:color w:val="211D1F"/>
        </w:rPr>
        <w:t xml:space="preserve">a </w:t>
      </w:r>
      <w:r w:rsidR="00DD7BED">
        <w:rPr>
          <w:color w:val="211D1F"/>
        </w:rPr>
        <w:t xml:space="preserve">overleg </w:t>
      </w:r>
      <w:r w:rsidR="00CC326D">
        <w:rPr>
          <w:color w:val="211D1F"/>
        </w:rPr>
        <w:t xml:space="preserve">met de Inspectie Leefomgeving en Transport </w:t>
      </w:r>
      <w:r w:rsidR="00B118EB">
        <w:rPr>
          <w:color w:val="211D1F"/>
        </w:rPr>
        <w:t>(ILT) en het Europese ag</w:t>
      </w:r>
      <w:r w:rsidR="00595093">
        <w:rPr>
          <w:color w:val="211D1F"/>
        </w:rPr>
        <w:t>e</w:t>
      </w:r>
      <w:r w:rsidR="003B2C66">
        <w:rPr>
          <w:color w:val="211D1F"/>
        </w:rPr>
        <w:t>ntschap voor de luchtvaartveili</w:t>
      </w:r>
      <w:r w:rsidR="00595093">
        <w:rPr>
          <w:color w:val="211D1F"/>
        </w:rPr>
        <w:t xml:space="preserve">gheid (EASA) is </w:t>
      </w:r>
      <w:r w:rsidR="008412DD">
        <w:rPr>
          <w:color w:val="211D1F"/>
        </w:rPr>
        <w:t xml:space="preserve">vastgesteld </w:t>
      </w:r>
      <w:r w:rsidR="00595093">
        <w:rPr>
          <w:color w:val="211D1F"/>
        </w:rPr>
        <w:t xml:space="preserve">dat dit niet </w:t>
      </w:r>
      <w:r w:rsidR="00E30378">
        <w:rPr>
          <w:color w:val="211D1F"/>
        </w:rPr>
        <w:t xml:space="preserve">één-op-één </w:t>
      </w:r>
      <w:r w:rsidR="00837A68">
        <w:rPr>
          <w:color w:val="211D1F"/>
        </w:rPr>
        <w:t>omzetbaar</w:t>
      </w:r>
      <w:r w:rsidR="00595093">
        <w:rPr>
          <w:color w:val="211D1F"/>
        </w:rPr>
        <w:t xml:space="preserve"> is </w:t>
      </w:r>
      <w:r w:rsidR="008412DD">
        <w:rPr>
          <w:color w:val="211D1F"/>
        </w:rPr>
        <w:t>naar de wettelijke eisen die gelden voor de</w:t>
      </w:r>
      <w:r w:rsidR="003B2C66">
        <w:rPr>
          <w:color w:val="211D1F"/>
        </w:rPr>
        <w:t xml:space="preserve"> </w:t>
      </w:r>
      <w:r w:rsidR="00595093">
        <w:rPr>
          <w:color w:val="211D1F"/>
        </w:rPr>
        <w:t>LVN</w:t>
      </w:r>
      <w:r w:rsidR="001D23DB">
        <w:rPr>
          <w:color w:val="211D1F"/>
        </w:rPr>
        <w:t>L.</w:t>
      </w:r>
      <w:r w:rsidR="000504BC">
        <w:rPr>
          <w:color w:val="211D1F"/>
        </w:rPr>
        <w:t xml:space="preserve"> Dit komt omdat de Europese regelgeving van toepassing is op LVNL en er geen uitzonderingsmogelijkheid </w:t>
      </w:r>
      <w:r w:rsidR="00400CA4">
        <w:rPr>
          <w:color w:val="211D1F"/>
        </w:rPr>
        <w:t xml:space="preserve">van toepassing is op </w:t>
      </w:r>
      <w:r w:rsidR="000504BC">
        <w:rPr>
          <w:color w:val="211D1F"/>
        </w:rPr>
        <w:t>de militaire operatie.</w:t>
      </w:r>
      <w:r w:rsidR="00347769">
        <w:rPr>
          <w:color w:val="211D1F"/>
        </w:rPr>
        <w:t xml:space="preserve"> Dit </w:t>
      </w:r>
      <w:r w:rsidR="0038405C">
        <w:rPr>
          <w:color w:val="211D1F"/>
        </w:rPr>
        <w:t>maakt het met name complex</w:t>
      </w:r>
      <w:r w:rsidR="00546DB3">
        <w:rPr>
          <w:color w:val="211D1F"/>
        </w:rPr>
        <w:t xml:space="preserve"> op de militaire luchthavens waar sprake is </w:t>
      </w:r>
      <w:r w:rsidR="000D5390">
        <w:rPr>
          <w:color w:val="211D1F"/>
        </w:rPr>
        <w:t xml:space="preserve">van </w:t>
      </w:r>
      <w:r w:rsidR="00546DB3">
        <w:rPr>
          <w:color w:val="211D1F"/>
        </w:rPr>
        <w:t>civiel medegebruik</w:t>
      </w:r>
      <w:r w:rsidR="006F1206">
        <w:rPr>
          <w:color w:val="211D1F"/>
        </w:rPr>
        <w:t xml:space="preserve"> (Maritiem Vliegkamp </w:t>
      </w:r>
      <w:r w:rsidR="001C3905">
        <w:rPr>
          <w:color w:val="211D1F"/>
        </w:rPr>
        <w:t>De</w:t>
      </w:r>
      <w:r w:rsidR="00187601">
        <w:rPr>
          <w:color w:val="211D1F"/>
        </w:rPr>
        <w:t xml:space="preserve"> Koo</w:t>
      </w:r>
      <w:r w:rsidR="00F93561">
        <w:rPr>
          <w:color w:val="211D1F"/>
        </w:rPr>
        <w:t>y</w:t>
      </w:r>
      <w:r w:rsidR="00187601">
        <w:rPr>
          <w:color w:val="211D1F"/>
        </w:rPr>
        <w:t xml:space="preserve"> </w:t>
      </w:r>
      <w:r w:rsidR="006F1206">
        <w:rPr>
          <w:color w:val="211D1F"/>
        </w:rPr>
        <w:t xml:space="preserve">en </w:t>
      </w:r>
      <w:r w:rsidR="008328BD">
        <w:rPr>
          <w:color w:val="211D1F"/>
        </w:rPr>
        <w:t xml:space="preserve">Vliegbasis </w:t>
      </w:r>
      <w:r w:rsidR="006F1206">
        <w:rPr>
          <w:color w:val="211D1F"/>
        </w:rPr>
        <w:t>Eindhoven)</w:t>
      </w:r>
      <w:r w:rsidR="007E1A4F">
        <w:rPr>
          <w:color w:val="211D1F"/>
        </w:rPr>
        <w:t>. I</w:t>
      </w:r>
      <w:r w:rsidR="00347769">
        <w:rPr>
          <w:color w:val="211D1F"/>
        </w:rPr>
        <w:t xml:space="preserve">n de tussentijd </w:t>
      </w:r>
      <w:r w:rsidR="00D01ABF">
        <w:rPr>
          <w:color w:val="211D1F"/>
        </w:rPr>
        <w:t xml:space="preserve">zetten we </w:t>
      </w:r>
      <w:r w:rsidR="00347769">
        <w:rPr>
          <w:color w:val="211D1F"/>
        </w:rPr>
        <w:t>stappen</w:t>
      </w:r>
      <w:r w:rsidR="00DD7BED">
        <w:rPr>
          <w:color w:val="211D1F"/>
        </w:rPr>
        <w:t xml:space="preserve"> om verdere vertraging te voorkomen</w:t>
      </w:r>
      <w:r w:rsidR="007E1A4F">
        <w:rPr>
          <w:color w:val="211D1F"/>
        </w:rPr>
        <w:t>,</w:t>
      </w:r>
      <w:r w:rsidR="00546DB3">
        <w:rPr>
          <w:color w:val="211D1F"/>
        </w:rPr>
        <w:t xml:space="preserve"> in het bijzonder op het gebied van </w:t>
      </w:r>
      <w:r w:rsidR="00E21D63">
        <w:rPr>
          <w:color w:val="211D1F"/>
        </w:rPr>
        <w:t xml:space="preserve">de </w:t>
      </w:r>
      <w:r w:rsidR="00546DB3">
        <w:rPr>
          <w:color w:val="211D1F"/>
        </w:rPr>
        <w:t>radar- en naderingsverkeerdienstverlening</w:t>
      </w:r>
      <w:r w:rsidR="002745B1">
        <w:rPr>
          <w:color w:val="211D1F"/>
        </w:rPr>
        <w:t>. Ook zijn maatregelen genomen om de mogelijke negatieve effecten van de vertraging voor het personeel weg te nemen:</w:t>
      </w:r>
    </w:p>
    <w:p w:rsidRPr="007528D0" w:rsidR="007F3D82" w:rsidP="007528D0" w:rsidRDefault="00FB4DC2" w14:paraId="0002CC0D" w14:textId="563A3CBE">
      <w:pPr>
        <w:pStyle w:val="Lijstalinea"/>
        <w:numPr>
          <w:ilvl w:val="0"/>
          <w:numId w:val="19"/>
        </w:numPr>
        <w:spacing w:after="240"/>
        <w:rPr>
          <w:color w:val="211D1F"/>
        </w:rPr>
      </w:pPr>
      <w:r w:rsidRPr="007528D0">
        <w:rPr>
          <w:color w:val="211D1F"/>
        </w:rPr>
        <w:t xml:space="preserve">In </w:t>
      </w:r>
      <w:r w:rsidRPr="007528D0" w:rsidR="003444A4">
        <w:rPr>
          <w:color w:val="211D1F"/>
        </w:rPr>
        <w:t xml:space="preserve">overleg met alle betrokken partijen </w:t>
      </w:r>
      <w:r w:rsidR="0073030B">
        <w:rPr>
          <w:color w:val="211D1F"/>
        </w:rPr>
        <w:t xml:space="preserve">is het besluit genomen om </w:t>
      </w:r>
      <w:r w:rsidRPr="007528D0" w:rsidR="008F3DFF">
        <w:rPr>
          <w:color w:val="211D1F"/>
        </w:rPr>
        <w:t xml:space="preserve">de radarverkeersleiding </w:t>
      </w:r>
      <w:r w:rsidRPr="007528D0" w:rsidR="00EB4CAC">
        <w:rPr>
          <w:color w:val="211D1F"/>
        </w:rPr>
        <w:t xml:space="preserve">als eerste </w:t>
      </w:r>
      <w:r w:rsidR="00D01ABF">
        <w:rPr>
          <w:color w:val="211D1F"/>
        </w:rPr>
        <w:t>te integreren</w:t>
      </w:r>
      <w:r w:rsidRPr="007528D0" w:rsidR="008879F7">
        <w:rPr>
          <w:color w:val="211D1F"/>
        </w:rPr>
        <w:t>,</w:t>
      </w:r>
      <w:r w:rsidRPr="007528D0" w:rsidR="005A6C71">
        <w:rPr>
          <w:color w:val="211D1F"/>
        </w:rPr>
        <w:t xml:space="preserve"> omdat die </w:t>
      </w:r>
      <w:r w:rsidRPr="007528D0" w:rsidR="00A71432">
        <w:rPr>
          <w:color w:val="211D1F"/>
        </w:rPr>
        <w:t xml:space="preserve">eenheid al grotendeels </w:t>
      </w:r>
      <w:r w:rsidR="002745B1">
        <w:rPr>
          <w:color w:val="211D1F"/>
        </w:rPr>
        <w:t>voldoet</w:t>
      </w:r>
      <w:r w:rsidRPr="007528D0" w:rsidR="00A71432">
        <w:rPr>
          <w:color w:val="211D1F"/>
        </w:rPr>
        <w:t xml:space="preserve"> </w:t>
      </w:r>
      <w:r w:rsidRPr="007528D0" w:rsidR="00407896">
        <w:rPr>
          <w:color w:val="211D1F"/>
        </w:rPr>
        <w:t>aan</w:t>
      </w:r>
      <w:r w:rsidRPr="007528D0" w:rsidR="00A71432">
        <w:rPr>
          <w:color w:val="211D1F"/>
        </w:rPr>
        <w:t xml:space="preserve"> civiele eisen</w:t>
      </w:r>
      <w:r w:rsidRPr="007528D0" w:rsidR="00D06529">
        <w:rPr>
          <w:color w:val="211D1F"/>
        </w:rPr>
        <w:t xml:space="preserve">. </w:t>
      </w:r>
      <w:r w:rsidR="00643DBD">
        <w:rPr>
          <w:color w:val="211D1F"/>
        </w:rPr>
        <w:t xml:space="preserve">Deze staat gepland voor het vierde kwartaal in 2026. </w:t>
      </w:r>
      <w:r w:rsidRPr="007528D0" w:rsidR="007F3D82">
        <w:rPr>
          <w:color w:val="211D1F"/>
        </w:rPr>
        <w:t>De integratie van de torenluchtverkeersleiding</w:t>
      </w:r>
      <w:r w:rsidR="00046D3D">
        <w:rPr>
          <w:color w:val="211D1F"/>
        </w:rPr>
        <w:t xml:space="preserve"> die fysiek </w:t>
      </w:r>
      <w:r w:rsidR="000D5390">
        <w:rPr>
          <w:color w:val="211D1F"/>
        </w:rPr>
        <w:t xml:space="preserve">is </w:t>
      </w:r>
      <w:r w:rsidR="00046D3D">
        <w:rPr>
          <w:color w:val="211D1F"/>
        </w:rPr>
        <w:t>geplaatst op de militaire luchthavens</w:t>
      </w:r>
      <w:r w:rsidRPr="007528D0" w:rsidR="007F3D82">
        <w:rPr>
          <w:color w:val="211D1F"/>
        </w:rPr>
        <w:t xml:space="preserve"> is </w:t>
      </w:r>
      <w:r w:rsidRPr="007528D0" w:rsidR="00071FCE">
        <w:rPr>
          <w:color w:val="211D1F"/>
        </w:rPr>
        <w:t xml:space="preserve">vanwege </w:t>
      </w:r>
      <w:r w:rsidRPr="007528D0" w:rsidR="00726BAA">
        <w:rPr>
          <w:color w:val="211D1F"/>
        </w:rPr>
        <w:t xml:space="preserve">de </w:t>
      </w:r>
      <w:r w:rsidRPr="007528D0" w:rsidR="008412DD">
        <w:rPr>
          <w:color w:val="211D1F"/>
        </w:rPr>
        <w:t xml:space="preserve">benodigde </w:t>
      </w:r>
      <w:r w:rsidRPr="007528D0" w:rsidR="00726BAA">
        <w:rPr>
          <w:color w:val="211D1F"/>
        </w:rPr>
        <w:t xml:space="preserve">omscholing van personeel en </w:t>
      </w:r>
      <w:r w:rsidR="00DD7BED">
        <w:rPr>
          <w:color w:val="211D1F"/>
        </w:rPr>
        <w:t>regelgeving</w:t>
      </w:r>
      <w:r w:rsidRPr="007528D0" w:rsidR="00DD7BED">
        <w:rPr>
          <w:color w:val="211D1F"/>
        </w:rPr>
        <w:t xml:space="preserve"> </w:t>
      </w:r>
      <w:r w:rsidRPr="007528D0" w:rsidR="003B2C66">
        <w:rPr>
          <w:color w:val="211D1F"/>
        </w:rPr>
        <w:t>vraagstukken</w:t>
      </w:r>
      <w:r w:rsidRPr="007528D0" w:rsidR="00726BAA">
        <w:rPr>
          <w:color w:val="211D1F"/>
        </w:rPr>
        <w:t xml:space="preserve"> op infrastructureel vlak </w:t>
      </w:r>
      <w:r w:rsidRPr="007528D0" w:rsidR="0044659C">
        <w:rPr>
          <w:color w:val="211D1F"/>
        </w:rPr>
        <w:t xml:space="preserve">ingewikkelder </w:t>
      </w:r>
      <w:r w:rsidRPr="007528D0" w:rsidR="007F3D82">
        <w:rPr>
          <w:color w:val="211D1F"/>
        </w:rPr>
        <w:t>en volgt later.</w:t>
      </w:r>
      <w:r w:rsidRPr="007528D0" w:rsidR="005A6C71">
        <w:rPr>
          <w:color w:val="211D1F"/>
        </w:rPr>
        <w:t xml:space="preserve"> </w:t>
      </w:r>
    </w:p>
    <w:p w:rsidRPr="00E21D63" w:rsidR="00E21D63" w:rsidP="007528D0" w:rsidRDefault="00071FCE" w14:paraId="065AB624" w14:textId="5C615528">
      <w:pPr>
        <w:pStyle w:val="Lijstalinea"/>
        <w:numPr>
          <w:ilvl w:val="0"/>
          <w:numId w:val="19"/>
        </w:numPr>
        <w:spacing w:after="240"/>
        <w:rPr>
          <w:rStyle w:val="Verwijzingopmerking"/>
          <w:sz w:val="18"/>
        </w:rPr>
      </w:pPr>
      <w:r>
        <w:t xml:space="preserve">Om overbelasting van de schaarse </w:t>
      </w:r>
      <w:r w:rsidR="00046D3D">
        <w:t xml:space="preserve">militaire </w:t>
      </w:r>
      <w:r>
        <w:t>luchtverkeers</w:t>
      </w:r>
      <w:r w:rsidR="003B2C66">
        <w:t>leidingscapaciteit te voorkomen</w:t>
      </w:r>
      <w:r>
        <w:t xml:space="preserve"> </w:t>
      </w:r>
      <w:r w:rsidR="00726BAA">
        <w:t xml:space="preserve">zijn eerder gemaakte afspraken </w:t>
      </w:r>
      <w:r w:rsidR="00E21D63">
        <w:t xml:space="preserve">over </w:t>
      </w:r>
      <w:r w:rsidR="00726BAA">
        <w:t>de</w:t>
      </w:r>
      <w:r w:rsidRPr="00EA7FE7" w:rsidR="00642055">
        <w:t xml:space="preserve"> afstemming van vraag en aanbod</w:t>
      </w:r>
      <w:r w:rsidR="00E21D63">
        <w:t xml:space="preserve"> herzien</w:t>
      </w:r>
      <w:r w:rsidRPr="00EA7FE7" w:rsidR="00642055">
        <w:t xml:space="preserve">. </w:t>
      </w:r>
      <w:r w:rsidR="00E21D63">
        <w:t xml:space="preserve">Die afspraken gaan over de mate van robuustheid van het rooster, de daadwerkelijke bezetting, maar ook de reservecapaciteit bij uitval. Door operationele druk is eerder ingeteerd op dat laatste. Dat is nu hersteld en wordt continu gemonitord. Waar nodig voert </w:t>
      </w:r>
      <w:r w:rsidR="004C7C04">
        <w:t xml:space="preserve">CLRS </w:t>
      </w:r>
      <w:r w:rsidR="00E21D63">
        <w:t>overleg hierover met civiele medegebruikers.</w:t>
      </w:r>
      <w:r w:rsidDel="00E21D63" w:rsidR="00E21D63">
        <w:rPr>
          <w:rStyle w:val="Verwijzingopmerking"/>
        </w:rPr>
        <w:t xml:space="preserve"> </w:t>
      </w:r>
    </w:p>
    <w:p w:rsidR="00806B3A" w:rsidP="007528D0" w:rsidRDefault="002745B1" w14:paraId="610A2505" w14:textId="6B8E7DE7">
      <w:pPr>
        <w:pStyle w:val="Lijstalinea"/>
        <w:numPr>
          <w:ilvl w:val="0"/>
          <w:numId w:val="19"/>
        </w:numPr>
        <w:spacing w:after="240"/>
      </w:pPr>
      <w:r>
        <w:t>W</w:t>
      </w:r>
      <w:r w:rsidR="00DD7BED">
        <w:t>e gaan door met het continu verbeteren van</w:t>
      </w:r>
      <w:r w:rsidRPr="00EA7FE7" w:rsidR="00642055">
        <w:t xml:space="preserve"> </w:t>
      </w:r>
      <w:r w:rsidR="00EA7FE7">
        <w:t xml:space="preserve">de </w:t>
      </w:r>
      <w:r w:rsidRPr="00EA7FE7" w:rsidR="00642055">
        <w:t xml:space="preserve">technische en operationele ondersteuning van </w:t>
      </w:r>
      <w:r w:rsidR="00071FCE">
        <w:t xml:space="preserve">het Nederlandse </w:t>
      </w:r>
      <w:r w:rsidRPr="00EA7FE7" w:rsidR="00642055">
        <w:t xml:space="preserve">Military Air Traffic Control Centre </w:t>
      </w:r>
      <w:r w:rsidR="00DD7BED">
        <w:t>samen met LVNL</w:t>
      </w:r>
      <w:r w:rsidR="00FC32B8">
        <w:t xml:space="preserve">. </w:t>
      </w:r>
    </w:p>
    <w:p w:rsidRPr="00EA7FE7" w:rsidR="00347769" w:rsidP="007528D0" w:rsidRDefault="008412DD" w14:paraId="5D3B235A" w14:textId="12C9BA45">
      <w:pPr>
        <w:pStyle w:val="Lijstalinea"/>
        <w:numPr>
          <w:ilvl w:val="0"/>
          <w:numId w:val="19"/>
        </w:numPr>
        <w:spacing w:after="240"/>
      </w:pPr>
      <w:r>
        <w:t xml:space="preserve">Ook </w:t>
      </w:r>
      <w:r w:rsidR="002745B1">
        <w:t>wordt er</w:t>
      </w:r>
      <w:r>
        <w:t xml:space="preserve"> </w:t>
      </w:r>
      <w:r w:rsidR="00726BAA">
        <w:t xml:space="preserve">externe capaciteit </w:t>
      </w:r>
      <w:r w:rsidR="0073030B">
        <w:t>in</w:t>
      </w:r>
      <w:r w:rsidR="002745B1">
        <w:t>gehuurd</w:t>
      </w:r>
      <w:r w:rsidR="0073030B">
        <w:t xml:space="preserve"> </w:t>
      </w:r>
      <w:r w:rsidRPr="00EA7FE7" w:rsidR="00642055">
        <w:t>om neventaken over te nemen</w:t>
      </w:r>
      <w:r w:rsidR="00881B68">
        <w:t>.</w:t>
      </w:r>
      <w:r w:rsidR="00726BAA">
        <w:t xml:space="preserve"> </w:t>
      </w:r>
      <w:r w:rsidR="00C542C1">
        <w:t>Deze nevenactiviteiten betreffen bijvoorbeeld</w:t>
      </w:r>
      <w:r w:rsidR="0064700A">
        <w:t xml:space="preserve"> bedrijfsvoeringsa</w:t>
      </w:r>
      <w:r w:rsidR="00C542C1">
        <w:t>specten,</w:t>
      </w:r>
      <w:r w:rsidR="00806B3A">
        <w:t xml:space="preserve"> </w:t>
      </w:r>
      <w:r w:rsidR="0064700A">
        <w:t xml:space="preserve">die niet per se door luchtverkeerleiders hoeven te worden gedaan. </w:t>
      </w:r>
      <w:r w:rsidR="00C542C1">
        <w:t xml:space="preserve">Hiermee wordt capaciteit vrijgespeeld en </w:t>
      </w:r>
      <w:r w:rsidR="005B74B2">
        <w:t xml:space="preserve">kunnen </w:t>
      </w:r>
      <w:r w:rsidR="00C542C1">
        <w:t>luchtverkeerleider</w:t>
      </w:r>
      <w:r w:rsidR="005B74B2">
        <w:t>s</w:t>
      </w:r>
      <w:r w:rsidR="00C542C1">
        <w:t xml:space="preserve"> zich concentreren op </w:t>
      </w:r>
      <w:r w:rsidR="005B74B2">
        <w:t xml:space="preserve">hun </w:t>
      </w:r>
      <w:r w:rsidR="00C542C1">
        <w:t>hoofdtaak.</w:t>
      </w:r>
    </w:p>
    <w:p w:rsidR="00064F61" w:rsidP="007528D0" w:rsidRDefault="00064F61" w14:paraId="6F072A7F" w14:textId="011EB1CC">
      <w:pPr>
        <w:pStyle w:val="Lijstalinea"/>
        <w:numPr>
          <w:ilvl w:val="0"/>
          <w:numId w:val="19"/>
        </w:numPr>
        <w:spacing w:after="240"/>
        <w:rPr>
          <w:color w:val="211D1F"/>
        </w:rPr>
      </w:pPr>
      <w:r w:rsidRPr="00064F61">
        <w:rPr>
          <w:color w:val="211D1F"/>
        </w:rPr>
        <w:t xml:space="preserve">Voor </w:t>
      </w:r>
      <w:r>
        <w:rPr>
          <w:color w:val="211D1F"/>
        </w:rPr>
        <w:t>het omzetten van en het voldoen aan</w:t>
      </w:r>
      <w:r w:rsidRPr="00064F61">
        <w:rPr>
          <w:color w:val="211D1F"/>
        </w:rPr>
        <w:t xml:space="preserve"> regelgeving </w:t>
      </w:r>
      <w:r>
        <w:rPr>
          <w:color w:val="211D1F"/>
        </w:rPr>
        <w:t xml:space="preserve">na integratie </w:t>
      </w:r>
      <w:r w:rsidRPr="00064F61">
        <w:rPr>
          <w:color w:val="211D1F"/>
        </w:rPr>
        <w:t>zijn oplossingen vastgesteld en afgestemd met ILT. Voor het technische domein is een externe partij ingehuurd om de verschillen tussen militaire systemen en civiele normen te analyseren. Dit onderzoek is eind dit jaar gereed.</w:t>
      </w:r>
    </w:p>
    <w:p w:rsidRPr="007528D0" w:rsidR="00064F61" w:rsidP="00555986" w:rsidRDefault="00642EF5" w14:paraId="16083C4A" w14:textId="075DA9F4">
      <w:pPr>
        <w:pStyle w:val="Lijstalinea"/>
        <w:numPr>
          <w:ilvl w:val="0"/>
          <w:numId w:val="19"/>
        </w:numPr>
        <w:spacing w:after="240"/>
        <w:rPr>
          <w:color w:val="211D1F"/>
        </w:rPr>
      </w:pPr>
      <w:r w:rsidRPr="007528D0">
        <w:rPr>
          <w:color w:val="211D1F"/>
        </w:rPr>
        <w:t xml:space="preserve">Tenslotte </w:t>
      </w:r>
      <w:r w:rsidRPr="007528D0" w:rsidR="00394FC0">
        <w:rPr>
          <w:color w:val="211D1F"/>
        </w:rPr>
        <w:t>zet</w:t>
      </w:r>
      <w:r w:rsidRPr="007528D0" w:rsidR="004C60A6">
        <w:rPr>
          <w:color w:val="211D1F"/>
        </w:rPr>
        <w:t xml:space="preserve"> Defensie </w:t>
      </w:r>
      <w:r w:rsidRPr="007528D0">
        <w:rPr>
          <w:color w:val="211D1F"/>
        </w:rPr>
        <w:t xml:space="preserve">een bindingspremie </w:t>
      </w:r>
      <w:r w:rsidRPr="007528D0" w:rsidR="004C60A6">
        <w:rPr>
          <w:color w:val="211D1F"/>
        </w:rPr>
        <w:t>in</w:t>
      </w:r>
      <w:r w:rsidRPr="007528D0">
        <w:rPr>
          <w:color w:val="211D1F"/>
        </w:rPr>
        <w:t xml:space="preserve">. De premie </w:t>
      </w:r>
      <w:r w:rsidRPr="007528D0" w:rsidR="00182CC2">
        <w:rPr>
          <w:color w:val="211D1F"/>
        </w:rPr>
        <w:t xml:space="preserve">is aangeboden </w:t>
      </w:r>
      <w:r w:rsidRPr="007528D0" w:rsidR="004C60A6">
        <w:rPr>
          <w:color w:val="211D1F"/>
        </w:rPr>
        <w:t>aan</w:t>
      </w:r>
      <w:r w:rsidRPr="007528D0">
        <w:rPr>
          <w:color w:val="211D1F"/>
        </w:rPr>
        <w:t xml:space="preserve"> luchtverkeersleiders </w:t>
      </w:r>
      <w:r w:rsidRPr="007528D0" w:rsidR="00394FC0">
        <w:rPr>
          <w:color w:val="211D1F"/>
        </w:rPr>
        <w:t xml:space="preserve">van </w:t>
      </w:r>
      <w:r w:rsidRPr="007528D0">
        <w:rPr>
          <w:color w:val="211D1F"/>
        </w:rPr>
        <w:t xml:space="preserve">het </w:t>
      </w:r>
      <w:r w:rsidR="005B74B2">
        <w:rPr>
          <w:color w:val="211D1F"/>
        </w:rPr>
        <w:t>CLRS</w:t>
      </w:r>
      <w:r w:rsidRPr="007528D0" w:rsidR="005B74B2">
        <w:rPr>
          <w:color w:val="211D1F"/>
        </w:rPr>
        <w:t xml:space="preserve"> </w:t>
      </w:r>
      <w:r w:rsidRPr="007528D0" w:rsidR="00346C7B">
        <w:rPr>
          <w:color w:val="211D1F"/>
        </w:rPr>
        <w:t>die</w:t>
      </w:r>
      <w:r w:rsidRPr="007528D0">
        <w:rPr>
          <w:color w:val="211D1F"/>
        </w:rPr>
        <w:t xml:space="preserve"> overgaan naar LVNL </w:t>
      </w:r>
      <w:r w:rsidRPr="007528D0" w:rsidR="00182CC2">
        <w:rPr>
          <w:color w:val="211D1F"/>
        </w:rPr>
        <w:t>als gevolg</w:t>
      </w:r>
      <w:r w:rsidRPr="007528D0">
        <w:rPr>
          <w:color w:val="211D1F"/>
        </w:rPr>
        <w:t xml:space="preserve"> van 1ATM. Deze jaarlijkse premie </w:t>
      </w:r>
      <w:r w:rsidRPr="007528D0" w:rsidR="004C60A6">
        <w:rPr>
          <w:color w:val="211D1F"/>
        </w:rPr>
        <w:t>is bedoeld</w:t>
      </w:r>
      <w:r w:rsidRPr="007528D0">
        <w:rPr>
          <w:color w:val="211D1F"/>
        </w:rPr>
        <w:t xml:space="preserve"> </w:t>
      </w:r>
      <w:r w:rsidRPr="007528D0" w:rsidR="004C60A6">
        <w:rPr>
          <w:color w:val="211D1F"/>
        </w:rPr>
        <w:t xml:space="preserve">om </w:t>
      </w:r>
      <w:r w:rsidRPr="007528D0">
        <w:rPr>
          <w:color w:val="211D1F"/>
        </w:rPr>
        <w:t xml:space="preserve">dit personeel </w:t>
      </w:r>
      <w:r w:rsidRPr="007528D0" w:rsidR="0044659C">
        <w:rPr>
          <w:color w:val="211D1F"/>
        </w:rPr>
        <w:t xml:space="preserve">te </w:t>
      </w:r>
      <w:r w:rsidRPr="007528D0">
        <w:rPr>
          <w:color w:val="211D1F"/>
        </w:rPr>
        <w:t xml:space="preserve">behouden en </w:t>
      </w:r>
      <w:r w:rsidRPr="007528D0" w:rsidR="0044659C">
        <w:rPr>
          <w:color w:val="211D1F"/>
        </w:rPr>
        <w:t>blijft</w:t>
      </w:r>
      <w:r w:rsidRPr="007528D0">
        <w:rPr>
          <w:color w:val="211D1F"/>
        </w:rPr>
        <w:t xml:space="preserve"> </w:t>
      </w:r>
      <w:r w:rsidRPr="007528D0" w:rsidR="00394FC0">
        <w:rPr>
          <w:color w:val="211D1F"/>
        </w:rPr>
        <w:t xml:space="preserve">gelden </w:t>
      </w:r>
      <w:r w:rsidRPr="007528D0">
        <w:rPr>
          <w:color w:val="211D1F"/>
        </w:rPr>
        <w:t xml:space="preserve">tot de daadwerkelijke overstap naar LVNL. </w:t>
      </w:r>
    </w:p>
    <w:p w:rsidR="001C3905" w:rsidP="001C3905" w:rsidRDefault="001C3905" w14:paraId="2C488D46" w14:textId="5B8F6E23">
      <w:pPr>
        <w:spacing w:after="240"/>
      </w:pPr>
      <w:r>
        <w:t>Door deze maatregelen wordt verdere vertraging voorkomen en wordt de impact van de opgelopen vertraging op het personeel zov</w:t>
      </w:r>
      <w:r w:rsidR="003B6C8A">
        <w:t xml:space="preserve">eel mogelijk beperkt. Defensie en IenW </w:t>
      </w:r>
      <w:r>
        <w:t>werken gezamenlijk aan de verdere uitvoering van de integratie. Hiervoor is recent een integrale planning opgesteld en vastgesteld door alle betrokken partijen.</w:t>
      </w:r>
    </w:p>
    <w:p w:rsidR="001C3905" w:rsidP="001C3905" w:rsidRDefault="001C3905" w14:paraId="6F4C929A" w14:textId="77777777">
      <w:pPr>
        <w:spacing w:after="240"/>
      </w:pPr>
      <w:r>
        <w:lastRenderedPageBreak/>
        <w:t>Momenteel wordt gewerkt aan de overdracht van het defensiepersoneel dat werkzaam is bij de radarluchtverkeersleiding en de direct ondersteunende diensten aan LVNL. Dit vormt de eerste stap van de gefaseerde overgang, die naar verwachting in het vierde kwartaal van 2026 wordt afgerond.</w:t>
      </w:r>
    </w:p>
    <w:p w:rsidR="001C3905" w:rsidP="001C3905" w:rsidRDefault="001C3905" w14:paraId="280C0C36" w14:textId="77777777">
      <w:pPr>
        <w:spacing w:after="240"/>
      </w:pPr>
      <w:r>
        <w:t>Daarna volgt de integratie van de torenluchtverkeersleiders op de vliegbases met uitsluitend militair gebruik. In de laatste fase worden ook de torenluchtverkeersleiders van de vliegbases met civiel medegebruik geïntegreerd. De planning van deze toekomstige fases start in het derde kwartaal van dit jaar.</w:t>
      </w:r>
    </w:p>
    <w:p w:rsidR="00F93561" w:rsidP="007F3D82" w:rsidRDefault="001C3905" w14:paraId="7345F87C" w14:textId="77777777">
      <w:pPr>
        <w:spacing w:after="240"/>
      </w:pPr>
      <w:r>
        <w:t>Wij houden u op de hoogte van de verdere voortgang.</w:t>
      </w:r>
    </w:p>
    <w:p w:rsidRPr="00881E10" w:rsidR="00BE2D79" w:rsidP="007F3D82" w:rsidRDefault="00BE2D79" w14:paraId="66DFFDA6" w14:textId="7A3C383A">
      <w:pPr>
        <w:spacing w:after="240"/>
      </w:pPr>
      <w:r>
        <w:t>Hoogachtend,</w:t>
      </w:r>
    </w:p>
    <w:p w:rsidRPr="003E0DA1" w:rsidR="0060422E" w:rsidP="00CC6BF3" w:rsidRDefault="005348AC" w14:paraId="3A12B534" w14:textId="77777777">
      <w:pPr>
        <w:spacing w:before="600" w:after="0"/>
        <w:rPr>
          <w:i/>
          <w:iCs/>
          <w:color w:val="000000" w:themeColor="text1"/>
        </w:rPr>
      </w:pPr>
      <w:r w:rsidRPr="005348AC">
        <w:rPr>
          <w:i/>
          <w:iCs/>
          <w:color w:val="000000" w:themeColor="text1"/>
        </w:rPr>
        <w:t>DE STAATSSECRETARIS VAN DEFENSIE</w:t>
      </w:r>
    </w:p>
    <w:p w:rsidR="0060422E" w:rsidP="0060422E" w:rsidRDefault="00373928" w14:paraId="7ABE6354" w14:textId="77777777">
      <w:pPr>
        <w:spacing w:before="960"/>
        <w:rPr>
          <w:color w:val="000000" w:themeColor="text1"/>
        </w:rPr>
      </w:pPr>
      <w:r>
        <w:rPr>
          <w:color w:val="000000" w:themeColor="text1"/>
        </w:rPr>
        <w:t>Gijs Tuinman</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5812"/>
        <w:gridCol w:w="3361"/>
      </w:tblGrid>
      <w:tr w:rsidR="00A42B10" w:rsidTr="004162E4" w14:paraId="2EFC0995" w14:textId="77777777">
        <w:trPr>
          <w:trHeight w:val="778"/>
        </w:trPr>
        <w:tc>
          <w:tcPr>
            <w:tcW w:w="5812" w:type="dxa"/>
          </w:tcPr>
          <w:p w:rsidRPr="008C0341" w:rsidR="00A42B10" w:rsidP="008C0341" w:rsidRDefault="008C0341" w14:paraId="74F58CBE" w14:textId="77777777">
            <w:pPr>
              <w:spacing w:before="600" w:after="0"/>
              <w:rPr>
                <w:i/>
                <w:iCs/>
                <w:color w:val="000000" w:themeColor="text1"/>
              </w:rPr>
            </w:pPr>
            <w:r w:rsidRPr="005348AC">
              <w:rPr>
                <w:i/>
                <w:iCs/>
                <w:color w:val="000000" w:themeColor="text1"/>
              </w:rPr>
              <w:t xml:space="preserve">DE </w:t>
            </w:r>
            <w:r>
              <w:rPr>
                <w:i/>
                <w:iCs/>
                <w:color w:val="000000" w:themeColor="text1"/>
              </w:rPr>
              <w:t>MINISTER VAN INFRASTRUCTUUR EN WATERSTAAT</w:t>
            </w:r>
          </w:p>
        </w:tc>
        <w:tc>
          <w:tcPr>
            <w:tcW w:w="3361" w:type="dxa"/>
          </w:tcPr>
          <w:p w:rsidRPr="00A42B10" w:rsidR="00A42B10" w:rsidP="00A42B10" w:rsidRDefault="00A42B10" w14:paraId="0B253F5A" w14:textId="77777777">
            <w:pPr>
              <w:spacing w:before="960"/>
              <w:rPr>
                <w:color w:val="000000" w:themeColor="text1"/>
              </w:rPr>
            </w:pPr>
          </w:p>
        </w:tc>
      </w:tr>
    </w:tbl>
    <w:p w:rsidRPr="008C0341" w:rsidR="00A42B10" w:rsidP="008C0341" w:rsidRDefault="006F1206" w14:paraId="16086136" w14:textId="2CB430D8">
      <w:pPr>
        <w:spacing w:before="960"/>
        <w:rPr>
          <w:color w:val="000000" w:themeColor="text1"/>
        </w:rPr>
      </w:pPr>
      <w:r>
        <w:rPr>
          <w:color w:val="000000" w:themeColor="text1"/>
        </w:rPr>
        <w:t>Robert Tieman</w:t>
      </w:r>
    </w:p>
    <w:sectPr w:rsidRPr="008C0341"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D5EA20" w16cex:dateUtc="2025-06-30T10:59:00Z"/>
  <w16cex:commentExtensible w16cex:durableId="6083CE0F" w16cex:dateUtc="2025-06-30T10:58:00Z"/>
  <w16cex:commentExtensible w16cex:durableId="3D1C4D2A" w16cex:dateUtc="2025-06-30T11:01:00Z"/>
  <w16cex:commentExtensible w16cex:durableId="35A110D5" w16cex:dateUtc="2025-06-27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EF56E7" w16cid:durableId="64D5EA20"/>
  <w16cid:commentId w16cid:paraId="6D50953E" w16cid:durableId="6083CE0F"/>
  <w16cid:commentId w16cid:paraId="32962B57" w16cid:durableId="1D9821C8"/>
  <w16cid:commentId w16cid:paraId="1E8EDFD1" w16cid:durableId="3D1C4D2A"/>
  <w16cid:commentId w16cid:paraId="3B84FCEC" w16cid:durableId="35A110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00D45" w14:textId="77777777" w:rsidR="0052567C" w:rsidRDefault="0052567C" w:rsidP="001E0A0C">
      <w:r>
        <w:separator/>
      </w:r>
    </w:p>
  </w:endnote>
  <w:endnote w:type="continuationSeparator" w:id="0">
    <w:p w14:paraId="2A8CDBB7" w14:textId="77777777" w:rsidR="0052567C" w:rsidRDefault="0052567C"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672DC" w14:textId="77777777" w:rsidR="0099230D" w:rsidRDefault="009923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5FB64" w14:textId="77777777" w:rsidR="00B176B3" w:rsidRDefault="00B176B3"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7BC89CA3" wp14:editId="5A2E0350">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176B3" w14:paraId="50578A51" w14:textId="77777777">
                            <w:trPr>
                              <w:trHeight w:val="1274"/>
                            </w:trPr>
                            <w:tc>
                              <w:tcPr>
                                <w:tcW w:w="1968" w:type="dxa"/>
                                <w:tcMar>
                                  <w:left w:w="0" w:type="dxa"/>
                                  <w:right w:w="0" w:type="dxa"/>
                                </w:tcMar>
                                <w:vAlign w:val="bottom"/>
                              </w:tcPr>
                              <w:p w14:paraId="6A957A54" w14:textId="77777777" w:rsidR="00B176B3" w:rsidRDefault="00B176B3">
                                <w:pPr>
                                  <w:pStyle w:val="Rubricering-Huisstijl"/>
                                </w:pPr>
                              </w:p>
                              <w:p w14:paraId="0382E9FF" w14:textId="77777777" w:rsidR="00B176B3" w:rsidRDefault="00B176B3">
                                <w:pPr>
                                  <w:pStyle w:val="Rubricering-Huisstijl"/>
                                </w:pPr>
                              </w:p>
                            </w:tc>
                          </w:tr>
                        </w:tbl>
                        <w:p w14:paraId="4962257C" w14:textId="77777777" w:rsidR="00B176B3" w:rsidRDefault="00B176B3">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C89CA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176B3" w14:paraId="50578A51" w14:textId="77777777">
                      <w:trPr>
                        <w:trHeight w:val="1274"/>
                      </w:trPr>
                      <w:tc>
                        <w:tcPr>
                          <w:tcW w:w="1968" w:type="dxa"/>
                          <w:tcMar>
                            <w:left w:w="0" w:type="dxa"/>
                            <w:right w:w="0" w:type="dxa"/>
                          </w:tcMar>
                          <w:vAlign w:val="bottom"/>
                        </w:tcPr>
                        <w:p w14:paraId="6A957A54" w14:textId="77777777" w:rsidR="00B176B3" w:rsidRDefault="00B176B3">
                          <w:pPr>
                            <w:pStyle w:val="Rubricering-Huisstijl"/>
                          </w:pPr>
                        </w:p>
                        <w:p w14:paraId="0382E9FF" w14:textId="77777777" w:rsidR="00B176B3" w:rsidRDefault="00B176B3">
                          <w:pPr>
                            <w:pStyle w:val="Rubricering-Huisstijl"/>
                          </w:pPr>
                        </w:p>
                      </w:tc>
                    </w:tr>
                  </w:tbl>
                  <w:p w14:paraId="4962257C" w14:textId="77777777" w:rsidR="00B176B3" w:rsidRDefault="00B176B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7A5F" w14:textId="77777777" w:rsidR="0099230D" w:rsidRDefault="009923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709D4" w14:textId="77777777" w:rsidR="0052567C" w:rsidRDefault="0052567C" w:rsidP="001E0A0C">
      <w:r>
        <w:separator/>
      </w:r>
    </w:p>
  </w:footnote>
  <w:footnote w:type="continuationSeparator" w:id="0">
    <w:p w14:paraId="064EA92E" w14:textId="77777777" w:rsidR="0052567C" w:rsidRDefault="0052567C" w:rsidP="001E0A0C">
      <w:r>
        <w:continuationSeparator/>
      </w:r>
    </w:p>
  </w:footnote>
  <w:footnote w:id="1">
    <w:p w14:paraId="73EBE46E" w14:textId="4F78A556" w:rsidR="00C56307" w:rsidRPr="00555986" w:rsidRDefault="00C56307">
      <w:pPr>
        <w:pStyle w:val="Voetnoottekst"/>
        <w:rPr>
          <w:lang w:val="en-US"/>
        </w:rPr>
      </w:pPr>
      <w:r>
        <w:rPr>
          <w:rStyle w:val="Voetnootmarkering"/>
        </w:rPr>
        <w:footnoteRef/>
      </w:r>
      <w:r>
        <w:t xml:space="preserve"> </w:t>
      </w:r>
      <w:r>
        <w:rPr>
          <w:color w:val="211D1F"/>
        </w:rPr>
        <w:t xml:space="preserve">Kamerstuk I 2022/23 31936 nr. </w:t>
      </w:r>
      <w:r w:rsidRPr="00C56307">
        <w:rPr>
          <w:color w:val="211D1F"/>
        </w:rPr>
        <w:t>1085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069DD" w14:textId="77777777" w:rsidR="0099230D" w:rsidRDefault="009923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B7F4" w14:textId="77777777" w:rsidR="00B176B3" w:rsidRDefault="00B176B3"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6B30D60B" wp14:editId="4B90598F">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DDD23BE" w14:textId="7184A648" w:rsidR="00B176B3" w:rsidRDefault="00B176B3">
                          <w:pPr>
                            <w:pStyle w:val="Paginanummer-Huisstijl"/>
                          </w:pPr>
                          <w:r>
                            <w:t xml:space="preserve">Pagina </w:t>
                          </w:r>
                          <w:r>
                            <w:fldChar w:fldCharType="begin"/>
                          </w:r>
                          <w:r>
                            <w:instrText xml:space="preserve"> PAGE    \* MERGEFORMAT </w:instrText>
                          </w:r>
                          <w:r>
                            <w:fldChar w:fldCharType="separate"/>
                          </w:r>
                          <w:r w:rsidR="0099230D">
                            <w:rPr>
                              <w:noProof/>
                            </w:rPr>
                            <w:t>3</w:t>
                          </w:r>
                          <w:r>
                            <w:fldChar w:fldCharType="end"/>
                          </w:r>
                          <w:r>
                            <w:t xml:space="preserve"> van </w:t>
                          </w:r>
                          <w:fldSimple w:instr=" SECTIONPAGES  \* Arabic  \* MERGEFORMAT ">
                            <w:r w:rsidR="0099230D">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30D60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DDD23BE" w14:textId="7184A648" w:rsidR="00B176B3" w:rsidRDefault="00B176B3">
                    <w:pPr>
                      <w:pStyle w:val="Paginanummer-Huisstijl"/>
                    </w:pPr>
                    <w:r>
                      <w:t xml:space="preserve">Pagina </w:t>
                    </w:r>
                    <w:r>
                      <w:fldChar w:fldCharType="begin"/>
                    </w:r>
                    <w:r>
                      <w:instrText xml:space="preserve"> PAGE    \* MERGEFORMAT </w:instrText>
                    </w:r>
                    <w:r>
                      <w:fldChar w:fldCharType="separate"/>
                    </w:r>
                    <w:r w:rsidR="0099230D">
                      <w:rPr>
                        <w:noProof/>
                      </w:rPr>
                      <w:t>3</w:t>
                    </w:r>
                    <w:r>
                      <w:fldChar w:fldCharType="end"/>
                    </w:r>
                    <w:r>
                      <w:t xml:space="preserve"> van </w:t>
                    </w:r>
                    <w:fldSimple w:instr=" SECTIONPAGES  \* Arabic  \* MERGEFORMAT ">
                      <w:r w:rsidR="0099230D">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B3575" w14:textId="1A3FAA26" w:rsidR="00B176B3" w:rsidRDefault="00B176B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9230D">
      <w:rPr>
        <w:noProof/>
      </w:rPr>
      <w:t>1</w:t>
    </w:r>
    <w:r>
      <w:fldChar w:fldCharType="end"/>
    </w:r>
    <w:r>
      <w:t xml:space="preserve"> van </w:t>
    </w:r>
    <w:fldSimple w:instr=" NUMPAGES  \* Arabic  \* MERGEFORMAT ">
      <w:r w:rsidR="0099230D">
        <w:rPr>
          <w:noProof/>
        </w:rPr>
        <w:t>3</w:t>
      </w:r>
    </w:fldSimple>
  </w:p>
  <w:p w14:paraId="26DEA19F" w14:textId="77777777" w:rsidR="00B176B3" w:rsidRDefault="00B176B3" w:rsidP="001E0A0C">
    <w:pPr>
      <w:pStyle w:val="Koptekst"/>
      <w:spacing w:after="0" w:line="240" w:lineRule="auto"/>
    </w:pPr>
  </w:p>
  <w:p w14:paraId="45EB1B9D" w14:textId="77777777" w:rsidR="00B176B3" w:rsidRDefault="00B176B3" w:rsidP="001E0A0C">
    <w:pPr>
      <w:pStyle w:val="Koptekst"/>
      <w:spacing w:after="0" w:line="240" w:lineRule="auto"/>
    </w:pPr>
  </w:p>
  <w:p w14:paraId="678F417B" w14:textId="77777777" w:rsidR="00B176B3" w:rsidRDefault="00B176B3" w:rsidP="001E0A0C">
    <w:pPr>
      <w:pStyle w:val="Koptekst"/>
      <w:spacing w:after="0" w:line="240" w:lineRule="auto"/>
    </w:pPr>
  </w:p>
  <w:p w14:paraId="7DCFF7A7" w14:textId="77777777" w:rsidR="00B176B3" w:rsidRDefault="00B176B3" w:rsidP="001E0A0C">
    <w:pPr>
      <w:pStyle w:val="Koptekst"/>
      <w:spacing w:after="0" w:line="240" w:lineRule="auto"/>
    </w:pPr>
  </w:p>
  <w:p w14:paraId="2E5CB80E" w14:textId="77777777" w:rsidR="00B176B3" w:rsidRDefault="00B176B3" w:rsidP="001E0A0C">
    <w:pPr>
      <w:pStyle w:val="Koptekst"/>
      <w:spacing w:after="0" w:line="240" w:lineRule="auto"/>
    </w:pPr>
  </w:p>
  <w:p w14:paraId="360DCAA0" w14:textId="77777777" w:rsidR="00B176B3" w:rsidRDefault="00B176B3" w:rsidP="001E0A0C">
    <w:pPr>
      <w:pStyle w:val="Koptekst"/>
      <w:spacing w:after="0" w:line="240" w:lineRule="auto"/>
    </w:pPr>
  </w:p>
  <w:p w14:paraId="4A233849" w14:textId="77777777" w:rsidR="00B176B3" w:rsidRDefault="00B176B3" w:rsidP="001E0A0C">
    <w:pPr>
      <w:pStyle w:val="Koptekst"/>
      <w:spacing w:after="0" w:line="240" w:lineRule="auto"/>
    </w:pPr>
  </w:p>
  <w:p w14:paraId="44333265" w14:textId="77777777" w:rsidR="00B176B3" w:rsidRDefault="00B176B3" w:rsidP="001E0A0C">
    <w:pPr>
      <w:pStyle w:val="Koptekst"/>
      <w:spacing w:after="0" w:line="240" w:lineRule="auto"/>
    </w:pPr>
  </w:p>
  <w:p w14:paraId="7B21196A" w14:textId="77777777" w:rsidR="00B176B3" w:rsidRDefault="00B176B3" w:rsidP="001E0A0C">
    <w:pPr>
      <w:pStyle w:val="Koptekst"/>
      <w:spacing w:after="0" w:line="240" w:lineRule="auto"/>
    </w:pPr>
  </w:p>
  <w:p w14:paraId="3FD8F7B6" w14:textId="77777777" w:rsidR="00B176B3" w:rsidRDefault="00B176B3" w:rsidP="001E0A0C">
    <w:pPr>
      <w:pStyle w:val="Koptekst"/>
      <w:spacing w:after="0" w:line="240" w:lineRule="auto"/>
    </w:pPr>
  </w:p>
  <w:p w14:paraId="01A3D2DE" w14:textId="77777777" w:rsidR="00B176B3" w:rsidRDefault="00B176B3" w:rsidP="001E0A0C">
    <w:pPr>
      <w:pStyle w:val="Koptekst"/>
      <w:spacing w:after="0" w:line="240" w:lineRule="auto"/>
    </w:pPr>
  </w:p>
  <w:p w14:paraId="04DD48A6" w14:textId="77777777" w:rsidR="00B176B3" w:rsidRDefault="00B176B3"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3241F5B2" wp14:editId="277B7B24">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72FE6E0" wp14:editId="13B8EE34">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176B3" w14:paraId="14AA04D8" w14:textId="77777777">
                            <w:trPr>
                              <w:trHeight w:hRule="exact" w:val="1049"/>
                            </w:trPr>
                            <w:tc>
                              <w:tcPr>
                                <w:tcW w:w="1983" w:type="dxa"/>
                                <w:tcMar>
                                  <w:left w:w="0" w:type="dxa"/>
                                  <w:right w:w="0" w:type="dxa"/>
                                </w:tcMar>
                                <w:vAlign w:val="bottom"/>
                              </w:tcPr>
                              <w:p w14:paraId="4D84A230" w14:textId="77777777" w:rsidR="00B176B3" w:rsidRDefault="00B176B3">
                                <w:pPr>
                                  <w:pStyle w:val="Rubricering-Huisstijl"/>
                                </w:pPr>
                              </w:p>
                              <w:p w14:paraId="744EF8C1" w14:textId="77777777" w:rsidR="00B176B3" w:rsidRDefault="00B176B3">
                                <w:pPr>
                                  <w:pStyle w:val="Rubricering-Huisstijl"/>
                                </w:pPr>
                              </w:p>
                            </w:tc>
                          </w:tr>
                        </w:tbl>
                        <w:p w14:paraId="59888857" w14:textId="77777777" w:rsidR="00B176B3" w:rsidRDefault="00B176B3"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FE6E0"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B176B3" w14:paraId="14AA04D8" w14:textId="77777777">
                      <w:trPr>
                        <w:trHeight w:hRule="exact" w:val="1049"/>
                      </w:trPr>
                      <w:tc>
                        <w:tcPr>
                          <w:tcW w:w="1983" w:type="dxa"/>
                          <w:tcMar>
                            <w:left w:w="0" w:type="dxa"/>
                            <w:right w:w="0" w:type="dxa"/>
                          </w:tcMar>
                          <w:vAlign w:val="bottom"/>
                        </w:tcPr>
                        <w:p w14:paraId="4D84A230" w14:textId="77777777" w:rsidR="00B176B3" w:rsidRDefault="00B176B3">
                          <w:pPr>
                            <w:pStyle w:val="Rubricering-Huisstijl"/>
                          </w:pPr>
                        </w:p>
                        <w:p w14:paraId="744EF8C1" w14:textId="77777777" w:rsidR="00B176B3" w:rsidRDefault="00B176B3">
                          <w:pPr>
                            <w:pStyle w:val="Rubricering-Huisstijl"/>
                          </w:pPr>
                        </w:p>
                      </w:tc>
                    </w:tr>
                  </w:tbl>
                  <w:p w14:paraId="59888857" w14:textId="77777777" w:rsidR="00B176B3" w:rsidRDefault="00B176B3"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896F7AA" wp14:editId="12A80622">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176B3" w14:paraId="6208F313" w14:textId="77777777">
                            <w:trPr>
                              <w:trHeight w:val="1274"/>
                            </w:trPr>
                            <w:tc>
                              <w:tcPr>
                                <w:tcW w:w="1968" w:type="dxa"/>
                                <w:tcMar>
                                  <w:left w:w="0" w:type="dxa"/>
                                  <w:right w:w="0" w:type="dxa"/>
                                </w:tcMar>
                                <w:vAlign w:val="bottom"/>
                              </w:tcPr>
                              <w:p w14:paraId="5F449E62" w14:textId="77777777" w:rsidR="00B176B3" w:rsidRDefault="00B176B3">
                                <w:pPr>
                                  <w:pStyle w:val="Rubricering-Huisstijl"/>
                                </w:pPr>
                              </w:p>
                              <w:p w14:paraId="667CEFD0" w14:textId="77777777" w:rsidR="00B176B3" w:rsidRDefault="00B176B3">
                                <w:pPr>
                                  <w:pStyle w:val="Rubricering-Huisstijl"/>
                                </w:pPr>
                              </w:p>
                            </w:tc>
                          </w:tr>
                        </w:tbl>
                        <w:p w14:paraId="0C620B0E" w14:textId="77777777" w:rsidR="00B176B3" w:rsidRDefault="00B176B3"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6F7AA"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B176B3" w14:paraId="6208F313" w14:textId="77777777">
                      <w:trPr>
                        <w:trHeight w:val="1274"/>
                      </w:trPr>
                      <w:tc>
                        <w:tcPr>
                          <w:tcW w:w="1968" w:type="dxa"/>
                          <w:tcMar>
                            <w:left w:w="0" w:type="dxa"/>
                            <w:right w:w="0" w:type="dxa"/>
                          </w:tcMar>
                          <w:vAlign w:val="bottom"/>
                        </w:tcPr>
                        <w:p w14:paraId="5F449E62" w14:textId="77777777" w:rsidR="00B176B3" w:rsidRDefault="00B176B3">
                          <w:pPr>
                            <w:pStyle w:val="Rubricering-Huisstijl"/>
                          </w:pPr>
                        </w:p>
                        <w:p w14:paraId="667CEFD0" w14:textId="77777777" w:rsidR="00B176B3" w:rsidRDefault="00B176B3">
                          <w:pPr>
                            <w:pStyle w:val="Rubricering-Huisstijl"/>
                          </w:pPr>
                        </w:p>
                      </w:tc>
                    </w:tr>
                  </w:tbl>
                  <w:p w14:paraId="0C620B0E" w14:textId="77777777" w:rsidR="00B176B3" w:rsidRDefault="00B176B3"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530003DE" wp14:editId="42A13A5C">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567309F"/>
    <w:multiLevelType w:val="hybridMultilevel"/>
    <w:tmpl w:val="8454F5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1"/>
  </w:num>
  <w:num w:numId="18">
    <w:abstractNumId w:val="13"/>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A98"/>
    <w:rsid w:val="0000462D"/>
    <w:rsid w:val="00007ABC"/>
    <w:rsid w:val="000119CE"/>
    <w:rsid w:val="00016BDD"/>
    <w:rsid w:val="00020F51"/>
    <w:rsid w:val="000313D6"/>
    <w:rsid w:val="00043DE7"/>
    <w:rsid w:val="00046D3D"/>
    <w:rsid w:val="000503BE"/>
    <w:rsid w:val="000504BC"/>
    <w:rsid w:val="000537BF"/>
    <w:rsid w:val="00057DFD"/>
    <w:rsid w:val="000605A5"/>
    <w:rsid w:val="00064F61"/>
    <w:rsid w:val="00070F18"/>
    <w:rsid w:val="000718DF"/>
    <w:rsid w:val="00071FCE"/>
    <w:rsid w:val="00076014"/>
    <w:rsid w:val="00090E64"/>
    <w:rsid w:val="00090FCA"/>
    <w:rsid w:val="00096025"/>
    <w:rsid w:val="000A397C"/>
    <w:rsid w:val="000A568C"/>
    <w:rsid w:val="000B65DD"/>
    <w:rsid w:val="000C5B9A"/>
    <w:rsid w:val="000D0975"/>
    <w:rsid w:val="000D19DB"/>
    <w:rsid w:val="000D5390"/>
    <w:rsid w:val="000E25B3"/>
    <w:rsid w:val="000F4AD1"/>
    <w:rsid w:val="000F690E"/>
    <w:rsid w:val="00113A09"/>
    <w:rsid w:val="00114173"/>
    <w:rsid w:val="00120B72"/>
    <w:rsid w:val="0012473F"/>
    <w:rsid w:val="001261CA"/>
    <w:rsid w:val="00126A63"/>
    <w:rsid w:val="00145577"/>
    <w:rsid w:val="00147198"/>
    <w:rsid w:val="0015319A"/>
    <w:rsid w:val="00172051"/>
    <w:rsid w:val="00173BA8"/>
    <w:rsid w:val="00180CB1"/>
    <w:rsid w:val="00182CC2"/>
    <w:rsid w:val="00184B37"/>
    <w:rsid w:val="001863E9"/>
    <w:rsid w:val="001874DF"/>
    <w:rsid w:val="00187601"/>
    <w:rsid w:val="00190A98"/>
    <w:rsid w:val="00197AA3"/>
    <w:rsid w:val="001A38C2"/>
    <w:rsid w:val="001A4B9E"/>
    <w:rsid w:val="001A5484"/>
    <w:rsid w:val="001B1B69"/>
    <w:rsid w:val="001B1B99"/>
    <w:rsid w:val="001B3349"/>
    <w:rsid w:val="001B4049"/>
    <w:rsid w:val="001B4191"/>
    <w:rsid w:val="001C3905"/>
    <w:rsid w:val="001C42AA"/>
    <w:rsid w:val="001C44AE"/>
    <w:rsid w:val="001D20F6"/>
    <w:rsid w:val="001D23DB"/>
    <w:rsid w:val="001D34D1"/>
    <w:rsid w:val="001D35F1"/>
    <w:rsid w:val="001D630C"/>
    <w:rsid w:val="001D7ACA"/>
    <w:rsid w:val="001E0A0C"/>
    <w:rsid w:val="001E12FC"/>
    <w:rsid w:val="001E2263"/>
    <w:rsid w:val="001E23C4"/>
    <w:rsid w:val="001E45EE"/>
    <w:rsid w:val="001F2B92"/>
    <w:rsid w:val="001F5313"/>
    <w:rsid w:val="00210349"/>
    <w:rsid w:val="002161F3"/>
    <w:rsid w:val="002238A6"/>
    <w:rsid w:val="002341CC"/>
    <w:rsid w:val="00234F08"/>
    <w:rsid w:val="00241EB6"/>
    <w:rsid w:val="0024266E"/>
    <w:rsid w:val="00247DF3"/>
    <w:rsid w:val="00255208"/>
    <w:rsid w:val="002635AF"/>
    <w:rsid w:val="00264F8A"/>
    <w:rsid w:val="00265D42"/>
    <w:rsid w:val="00270592"/>
    <w:rsid w:val="00273ACE"/>
    <w:rsid w:val="002745B1"/>
    <w:rsid w:val="002745FE"/>
    <w:rsid w:val="00283B56"/>
    <w:rsid w:val="00291F1F"/>
    <w:rsid w:val="00296F87"/>
    <w:rsid w:val="002970D1"/>
    <w:rsid w:val="002A0BC2"/>
    <w:rsid w:val="002B2BE9"/>
    <w:rsid w:val="002B48F6"/>
    <w:rsid w:val="002B5ED0"/>
    <w:rsid w:val="002C06C7"/>
    <w:rsid w:val="002C1FD5"/>
    <w:rsid w:val="002C3976"/>
    <w:rsid w:val="002C6971"/>
    <w:rsid w:val="002D2E33"/>
    <w:rsid w:val="002E2649"/>
    <w:rsid w:val="002E37E8"/>
    <w:rsid w:val="002E7E23"/>
    <w:rsid w:val="002F3579"/>
    <w:rsid w:val="00304E2E"/>
    <w:rsid w:val="0031619B"/>
    <w:rsid w:val="00316E6F"/>
    <w:rsid w:val="003177F0"/>
    <w:rsid w:val="0032016C"/>
    <w:rsid w:val="003433DF"/>
    <w:rsid w:val="00343458"/>
    <w:rsid w:val="003444A4"/>
    <w:rsid w:val="00346C7B"/>
    <w:rsid w:val="00347769"/>
    <w:rsid w:val="00351084"/>
    <w:rsid w:val="00355FC8"/>
    <w:rsid w:val="00372460"/>
    <w:rsid w:val="00372F73"/>
    <w:rsid w:val="00373928"/>
    <w:rsid w:val="00375465"/>
    <w:rsid w:val="0038405C"/>
    <w:rsid w:val="00385E03"/>
    <w:rsid w:val="003918AF"/>
    <w:rsid w:val="00394FC0"/>
    <w:rsid w:val="003A5399"/>
    <w:rsid w:val="003B2C66"/>
    <w:rsid w:val="003B6C8A"/>
    <w:rsid w:val="003C3279"/>
    <w:rsid w:val="003C4AA2"/>
    <w:rsid w:val="003D3FF6"/>
    <w:rsid w:val="003D4E1B"/>
    <w:rsid w:val="003D6BE4"/>
    <w:rsid w:val="003D7FAA"/>
    <w:rsid w:val="003E2999"/>
    <w:rsid w:val="003E6D04"/>
    <w:rsid w:val="003F08A3"/>
    <w:rsid w:val="003F2336"/>
    <w:rsid w:val="003F46A3"/>
    <w:rsid w:val="003F4F40"/>
    <w:rsid w:val="003F72C3"/>
    <w:rsid w:val="003F7896"/>
    <w:rsid w:val="00400CA4"/>
    <w:rsid w:val="0040612F"/>
    <w:rsid w:val="00407896"/>
    <w:rsid w:val="00415023"/>
    <w:rsid w:val="004162E4"/>
    <w:rsid w:val="00421420"/>
    <w:rsid w:val="00421CB2"/>
    <w:rsid w:val="00423DED"/>
    <w:rsid w:val="0042405C"/>
    <w:rsid w:val="0042438A"/>
    <w:rsid w:val="00424953"/>
    <w:rsid w:val="00424CCD"/>
    <w:rsid w:val="00435FDB"/>
    <w:rsid w:val="0044385C"/>
    <w:rsid w:val="0044659C"/>
    <w:rsid w:val="004472CC"/>
    <w:rsid w:val="00447563"/>
    <w:rsid w:val="00457BBC"/>
    <w:rsid w:val="00460D4E"/>
    <w:rsid w:val="00473E0A"/>
    <w:rsid w:val="004942D2"/>
    <w:rsid w:val="004B0E47"/>
    <w:rsid w:val="004C06E9"/>
    <w:rsid w:val="004C60A6"/>
    <w:rsid w:val="004C7C04"/>
    <w:rsid w:val="004D5253"/>
    <w:rsid w:val="004E2B06"/>
    <w:rsid w:val="00502011"/>
    <w:rsid w:val="0050690D"/>
    <w:rsid w:val="00510EF4"/>
    <w:rsid w:val="0052567C"/>
    <w:rsid w:val="005257D3"/>
    <w:rsid w:val="0052640B"/>
    <w:rsid w:val="005348AC"/>
    <w:rsid w:val="00534BC3"/>
    <w:rsid w:val="00545334"/>
    <w:rsid w:val="00546DB3"/>
    <w:rsid w:val="00554568"/>
    <w:rsid w:val="00555986"/>
    <w:rsid w:val="00566704"/>
    <w:rsid w:val="005703B4"/>
    <w:rsid w:val="0057238E"/>
    <w:rsid w:val="00587114"/>
    <w:rsid w:val="00591CEB"/>
    <w:rsid w:val="00595093"/>
    <w:rsid w:val="00596A52"/>
    <w:rsid w:val="005A2A6C"/>
    <w:rsid w:val="005A50BA"/>
    <w:rsid w:val="005A6C71"/>
    <w:rsid w:val="005B74B2"/>
    <w:rsid w:val="005C3AEC"/>
    <w:rsid w:val="005C4B86"/>
    <w:rsid w:val="005D1E20"/>
    <w:rsid w:val="005D2AE9"/>
    <w:rsid w:val="005D33EB"/>
    <w:rsid w:val="005D3625"/>
    <w:rsid w:val="005D5F99"/>
    <w:rsid w:val="005E51A9"/>
    <w:rsid w:val="005E5E89"/>
    <w:rsid w:val="005E7487"/>
    <w:rsid w:val="006003A0"/>
    <w:rsid w:val="00601A83"/>
    <w:rsid w:val="00603058"/>
    <w:rsid w:val="0060422E"/>
    <w:rsid w:val="006241DB"/>
    <w:rsid w:val="006257EB"/>
    <w:rsid w:val="00626F8C"/>
    <w:rsid w:val="00642055"/>
    <w:rsid w:val="00642EF5"/>
    <w:rsid w:val="00643DBD"/>
    <w:rsid w:val="006441DF"/>
    <w:rsid w:val="00646346"/>
    <w:rsid w:val="00646C84"/>
    <w:rsid w:val="0064700A"/>
    <w:rsid w:val="0065060E"/>
    <w:rsid w:val="00652223"/>
    <w:rsid w:val="00655408"/>
    <w:rsid w:val="00675E64"/>
    <w:rsid w:val="006A0D68"/>
    <w:rsid w:val="006B01DD"/>
    <w:rsid w:val="006B1A61"/>
    <w:rsid w:val="006B2A52"/>
    <w:rsid w:val="006B51CD"/>
    <w:rsid w:val="006D0865"/>
    <w:rsid w:val="006D1AB9"/>
    <w:rsid w:val="006D4DE7"/>
    <w:rsid w:val="006D6B61"/>
    <w:rsid w:val="006F1206"/>
    <w:rsid w:val="006F4229"/>
    <w:rsid w:val="007008BD"/>
    <w:rsid w:val="00701FEB"/>
    <w:rsid w:val="007027EB"/>
    <w:rsid w:val="0070547E"/>
    <w:rsid w:val="0071103C"/>
    <w:rsid w:val="00715023"/>
    <w:rsid w:val="0072417E"/>
    <w:rsid w:val="00726BAA"/>
    <w:rsid w:val="0073030B"/>
    <w:rsid w:val="00743FC8"/>
    <w:rsid w:val="00747697"/>
    <w:rsid w:val="007528D0"/>
    <w:rsid w:val="007549D9"/>
    <w:rsid w:val="00764BC5"/>
    <w:rsid w:val="00765C53"/>
    <w:rsid w:val="00767792"/>
    <w:rsid w:val="00772E7F"/>
    <w:rsid w:val="00781BB4"/>
    <w:rsid w:val="00791C0F"/>
    <w:rsid w:val="007A2822"/>
    <w:rsid w:val="007B0B76"/>
    <w:rsid w:val="007B4D24"/>
    <w:rsid w:val="007C6A73"/>
    <w:rsid w:val="007D75C6"/>
    <w:rsid w:val="007E1A4F"/>
    <w:rsid w:val="007F3D82"/>
    <w:rsid w:val="00801481"/>
    <w:rsid w:val="00803B7B"/>
    <w:rsid w:val="00804927"/>
    <w:rsid w:val="00806B3A"/>
    <w:rsid w:val="008328BD"/>
    <w:rsid w:val="00834709"/>
    <w:rsid w:val="00837A68"/>
    <w:rsid w:val="00837C7F"/>
    <w:rsid w:val="008412DD"/>
    <w:rsid w:val="00856F83"/>
    <w:rsid w:val="00857DB3"/>
    <w:rsid w:val="008655E7"/>
    <w:rsid w:val="0087247E"/>
    <w:rsid w:val="008731C1"/>
    <w:rsid w:val="00874163"/>
    <w:rsid w:val="00877AD6"/>
    <w:rsid w:val="00881B68"/>
    <w:rsid w:val="00881E10"/>
    <w:rsid w:val="00885B51"/>
    <w:rsid w:val="00886CF8"/>
    <w:rsid w:val="00887812"/>
    <w:rsid w:val="008879F7"/>
    <w:rsid w:val="00894290"/>
    <w:rsid w:val="008967D1"/>
    <w:rsid w:val="008A13EA"/>
    <w:rsid w:val="008A5130"/>
    <w:rsid w:val="008C0341"/>
    <w:rsid w:val="008C1103"/>
    <w:rsid w:val="008C2708"/>
    <w:rsid w:val="008C2A38"/>
    <w:rsid w:val="008D0DB9"/>
    <w:rsid w:val="008D2C06"/>
    <w:rsid w:val="008D681B"/>
    <w:rsid w:val="008E1769"/>
    <w:rsid w:val="008E2670"/>
    <w:rsid w:val="008F1831"/>
    <w:rsid w:val="008F3DFF"/>
    <w:rsid w:val="008F5563"/>
    <w:rsid w:val="00900EAB"/>
    <w:rsid w:val="00910062"/>
    <w:rsid w:val="00911E41"/>
    <w:rsid w:val="0092106C"/>
    <w:rsid w:val="00927B04"/>
    <w:rsid w:val="0093242C"/>
    <w:rsid w:val="00964168"/>
    <w:rsid w:val="00965521"/>
    <w:rsid w:val="00971A71"/>
    <w:rsid w:val="00976229"/>
    <w:rsid w:val="0097662F"/>
    <w:rsid w:val="00981162"/>
    <w:rsid w:val="0098313C"/>
    <w:rsid w:val="0099070B"/>
    <w:rsid w:val="009911EA"/>
    <w:rsid w:val="0099230D"/>
    <w:rsid w:val="00992639"/>
    <w:rsid w:val="009927DD"/>
    <w:rsid w:val="009A0B66"/>
    <w:rsid w:val="009A798C"/>
    <w:rsid w:val="009B2E39"/>
    <w:rsid w:val="009B7637"/>
    <w:rsid w:val="009C283A"/>
    <w:rsid w:val="009C5173"/>
    <w:rsid w:val="009C7B61"/>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1432"/>
    <w:rsid w:val="00A73305"/>
    <w:rsid w:val="00A73535"/>
    <w:rsid w:val="00A74EB5"/>
    <w:rsid w:val="00A75781"/>
    <w:rsid w:val="00A829C7"/>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18EB"/>
    <w:rsid w:val="00B1421F"/>
    <w:rsid w:val="00B142BB"/>
    <w:rsid w:val="00B176B3"/>
    <w:rsid w:val="00B25538"/>
    <w:rsid w:val="00B47722"/>
    <w:rsid w:val="00B61F48"/>
    <w:rsid w:val="00B63E32"/>
    <w:rsid w:val="00B63FE8"/>
    <w:rsid w:val="00B669CF"/>
    <w:rsid w:val="00B678F3"/>
    <w:rsid w:val="00B821DA"/>
    <w:rsid w:val="00B91A7C"/>
    <w:rsid w:val="00B934C7"/>
    <w:rsid w:val="00BA4448"/>
    <w:rsid w:val="00BB0FCC"/>
    <w:rsid w:val="00BB2433"/>
    <w:rsid w:val="00BB2591"/>
    <w:rsid w:val="00BB69DA"/>
    <w:rsid w:val="00BC1A6B"/>
    <w:rsid w:val="00BE02D9"/>
    <w:rsid w:val="00BE1E55"/>
    <w:rsid w:val="00BE2D79"/>
    <w:rsid w:val="00BE672D"/>
    <w:rsid w:val="00BE708A"/>
    <w:rsid w:val="00BF05BB"/>
    <w:rsid w:val="00BF0A0A"/>
    <w:rsid w:val="00BF2927"/>
    <w:rsid w:val="00C05768"/>
    <w:rsid w:val="00C20BA3"/>
    <w:rsid w:val="00C23CC7"/>
    <w:rsid w:val="00C3606D"/>
    <w:rsid w:val="00C370CC"/>
    <w:rsid w:val="00C4223F"/>
    <w:rsid w:val="00C42927"/>
    <w:rsid w:val="00C45C39"/>
    <w:rsid w:val="00C45F17"/>
    <w:rsid w:val="00C52052"/>
    <w:rsid w:val="00C539C2"/>
    <w:rsid w:val="00C542C1"/>
    <w:rsid w:val="00C55B33"/>
    <w:rsid w:val="00C56307"/>
    <w:rsid w:val="00C61A8A"/>
    <w:rsid w:val="00C70906"/>
    <w:rsid w:val="00C809AF"/>
    <w:rsid w:val="00C87479"/>
    <w:rsid w:val="00C93038"/>
    <w:rsid w:val="00CB7EF3"/>
    <w:rsid w:val="00CC326D"/>
    <w:rsid w:val="00CC6BF3"/>
    <w:rsid w:val="00CD2ED7"/>
    <w:rsid w:val="00CD5FC5"/>
    <w:rsid w:val="00CD6C56"/>
    <w:rsid w:val="00CE58E0"/>
    <w:rsid w:val="00CF3370"/>
    <w:rsid w:val="00D01ABF"/>
    <w:rsid w:val="00D035CD"/>
    <w:rsid w:val="00D05C33"/>
    <w:rsid w:val="00D06529"/>
    <w:rsid w:val="00D1163F"/>
    <w:rsid w:val="00D21110"/>
    <w:rsid w:val="00D21AAA"/>
    <w:rsid w:val="00D22150"/>
    <w:rsid w:val="00D24F30"/>
    <w:rsid w:val="00D302A0"/>
    <w:rsid w:val="00D32089"/>
    <w:rsid w:val="00D33128"/>
    <w:rsid w:val="00D36E0B"/>
    <w:rsid w:val="00D42E0D"/>
    <w:rsid w:val="00D43433"/>
    <w:rsid w:val="00D7213A"/>
    <w:rsid w:val="00D75FE2"/>
    <w:rsid w:val="00D801B0"/>
    <w:rsid w:val="00D8409E"/>
    <w:rsid w:val="00D86FCD"/>
    <w:rsid w:val="00D927FE"/>
    <w:rsid w:val="00D943DE"/>
    <w:rsid w:val="00DA47C4"/>
    <w:rsid w:val="00DA72E4"/>
    <w:rsid w:val="00DB2CA6"/>
    <w:rsid w:val="00DB5AD2"/>
    <w:rsid w:val="00DC2AB1"/>
    <w:rsid w:val="00DD3011"/>
    <w:rsid w:val="00DD7BED"/>
    <w:rsid w:val="00DE0D2F"/>
    <w:rsid w:val="00DE30FB"/>
    <w:rsid w:val="00DE57C8"/>
    <w:rsid w:val="00DF09E3"/>
    <w:rsid w:val="00DF7C21"/>
    <w:rsid w:val="00E05F06"/>
    <w:rsid w:val="00E21BD3"/>
    <w:rsid w:val="00E21D63"/>
    <w:rsid w:val="00E24E54"/>
    <w:rsid w:val="00E26D15"/>
    <w:rsid w:val="00E30378"/>
    <w:rsid w:val="00E36D52"/>
    <w:rsid w:val="00E41E85"/>
    <w:rsid w:val="00E42927"/>
    <w:rsid w:val="00E5734B"/>
    <w:rsid w:val="00E57D29"/>
    <w:rsid w:val="00E62B19"/>
    <w:rsid w:val="00E654B6"/>
    <w:rsid w:val="00E72065"/>
    <w:rsid w:val="00E759DA"/>
    <w:rsid w:val="00E75FD6"/>
    <w:rsid w:val="00E771D0"/>
    <w:rsid w:val="00E8200A"/>
    <w:rsid w:val="00EA4980"/>
    <w:rsid w:val="00EA63DF"/>
    <w:rsid w:val="00EA7FE7"/>
    <w:rsid w:val="00EB1F33"/>
    <w:rsid w:val="00EB2E29"/>
    <w:rsid w:val="00EB4CAC"/>
    <w:rsid w:val="00EB66D5"/>
    <w:rsid w:val="00EB6CBE"/>
    <w:rsid w:val="00ED3EAC"/>
    <w:rsid w:val="00EE2969"/>
    <w:rsid w:val="00EE629D"/>
    <w:rsid w:val="00EE7661"/>
    <w:rsid w:val="00F023CF"/>
    <w:rsid w:val="00F02419"/>
    <w:rsid w:val="00F14EE4"/>
    <w:rsid w:val="00F3235A"/>
    <w:rsid w:val="00F525EE"/>
    <w:rsid w:val="00F56C1D"/>
    <w:rsid w:val="00F579EA"/>
    <w:rsid w:val="00F6079D"/>
    <w:rsid w:val="00F62306"/>
    <w:rsid w:val="00F65951"/>
    <w:rsid w:val="00F80EEB"/>
    <w:rsid w:val="00F901FE"/>
    <w:rsid w:val="00F93561"/>
    <w:rsid w:val="00FA0B2F"/>
    <w:rsid w:val="00FA1FB1"/>
    <w:rsid w:val="00FA7018"/>
    <w:rsid w:val="00FB1934"/>
    <w:rsid w:val="00FB4DC2"/>
    <w:rsid w:val="00FC32B8"/>
    <w:rsid w:val="00FD12F2"/>
    <w:rsid w:val="00FD3A00"/>
    <w:rsid w:val="00FD56CC"/>
    <w:rsid w:val="00FD724C"/>
  </w:rsids>
  <m:mathPr>
    <m:mathFont m:val="Cambria Math"/>
    <m:brkBin m:val="before"/>
    <m:brkBinSub m:val="--"/>
    <m:smallFrac/>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9AE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881B68"/>
    <w:rPr>
      <w:sz w:val="16"/>
      <w:szCs w:val="16"/>
    </w:rPr>
  </w:style>
  <w:style w:type="paragraph" w:styleId="Tekstopmerking">
    <w:name w:val="annotation text"/>
    <w:basedOn w:val="Standaard"/>
    <w:link w:val="TekstopmerkingChar"/>
    <w:uiPriority w:val="99"/>
    <w:unhideWhenUsed/>
    <w:rsid w:val="00881B68"/>
    <w:pPr>
      <w:spacing w:line="240" w:lineRule="auto"/>
    </w:pPr>
    <w:rPr>
      <w:rFonts w:cs="Mangal"/>
      <w:sz w:val="20"/>
    </w:rPr>
  </w:style>
  <w:style w:type="character" w:customStyle="1" w:styleId="TekstopmerkingChar">
    <w:name w:val="Tekst opmerking Char"/>
    <w:basedOn w:val="Standaardalinea-lettertype"/>
    <w:link w:val="Tekstopmerking"/>
    <w:uiPriority w:val="99"/>
    <w:rsid w:val="00881B6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881B68"/>
    <w:rPr>
      <w:b/>
      <w:bCs/>
    </w:rPr>
  </w:style>
  <w:style w:type="character" w:customStyle="1" w:styleId="OnderwerpvanopmerkingChar">
    <w:name w:val="Onderwerp van opmerking Char"/>
    <w:basedOn w:val="TekstopmerkingChar"/>
    <w:link w:val="Onderwerpvanopmerking"/>
    <w:uiPriority w:val="99"/>
    <w:semiHidden/>
    <w:rsid w:val="00881B68"/>
    <w:rPr>
      <w:rFonts w:ascii="Verdana" w:hAnsi="Verdana" w:cs="Mangal"/>
      <w:b/>
      <w:bCs/>
      <w:sz w:val="20"/>
      <w:szCs w:val="18"/>
    </w:rPr>
  </w:style>
  <w:style w:type="paragraph" w:styleId="Revisie">
    <w:name w:val="Revision"/>
    <w:hidden/>
    <w:uiPriority w:val="99"/>
    <w:semiHidden/>
    <w:rsid w:val="006D1AB9"/>
    <w:pPr>
      <w:widowControl/>
      <w:suppressAutoHyphens w:val="0"/>
      <w:autoSpaceDN/>
      <w:textAlignment w:val="auto"/>
    </w:pPr>
    <w:rPr>
      <w:rFonts w:ascii="Verdana" w:hAnsi="Verdana" w:cs="Mangal"/>
      <w:sz w:val="18"/>
      <w:szCs w:val="16"/>
    </w:rPr>
  </w:style>
  <w:style w:type="paragraph" w:styleId="Voetnoottekst">
    <w:name w:val="footnote text"/>
    <w:basedOn w:val="Standaard"/>
    <w:link w:val="VoetnoottekstChar"/>
    <w:uiPriority w:val="99"/>
    <w:semiHidden/>
    <w:unhideWhenUsed/>
    <w:rsid w:val="00C56307"/>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C56307"/>
    <w:rPr>
      <w:rFonts w:ascii="Verdana" w:hAnsi="Verdana" w:cs="Mangal"/>
      <w:sz w:val="20"/>
      <w:szCs w:val="18"/>
    </w:rPr>
  </w:style>
  <w:style w:type="character" w:styleId="Voetnootmarkering">
    <w:name w:val="footnote reference"/>
    <w:basedOn w:val="Standaardalinea-lettertype"/>
    <w:uiPriority w:val="99"/>
    <w:semiHidden/>
    <w:unhideWhenUsed/>
    <w:rsid w:val="00C563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9212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11984086">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877549170">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60220893">
      <w:bodyDiv w:val="1"/>
      <w:marLeft w:val="0"/>
      <w:marRight w:val="0"/>
      <w:marTop w:val="0"/>
      <w:marBottom w:val="0"/>
      <w:divBdr>
        <w:top w:val="none" w:sz="0" w:space="0" w:color="auto"/>
        <w:left w:val="none" w:sz="0" w:space="0" w:color="auto"/>
        <w:bottom w:val="none" w:sz="0" w:space="0" w:color="auto"/>
        <w:right w:val="none" w:sz="0" w:space="0" w:color="auto"/>
      </w:divBdr>
    </w:div>
    <w:div w:id="1489595585">
      <w:bodyDiv w:val="1"/>
      <w:marLeft w:val="0"/>
      <w:marRight w:val="0"/>
      <w:marTop w:val="0"/>
      <w:marBottom w:val="0"/>
      <w:divBdr>
        <w:top w:val="none" w:sz="0" w:space="0" w:color="auto"/>
        <w:left w:val="none" w:sz="0" w:space="0" w:color="auto"/>
        <w:bottom w:val="none" w:sz="0" w:space="0" w:color="auto"/>
        <w:right w:val="none" w:sz="0" w:space="0" w:color="auto"/>
      </w:divBdr>
      <w:divsChild>
        <w:div w:id="949901197">
          <w:marLeft w:val="0"/>
          <w:marRight w:val="0"/>
          <w:marTop w:val="0"/>
          <w:marBottom w:val="0"/>
          <w:divBdr>
            <w:top w:val="none" w:sz="0" w:space="0" w:color="auto"/>
            <w:left w:val="none" w:sz="0" w:space="0" w:color="auto"/>
            <w:bottom w:val="none" w:sz="0" w:space="0" w:color="auto"/>
            <w:right w:val="none" w:sz="0" w:space="0" w:color="auto"/>
          </w:divBdr>
          <w:divsChild>
            <w:div w:id="4526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microsoft.com/office/2016/09/relationships/commentsIds" Target="commentsIds.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18/08/relationships/commentsExtensible" Target="commentsExtensible.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7E1788C69A426BB8890BB1A0A07B54"/>
        <w:category>
          <w:name w:val="Algemeen"/>
          <w:gallery w:val="placeholder"/>
        </w:category>
        <w:types>
          <w:type w:val="bbPlcHdr"/>
        </w:types>
        <w:behaviors>
          <w:behavior w:val="content"/>
        </w:behaviors>
        <w:guid w:val="{CA15C16F-6C51-435F-819C-F6DF623BA531}"/>
      </w:docPartPr>
      <w:docPartBody>
        <w:p w:rsidR="005F6060" w:rsidRDefault="005F6060">
          <w:pPr>
            <w:pStyle w:val="2D7E1788C69A426BB8890BB1A0A07B54"/>
          </w:pPr>
          <w:r w:rsidRPr="0059366F">
            <w:rPr>
              <w:rStyle w:val="Tekstvantijdelijkeaanduiding"/>
            </w:rPr>
            <w:t>Klik of tik om een datum in te voeren.</w:t>
          </w:r>
        </w:p>
      </w:docPartBody>
    </w:docPart>
    <w:docPart>
      <w:docPartPr>
        <w:name w:val="25C93674449348EF958B952A558A07B0"/>
        <w:category>
          <w:name w:val="Algemeen"/>
          <w:gallery w:val="placeholder"/>
        </w:category>
        <w:types>
          <w:type w:val="bbPlcHdr"/>
        </w:types>
        <w:behaviors>
          <w:behavior w:val="content"/>
        </w:behaviors>
        <w:guid w:val="{9B952A8B-3BC9-4745-9E22-FC7FB91C499A}"/>
      </w:docPartPr>
      <w:docPartBody>
        <w:p w:rsidR="005F6060" w:rsidRDefault="005F6060">
          <w:pPr>
            <w:pStyle w:val="25C93674449348EF958B952A558A07B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60"/>
    <w:rsid w:val="000313D6"/>
    <w:rsid w:val="00037FE1"/>
    <w:rsid w:val="00071538"/>
    <w:rsid w:val="000B48A8"/>
    <w:rsid w:val="0025686F"/>
    <w:rsid w:val="00286F69"/>
    <w:rsid w:val="002916A8"/>
    <w:rsid w:val="002D45A1"/>
    <w:rsid w:val="00535FF7"/>
    <w:rsid w:val="005F6060"/>
    <w:rsid w:val="006A1254"/>
    <w:rsid w:val="007D1999"/>
    <w:rsid w:val="00856F83"/>
    <w:rsid w:val="008E0CA1"/>
    <w:rsid w:val="009C3194"/>
    <w:rsid w:val="00A75781"/>
    <w:rsid w:val="00B1647C"/>
    <w:rsid w:val="00B63E32"/>
    <w:rsid w:val="00D114F0"/>
    <w:rsid w:val="00D302A0"/>
    <w:rsid w:val="00D7213A"/>
    <w:rsid w:val="00E93D7A"/>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2D7E1788C69A426BB8890BB1A0A07B54">
    <w:name w:val="2D7E1788C69A426BB8890BB1A0A07B54"/>
  </w:style>
  <w:style w:type="paragraph" w:customStyle="1" w:styleId="25C93674449348EF958B952A558A07B0">
    <w:name w:val="25C93674449348EF958B952A558A0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1259</ap:Words>
  <ap:Characters>6926</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2025-07-11T13:23:00.0000000Z</dcterms:created>
  <dcterms:modified xsi:type="dcterms:W3CDTF">2025-07-11T13:24:00.0000000Z</dcterms:modified>
  <dc:description>------------------------</dc:description>
  <version/>
  <category/>
</coreProperties>
</file>