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1DB" w:rsidR="007F41DB" w:rsidP="00EA58A9" w:rsidRDefault="000E5975" w14:paraId="16BB382C" w14:textId="77777777">
      <w:pPr>
        <w:rPr>
          <w:rFonts w:ascii="Calibri" w:hAnsi="Calibri" w:cs="Calibri"/>
        </w:rPr>
      </w:pPr>
      <w:r w:rsidRPr="007F41DB">
        <w:rPr>
          <w:rFonts w:ascii="Calibri" w:hAnsi="Calibri" w:cs="Calibri"/>
        </w:rPr>
        <w:t>29684</w:t>
      </w:r>
      <w:r w:rsidRPr="007F41DB" w:rsidR="007F41DB">
        <w:rPr>
          <w:rFonts w:ascii="Calibri" w:hAnsi="Calibri" w:cs="Calibri"/>
        </w:rPr>
        <w:tab/>
      </w:r>
      <w:r w:rsidRPr="007F41DB" w:rsidR="007F41DB">
        <w:rPr>
          <w:rFonts w:ascii="Calibri" w:hAnsi="Calibri" w:cs="Calibri"/>
        </w:rPr>
        <w:tab/>
      </w:r>
      <w:r w:rsidRPr="007F41DB" w:rsidR="007F41DB">
        <w:rPr>
          <w:rFonts w:ascii="Calibri" w:hAnsi="Calibri" w:cs="Calibri"/>
        </w:rPr>
        <w:tab/>
        <w:t>Waddenzeebeleid</w:t>
      </w:r>
    </w:p>
    <w:p w:rsidRPr="007F41DB" w:rsidR="007F41DB" w:rsidP="004474D9" w:rsidRDefault="007F41DB" w14:paraId="11DD40F4" w14:textId="77777777">
      <w:pPr>
        <w:rPr>
          <w:rFonts w:ascii="Calibri" w:hAnsi="Calibri" w:cs="Calibri"/>
          <w:color w:val="000000"/>
        </w:rPr>
      </w:pPr>
      <w:r w:rsidRPr="007F41DB">
        <w:rPr>
          <w:rFonts w:ascii="Calibri" w:hAnsi="Calibri" w:cs="Calibri"/>
        </w:rPr>
        <w:t xml:space="preserve">Nr. </w:t>
      </w:r>
      <w:r w:rsidRPr="007F41DB">
        <w:rPr>
          <w:rFonts w:ascii="Calibri" w:hAnsi="Calibri" w:cs="Calibri"/>
        </w:rPr>
        <w:t>294</w:t>
      </w:r>
      <w:r w:rsidRPr="007F41DB">
        <w:rPr>
          <w:rFonts w:ascii="Calibri" w:hAnsi="Calibri" w:cs="Calibri"/>
        </w:rPr>
        <w:tab/>
      </w:r>
      <w:r w:rsidRPr="007F41DB">
        <w:rPr>
          <w:rFonts w:ascii="Calibri" w:hAnsi="Calibri" w:cs="Calibri"/>
        </w:rPr>
        <w:tab/>
      </w:r>
      <w:r w:rsidRPr="007F41DB">
        <w:rPr>
          <w:rFonts w:ascii="Calibri" w:hAnsi="Calibri" w:cs="Calibri"/>
        </w:rPr>
        <w:tab/>
        <w:t>Brief van de minister van Infrastructuur en Waterstaat</w:t>
      </w:r>
    </w:p>
    <w:p w:rsidRPr="007F41DB" w:rsidR="007F41DB" w:rsidP="000E5975" w:rsidRDefault="007F41DB" w14:paraId="4FB129E2" w14:textId="23FA0D84">
      <w:pPr>
        <w:rPr>
          <w:rFonts w:ascii="Calibri" w:hAnsi="Calibri" w:cs="Calibri"/>
        </w:rPr>
      </w:pPr>
      <w:r w:rsidRPr="007F41DB">
        <w:rPr>
          <w:rFonts w:ascii="Calibri" w:hAnsi="Calibri" w:cs="Calibri"/>
        </w:rPr>
        <w:t>Aan de Voorzitter van de Tweede Kamer der Staten-Generaal</w:t>
      </w:r>
    </w:p>
    <w:p w:rsidRPr="007F41DB" w:rsidR="007F41DB" w:rsidP="000E5975" w:rsidRDefault="007F41DB" w14:paraId="56B18AC7" w14:textId="305FA995">
      <w:pPr>
        <w:rPr>
          <w:rFonts w:ascii="Calibri" w:hAnsi="Calibri" w:cs="Calibri"/>
        </w:rPr>
      </w:pPr>
      <w:r w:rsidRPr="007F41DB">
        <w:rPr>
          <w:rFonts w:ascii="Calibri" w:hAnsi="Calibri" w:cs="Calibri"/>
        </w:rPr>
        <w:t>Den Haag, 14 juli 2025</w:t>
      </w:r>
    </w:p>
    <w:p w:rsidRPr="007F41DB" w:rsidR="000E5975" w:rsidP="000E5975" w:rsidRDefault="000E5975" w14:paraId="5B7FBDAA" w14:textId="77777777">
      <w:pPr>
        <w:rPr>
          <w:rFonts w:ascii="Calibri" w:hAnsi="Calibri" w:cs="Calibri"/>
        </w:rPr>
      </w:pPr>
    </w:p>
    <w:p w:rsidRPr="007F41DB" w:rsidR="000E5975" w:rsidP="000E5975" w:rsidRDefault="000E5975" w14:paraId="4CB3BD86" w14:textId="0A95C33B">
      <w:pPr>
        <w:rPr>
          <w:rFonts w:ascii="Calibri" w:hAnsi="Calibri" w:cs="Calibri"/>
        </w:rPr>
      </w:pPr>
      <w:r w:rsidRPr="007F41DB">
        <w:rPr>
          <w:rFonts w:ascii="Calibri" w:hAnsi="Calibri" w:cs="Calibri"/>
        </w:rPr>
        <w:t xml:space="preserve">Tijdens het Commissiedebat Wadden van 6 februari jongstleden (Kamerstuk 29684, nr. 292) is toegezegd een brief aan uw Kamer te sturen over de stand van zaken met betrekking tot de overdracht van de haven van Oudeschild van het Rijk naar de gemeente Texel. In deze brief ga ik daar op in. Daarnaast ga ik op verzoek van uw Kamer in deze brief in op de haven van West-Terschelling.  </w:t>
      </w:r>
    </w:p>
    <w:p w:rsidRPr="007F41DB" w:rsidR="000E5975" w:rsidP="000E5975" w:rsidRDefault="000E5975" w14:paraId="49A34004" w14:textId="77777777">
      <w:pPr>
        <w:rPr>
          <w:rFonts w:ascii="Calibri" w:hAnsi="Calibri" w:cs="Calibri"/>
          <w:i/>
          <w:iCs/>
        </w:rPr>
      </w:pPr>
      <w:r w:rsidRPr="007F41DB">
        <w:rPr>
          <w:rFonts w:ascii="Calibri" w:hAnsi="Calibri" w:cs="Calibri"/>
          <w:i/>
          <w:iCs/>
        </w:rPr>
        <w:t>Haven van Oudeschild</w:t>
      </w:r>
    </w:p>
    <w:p w:rsidRPr="007F41DB" w:rsidR="000E5975" w:rsidP="000E5975" w:rsidRDefault="000E5975" w14:paraId="16DBAC67" w14:textId="77777777">
      <w:pPr>
        <w:rPr>
          <w:rFonts w:ascii="Calibri" w:hAnsi="Calibri" w:cs="Calibri"/>
        </w:rPr>
      </w:pPr>
      <w:r w:rsidRPr="007F41DB">
        <w:rPr>
          <w:rFonts w:ascii="Calibri" w:hAnsi="Calibri" w:cs="Calibri"/>
        </w:rPr>
        <w:t>In het kader van de overdracht Brokx-nat</w:t>
      </w:r>
      <w:r w:rsidRPr="007F41DB">
        <w:rPr>
          <w:rStyle w:val="Voetnootmarkering"/>
          <w:rFonts w:ascii="Calibri" w:hAnsi="Calibri" w:cs="Calibri"/>
        </w:rPr>
        <w:footnoteReference w:id="1"/>
      </w:r>
      <w:r w:rsidRPr="007F41DB">
        <w:rPr>
          <w:rFonts w:ascii="Calibri" w:hAnsi="Calibri" w:cs="Calibri"/>
        </w:rPr>
        <w:t xml:space="preserve"> heeft Rijkswaterstaat in 2008 het eigendom van de haven van Oudeschild overgedragen aan de gemeente Texel. Bij overdracht is tussen Rijkswaterstaat en gemeente een jaarlijkse vergoeding vanuit het Rijk aan de gemeente voor beheer en onderhoud afgesproken, en is bepaald dat Rijkswaterstaat vanaf 2019 eenzijdig kan beslissen de vergoeding af te kopen. </w:t>
      </w:r>
    </w:p>
    <w:p w:rsidRPr="007F41DB" w:rsidR="000E5975" w:rsidP="000E5975" w:rsidRDefault="000E5975" w14:paraId="1659A3D3" w14:textId="77777777">
      <w:pPr>
        <w:rPr>
          <w:rFonts w:ascii="Calibri" w:hAnsi="Calibri" w:cs="Calibri"/>
        </w:rPr>
      </w:pPr>
      <w:r w:rsidRPr="007F41DB">
        <w:rPr>
          <w:rFonts w:ascii="Calibri" w:hAnsi="Calibri" w:cs="Calibri"/>
        </w:rPr>
        <w:t xml:space="preserve">In 2021 heeft Rijkswaterstaat de mogelijkheid tot eenmalige afkoop bekrachtigd en het beheer en onderhoud afgekocht. De gemeente Texel heeft vervolgens de afkoopsom van Rijkswaterstaat ontvangen. De gemeente heeft destijds aangegeven de toegepaste discontovoet voor de afkoopsom te hoog te vinden met tot gevolg een te lage afkoopsom. Rijkswaterstaat heeft een discontovoet gehanteerd conform Rijksbeleid vanuit het ministerie van Financiën en zoals in de overeenkomst tussen Rijkswaterstaat en de gemeente met betrekking tot de overdracht is afgesproken. Rijkswaterstaat beschouwt met de afkoop van het beheer en onderhoud in 2021 daarmee de overdracht als afgerond. </w:t>
      </w:r>
    </w:p>
    <w:p w:rsidRPr="007F41DB" w:rsidR="000E5975" w:rsidP="000E5975" w:rsidRDefault="000E5975" w14:paraId="63E775FB" w14:textId="77777777">
      <w:pPr>
        <w:rPr>
          <w:rFonts w:ascii="Calibri" w:hAnsi="Calibri" w:cs="Calibri"/>
        </w:rPr>
      </w:pPr>
      <w:r w:rsidRPr="007F41DB">
        <w:rPr>
          <w:rFonts w:ascii="Calibri" w:hAnsi="Calibri" w:cs="Calibri"/>
        </w:rPr>
        <w:t xml:space="preserve">De gemeente Texel heeft omwille van de toekomstige invulling van de haven kenbaar gemaakt graag nadere afspraken te willen maken over twee huurovereenkomsten met Rijkswaterstaat die samenhangen met de overdracht </w:t>
      </w:r>
    </w:p>
    <w:p w:rsidRPr="007F41DB" w:rsidR="000E5975" w:rsidP="000E5975" w:rsidRDefault="000E5975" w14:paraId="41A5FA0C" w14:textId="77777777">
      <w:pPr>
        <w:rPr>
          <w:rFonts w:ascii="Calibri" w:hAnsi="Calibri" w:cs="Calibri"/>
        </w:rPr>
      </w:pPr>
    </w:p>
    <w:p w:rsidRPr="007F41DB" w:rsidR="000E5975" w:rsidP="000E5975" w:rsidRDefault="000E5975" w14:paraId="17766C5D" w14:textId="77777777">
      <w:pPr>
        <w:rPr>
          <w:rFonts w:ascii="Calibri" w:hAnsi="Calibri" w:cs="Calibri"/>
        </w:rPr>
      </w:pPr>
    </w:p>
    <w:p w:rsidRPr="007F41DB" w:rsidR="000E5975" w:rsidP="000E5975" w:rsidRDefault="000E5975" w14:paraId="3527E2A2" w14:textId="77777777">
      <w:pPr>
        <w:rPr>
          <w:rFonts w:ascii="Calibri" w:hAnsi="Calibri" w:cs="Calibri"/>
        </w:rPr>
      </w:pPr>
      <w:r w:rsidRPr="007F41DB">
        <w:rPr>
          <w:rFonts w:ascii="Calibri" w:hAnsi="Calibri" w:cs="Calibri"/>
        </w:rPr>
        <w:lastRenderedPageBreak/>
        <w:t xml:space="preserve">van de haven. Ten behoeve van opslag van stortsteen maakt Rijkswaterstaat tot op heden nog gebruik van grond bij de haven van Oudeschild. Rijkswaterstaat </w:t>
      </w:r>
    </w:p>
    <w:p w:rsidRPr="007F41DB" w:rsidR="000E5975" w:rsidP="000E5975" w:rsidRDefault="000E5975" w14:paraId="4654EC8F" w14:textId="77777777">
      <w:pPr>
        <w:rPr>
          <w:rFonts w:ascii="Calibri" w:hAnsi="Calibri" w:cs="Calibri"/>
        </w:rPr>
      </w:pPr>
      <w:r w:rsidRPr="007F41DB">
        <w:rPr>
          <w:rFonts w:ascii="Calibri" w:hAnsi="Calibri" w:cs="Calibri"/>
        </w:rPr>
        <w:t>heeft richting de gemeente aangegeven welwillend te staan tegenover verplaatsing van die locatie om Texel de gelegenheid te geven de haven verder te kunnen ontwikkelen. Hiervoor wordt nu een oplossing gezocht.</w:t>
      </w:r>
    </w:p>
    <w:p w:rsidRPr="007F41DB" w:rsidR="000E5975" w:rsidP="000E5975" w:rsidRDefault="000E5975" w14:paraId="0CDB6501" w14:textId="77777777">
      <w:pPr>
        <w:rPr>
          <w:rFonts w:ascii="Calibri" w:hAnsi="Calibri" w:cs="Calibri"/>
          <w:i/>
          <w:iCs/>
        </w:rPr>
      </w:pPr>
      <w:r w:rsidRPr="007F41DB">
        <w:rPr>
          <w:rFonts w:ascii="Calibri" w:hAnsi="Calibri" w:cs="Calibri"/>
          <w:i/>
          <w:iCs/>
        </w:rPr>
        <w:t>Haven van West-Terschelling</w:t>
      </w:r>
    </w:p>
    <w:p w:rsidRPr="007F41DB" w:rsidR="000E5975" w:rsidP="000E5975" w:rsidRDefault="000E5975" w14:paraId="57BE9CD2" w14:textId="77777777">
      <w:pPr>
        <w:rPr>
          <w:rFonts w:ascii="Calibri" w:hAnsi="Calibri" w:cs="Calibri"/>
        </w:rPr>
      </w:pPr>
      <w:r w:rsidRPr="007F41DB">
        <w:rPr>
          <w:rFonts w:ascii="Calibri" w:hAnsi="Calibri" w:cs="Calibri"/>
        </w:rPr>
        <w:t xml:space="preserve">In 2006 heeft Rijkswaterstaat het eigendom van de toenmalige </w:t>
      </w:r>
      <w:proofErr w:type="spellStart"/>
      <w:r w:rsidRPr="007F41DB">
        <w:rPr>
          <w:rFonts w:ascii="Calibri" w:hAnsi="Calibri" w:cs="Calibri"/>
        </w:rPr>
        <w:t>rijkshaven</w:t>
      </w:r>
      <w:proofErr w:type="spellEnd"/>
      <w:r w:rsidRPr="007F41DB">
        <w:rPr>
          <w:rFonts w:ascii="Calibri" w:hAnsi="Calibri" w:cs="Calibri"/>
        </w:rPr>
        <w:t xml:space="preserve"> van West-Terschelling overgedragen aan de gemeente Terschelling met bijbehorende afkoopsom voor het toekomstig beheer en onderhoud. Deze overdracht was in het kader van de overdracht Brokx-nat. De aanleginrichtingen voor de veerdienst werden uitgesloten van de overdracht omdat dit havendeel een onmisbare schakel betreft in de afhandeling van het personenvervoer en onlosmakelijk is verbonden aan de concessie Waddenveren West. Dit deel van de haven is in eigendom van het Rijk gebleven en onder beheer van Rijkswaterstaat.</w:t>
      </w:r>
    </w:p>
    <w:p w:rsidRPr="007F41DB" w:rsidR="000E5975" w:rsidP="000E5975" w:rsidRDefault="000E5975" w14:paraId="125C9072" w14:textId="77777777">
      <w:pPr>
        <w:rPr>
          <w:rFonts w:ascii="Calibri" w:hAnsi="Calibri" w:cs="Calibri"/>
        </w:rPr>
      </w:pPr>
      <w:r w:rsidRPr="007F41DB">
        <w:rPr>
          <w:rFonts w:ascii="Calibri" w:hAnsi="Calibri" w:cs="Calibri"/>
        </w:rPr>
        <w:t>In het kader van beheer en onderhoud voert Rijkswaterstaat momenteel renovatiewerkzaamheden uit aan het rijksdeel van de veerhaven van Terschelling. Het gaat onder andere om vernieuwing van damwanden, renovatie van de auto- en voetgangersbrug en verbetering van de terreininrichting. Tijdens de voorbereidingen van deze werkzaamheden heeft afstemming met de gemeente Terschelling plaatsgevonden. De gemeente heeft toen aangegeven voornemens te zijn om het gemeentelijk deel van het veerhaventerrein te verhogen in het kader van klimaatadaptatie en heeft Rijkswaterstaat verzocht verhoging in de toen reeds geplande onderhoudswerkzaamheden aan het rijksdeel van de haven mee te nemen. Rijkswaterstaat zag toen geen mogelijkheid en noodzaak om dit verzoek mee te nemen. Naar aanleiding van Kamervragen heeft uw Kamer op 4 juli 2023 daar de beantwoording op ontvangen</w:t>
      </w:r>
      <w:r w:rsidRPr="007F41DB">
        <w:rPr>
          <w:rStyle w:val="Voetnootmarkering"/>
          <w:rFonts w:ascii="Calibri" w:hAnsi="Calibri" w:cs="Calibri"/>
        </w:rPr>
        <w:footnoteReference w:id="2"/>
      </w:r>
      <w:r w:rsidRPr="007F41DB">
        <w:rPr>
          <w:rFonts w:ascii="Calibri" w:hAnsi="Calibri" w:cs="Calibri"/>
        </w:rPr>
        <w:t>. Tijdens de uitvoering van de renovatie bleek het alsnog mogelijk om binnen de werkzaamheden en het budget bepaalde delen van de veerhaven te verhogen ten behoeve van een efficiënter gebruik van het haventerrein. Hiermee is gedeeltelijk tegemoet gekomen aan de wens van de gemeente.</w:t>
      </w:r>
    </w:p>
    <w:p w:rsidRPr="007F41DB" w:rsidR="007F41DB" w:rsidP="007F41DB" w:rsidRDefault="000E5975" w14:paraId="67F62871" w14:textId="77777777">
      <w:pPr>
        <w:rPr>
          <w:rFonts w:ascii="Calibri" w:hAnsi="Calibri" w:cs="Calibri"/>
        </w:rPr>
      </w:pPr>
      <w:r w:rsidRPr="007F41DB">
        <w:rPr>
          <w:rFonts w:ascii="Calibri" w:hAnsi="Calibri" w:cs="Calibri"/>
        </w:rPr>
        <w:t xml:space="preserve">De gemeente heeft voor haar deel van de haven geconstateerd dat de kades en damwanden aan het einde van hun levensduur zijn, en vervangen en gerenoveerd dienen te worden. De gemeente treft hier de voorbereidingen voor. Naast de vervangingsopgave werkt de gemeente aan een mobiliteitsvisie voor het havengebied zodat de bereikbaarheid van de haven op de lange termijn gewaarborgd blijft. </w:t>
      </w:r>
    </w:p>
    <w:p w:rsidRPr="007F41DB" w:rsidR="007F41DB" w:rsidP="007F41DB" w:rsidRDefault="007F41DB" w14:paraId="21212DB2" w14:textId="293946EE">
      <w:pPr>
        <w:rPr>
          <w:rFonts w:ascii="Calibri" w:hAnsi="Calibri" w:cs="Calibri"/>
        </w:rPr>
      </w:pPr>
      <w:r w:rsidRPr="007F41DB">
        <w:rPr>
          <w:rFonts w:ascii="Calibri" w:hAnsi="Calibri" w:cs="Calibri"/>
        </w:rPr>
        <w:br w:type="page"/>
      </w:r>
      <w:r w:rsidRPr="007F41DB" w:rsidR="000E5975">
        <w:rPr>
          <w:rFonts w:ascii="Calibri" w:hAnsi="Calibri" w:cs="Calibri"/>
        </w:rPr>
        <w:lastRenderedPageBreak/>
        <w:t xml:space="preserve">De gemeente heeft recent een brief naar het ministerie van Infrastructuur en Waterstaat gestuurd met het verzoek om het gesprek te voeren over de lange termijn bereikbaarheid van de haven. </w:t>
      </w:r>
      <w:r w:rsidRPr="007F41DB" w:rsidR="000E5975">
        <w:rPr>
          <w:rFonts w:ascii="Calibri" w:hAnsi="Calibri" w:cs="Calibri"/>
        </w:rPr>
        <w:br/>
      </w:r>
    </w:p>
    <w:p w:rsidRPr="007F41DB" w:rsidR="000E5975" w:rsidP="007F41DB" w:rsidRDefault="000E5975" w14:paraId="67646C4F" w14:textId="3706F63C">
      <w:pPr>
        <w:rPr>
          <w:rFonts w:ascii="Calibri" w:hAnsi="Calibri" w:cs="Calibri"/>
        </w:rPr>
      </w:pPr>
      <w:r w:rsidRPr="007F41DB">
        <w:rPr>
          <w:rFonts w:ascii="Calibri" w:hAnsi="Calibri" w:cs="Calibri"/>
        </w:rPr>
        <w:t>De gemeente heeft daarbij aangegeven dat zij een grote opgave op zich af zien komen die de gemeente Terschelling overstijgt. In het gesprek is de opgave en de urgentie ervan besproken. Het ministerie heeft aangeboden om mee te denken over de lange termijn visie voor de haven, die momenteel opgesteld wordt door gemeente Terschelling.</w:t>
      </w:r>
    </w:p>
    <w:p w:rsidRPr="007F41DB" w:rsidR="000E5975" w:rsidP="007F41DB" w:rsidRDefault="000E5975" w14:paraId="129C0797" w14:textId="77777777">
      <w:pPr>
        <w:pStyle w:val="Geenafstand"/>
        <w:rPr>
          <w:rFonts w:ascii="Calibri" w:hAnsi="Calibri" w:cs="Calibri"/>
        </w:rPr>
      </w:pPr>
    </w:p>
    <w:p w:rsidRPr="007F41DB" w:rsidR="007F41DB" w:rsidP="007F41DB" w:rsidRDefault="007F41DB" w14:paraId="5BFCFE19" w14:textId="77777777">
      <w:pPr>
        <w:pStyle w:val="Geenafstand"/>
        <w:rPr>
          <w:rFonts w:ascii="Calibri" w:hAnsi="Calibri" w:cs="Calibri"/>
          <w:color w:val="000000"/>
        </w:rPr>
      </w:pPr>
      <w:r w:rsidRPr="007F41DB">
        <w:rPr>
          <w:rFonts w:ascii="Calibri" w:hAnsi="Calibri" w:cs="Calibri"/>
        </w:rPr>
        <w:t>De minister van Infrastructuur en Waterstaat</w:t>
      </w:r>
      <w:r w:rsidRPr="007F41DB">
        <w:rPr>
          <w:rFonts w:ascii="Calibri" w:hAnsi="Calibri" w:cs="Calibri"/>
          <w:color w:val="000000"/>
        </w:rPr>
        <w:t>,</w:t>
      </w:r>
    </w:p>
    <w:p w:rsidRPr="007F41DB" w:rsidR="000E5975" w:rsidP="007F41DB" w:rsidRDefault="000E5975" w14:paraId="1932397C" w14:textId="687C1B67">
      <w:pPr>
        <w:pStyle w:val="Geenafstand"/>
        <w:rPr>
          <w:rFonts w:ascii="Calibri" w:hAnsi="Calibri" w:cs="Calibri"/>
          <w:color w:val="000000"/>
        </w:rPr>
      </w:pPr>
      <w:r w:rsidRPr="007F41DB">
        <w:rPr>
          <w:rFonts w:ascii="Calibri" w:hAnsi="Calibri" w:cs="Calibri"/>
        </w:rPr>
        <w:t>R.</w:t>
      </w:r>
      <w:r w:rsidRPr="007F41DB" w:rsidR="007F41DB">
        <w:rPr>
          <w:rFonts w:ascii="Calibri" w:hAnsi="Calibri" w:cs="Calibri"/>
        </w:rPr>
        <w:t xml:space="preserve"> </w:t>
      </w:r>
      <w:r w:rsidRPr="007F41DB">
        <w:rPr>
          <w:rFonts w:ascii="Calibri" w:hAnsi="Calibri" w:cs="Calibri"/>
        </w:rPr>
        <w:t>Tieman</w:t>
      </w:r>
    </w:p>
    <w:p w:rsidRPr="007F41DB" w:rsidR="006F53E6" w:rsidRDefault="006F53E6" w14:paraId="36D403F8" w14:textId="77777777">
      <w:pPr>
        <w:rPr>
          <w:rFonts w:ascii="Calibri" w:hAnsi="Calibri" w:cs="Calibri"/>
        </w:rPr>
      </w:pPr>
    </w:p>
    <w:sectPr w:rsidRPr="007F41DB" w:rsidR="006F53E6" w:rsidSect="000E5975">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781C" w14:textId="77777777" w:rsidR="000E5975" w:rsidRDefault="000E5975" w:rsidP="000E5975">
      <w:pPr>
        <w:spacing w:after="0" w:line="240" w:lineRule="auto"/>
      </w:pPr>
      <w:r>
        <w:separator/>
      </w:r>
    </w:p>
  </w:endnote>
  <w:endnote w:type="continuationSeparator" w:id="0">
    <w:p w14:paraId="4A36D9DA" w14:textId="77777777" w:rsidR="000E5975" w:rsidRDefault="000E5975" w:rsidP="000E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422F" w14:textId="77777777" w:rsidR="000E5975" w:rsidRPr="000E5975" w:rsidRDefault="000E5975" w:rsidP="000E59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C4AF" w14:textId="77777777" w:rsidR="000E5975" w:rsidRPr="000E5975" w:rsidRDefault="000E5975" w:rsidP="000E59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F15A" w14:textId="77777777" w:rsidR="000E5975" w:rsidRPr="000E5975" w:rsidRDefault="000E5975" w:rsidP="000E59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F466" w14:textId="77777777" w:rsidR="000E5975" w:rsidRDefault="000E5975" w:rsidP="000E5975">
      <w:pPr>
        <w:spacing w:after="0" w:line="240" w:lineRule="auto"/>
      </w:pPr>
      <w:r>
        <w:separator/>
      </w:r>
    </w:p>
  </w:footnote>
  <w:footnote w:type="continuationSeparator" w:id="0">
    <w:p w14:paraId="20883755" w14:textId="77777777" w:rsidR="000E5975" w:rsidRDefault="000E5975" w:rsidP="000E5975">
      <w:pPr>
        <w:spacing w:after="0" w:line="240" w:lineRule="auto"/>
      </w:pPr>
      <w:r>
        <w:continuationSeparator/>
      </w:r>
    </w:p>
  </w:footnote>
  <w:footnote w:id="1">
    <w:p w14:paraId="70E7A30B" w14:textId="77777777" w:rsidR="000E5975" w:rsidRPr="007F41DB" w:rsidRDefault="000E5975" w:rsidP="000E5975">
      <w:pPr>
        <w:pStyle w:val="Voetnoottekst"/>
        <w:rPr>
          <w:rFonts w:ascii="Calibri" w:hAnsi="Calibri" w:cs="Calibri"/>
        </w:rPr>
      </w:pPr>
      <w:r w:rsidRPr="007F41DB">
        <w:rPr>
          <w:rStyle w:val="Voetnootmarkering"/>
          <w:rFonts w:ascii="Calibri" w:hAnsi="Calibri" w:cs="Calibri"/>
        </w:rPr>
        <w:footnoteRef/>
      </w:r>
      <w:r w:rsidRPr="007F41DB">
        <w:rPr>
          <w:rFonts w:ascii="Calibri" w:hAnsi="Calibri" w:cs="Calibri"/>
        </w:rPr>
        <w:t xml:space="preserve"> Overdracht Brokx-nat: decentralisatie van infrastructureel areaal van Rijk naar decentrale overheden, vernoemd naar de commissie Brokx  </w:t>
      </w:r>
    </w:p>
  </w:footnote>
  <w:footnote w:id="2">
    <w:p w14:paraId="0166C899" w14:textId="1D9286C1" w:rsidR="000E5975" w:rsidRPr="007F41DB" w:rsidRDefault="000E5975" w:rsidP="000E5975">
      <w:pPr>
        <w:pStyle w:val="Voetnoottekst"/>
        <w:rPr>
          <w:rFonts w:ascii="Calibri" w:hAnsi="Calibri" w:cs="Calibri"/>
        </w:rPr>
      </w:pPr>
      <w:r w:rsidRPr="007F41DB">
        <w:rPr>
          <w:rStyle w:val="Voetnootmarkering"/>
          <w:rFonts w:ascii="Calibri" w:hAnsi="Calibri" w:cs="Calibri"/>
        </w:rPr>
        <w:footnoteRef/>
      </w:r>
      <w:r w:rsidRPr="007F41DB">
        <w:rPr>
          <w:rFonts w:ascii="Calibri" w:hAnsi="Calibri" w:cs="Calibri"/>
        </w:rPr>
        <w:t xml:space="preserve"> Aanhangsel Handelingen II 2022/23, nr. 3085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7FD" w14:textId="77777777" w:rsidR="000E5975" w:rsidRPr="000E5975" w:rsidRDefault="000E5975" w:rsidP="000E59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C69F" w14:textId="77777777" w:rsidR="000E5975" w:rsidRPr="000E5975" w:rsidRDefault="000E5975" w:rsidP="000E59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C7E8" w14:textId="77777777" w:rsidR="000E5975" w:rsidRPr="000E5975" w:rsidRDefault="000E5975" w:rsidP="000E59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75"/>
    <w:rsid w:val="000E031A"/>
    <w:rsid w:val="000E5975"/>
    <w:rsid w:val="0017250E"/>
    <w:rsid w:val="006054EC"/>
    <w:rsid w:val="006F53E6"/>
    <w:rsid w:val="007F41DB"/>
    <w:rsid w:val="00BB740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0D2A"/>
  <w15:chartTrackingRefBased/>
  <w15:docId w15:val="{1CECFB3F-DF03-4285-BEBD-5A32409C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5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59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59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59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59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59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59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59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9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59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59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59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59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59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59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59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5975"/>
    <w:rPr>
      <w:rFonts w:eastAsiaTheme="majorEastAsia" w:cstheme="majorBidi"/>
      <w:color w:val="272727" w:themeColor="text1" w:themeTint="D8"/>
    </w:rPr>
  </w:style>
  <w:style w:type="paragraph" w:styleId="Titel">
    <w:name w:val="Title"/>
    <w:basedOn w:val="Standaard"/>
    <w:next w:val="Standaard"/>
    <w:link w:val="TitelChar"/>
    <w:uiPriority w:val="10"/>
    <w:qFormat/>
    <w:rsid w:val="000E5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59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59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59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59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5975"/>
    <w:rPr>
      <w:i/>
      <w:iCs/>
      <w:color w:val="404040" w:themeColor="text1" w:themeTint="BF"/>
    </w:rPr>
  </w:style>
  <w:style w:type="paragraph" w:styleId="Lijstalinea">
    <w:name w:val="List Paragraph"/>
    <w:basedOn w:val="Standaard"/>
    <w:uiPriority w:val="34"/>
    <w:qFormat/>
    <w:rsid w:val="000E5975"/>
    <w:pPr>
      <w:ind w:left="720"/>
      <w:contextualSpacing/>
    </w:pPr>
  </w:style>
  <w:style w:type="character" w:styleId="Intensievebenadrukking">
    <w:name w:val="Intense Emphasis"/>
    <w:basedOn w:val="Standaardalinea-lettertype"/>
    <w:uiPriority w:val="21"/>
    <w:qFormat/>
    <w:rsid w:val="000E5975"/>
    <w:rPr>
      <w:i/>
      <w:iCs/>
      <w:color w:val="0F4761" w:themeColor="accent1" w:themeShade="BF"/>
    </w:rPr>
  </w:style>
  <w:style w:type="paragraph" w:styleId="Duidelijkcitaat">
    <w:name w:val="Intense Quote"/>
    <w:basedOn w:val="Standaard"/>
    <w:next w:val="Standaard"/>
    <w:link w:val="DuidelijkcitaatChar"/>
    <w:uiPriority w:val="30"/>
    <w:qFormat/>
    <w:rsid w:val="000E5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5975"/>
    <w:rPr>
      <w:i/>
      <w:iCs/>
      <w:color w:val="0F4761" w:themeColor="accent1" w:themeShade="BF"/>
    </w:rPr>
  </w:style>
  <w:style w:type="character" w:styleId="Intensieveverwijzing">
    <w:name w:val="Intense Reference"/>
    <w:basedOn w:val="Standaardalinea-lettertype"/>
    <w:uiPriority w:val="32"/>
    <w:qFormat/>
    <w:rsid w:val="000E5975"/>
    <w:rPr>
      <w:b/>
      <w:bCs/>
      <w:smallCaps/>
      <w:color w:val="0F4761" w:themeColor="accent1" w:themeShade="BF"/>
      <w:spacing w:val="5"/>
    </w:rPr>
  </w:style>
  <w:style w:type="paragraph" w:customStyle="1" w:styleId="Groetregel">
    <w:name w:val="Groetregel"/>
    <w:basedOn w:val="Standaard"/>
    <w:next w:val="Standaard"/>
    <w:rsid w:val="000E597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0E597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E59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59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59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5975"/>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0E5975"/>
    <w:rPr>
      <w:vertAlign w:val="superscript"/>
    </w:rPr>
  </w:style>
  <w:style w:type="paragraph" w:styleId="Voetnoottekst">
    <w:name w:val="footnote text"/>
    <w:basedOn w:val="Standaard"/>
    <w:link w:val="VoetnoottekstChar"/>
    <w:uiPriority w:val="99"/>
    <w:semiHidden/>
    <w:unhideWhenUsed/>
    <w:rsid w:val="000E59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E5975"/>
    <w:rPr>
      <w:rFonts w:ascii="Verdana" w:eastAsia="DejaVu Sans" w:hAnsi="Verdana" w:cs="Lohit Hindi"/>
      <w:color w:val="000000"/>
      <w:kern w:val="0"/>
      <w:sz w:val="20"/>
      <w:szCs w:val="20"/>
      <w:lang w:eastAsia="nl-NL"/>
      <w14:ligatures w14:val="none"/>
    </w:rPr>
  </w:style>
  <w:style w:type="paragraph" w:styleId="Geenafstand">
    <w:name w:val="No Spacing"/>
    <w:uiPriority w:val="1"/>
    <w:qFormat/>
    <w:rsid w:val="007F4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763</ap:Words>
  <ap:Characters>4202</ap:Characters>
  <ap:DocSecurity>0</ap:DocSecurity>
  <ap:Lines>35</ap:Lines>
  <ap:Paragraphs>9</ap:Paragraphs>
  <ap:ScaleCrop>false</ap:ScaleCrop>
  <ap:LinksUpToDate>false</ap:LinksUpToDate>
  <ap:CharactersWithSpaces>4956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2025-07-22T14:22:00.0000000Z</dcterms:created>
  <dcterms:modified xsi:type="dcterms:W3CDTF">2025-07-22T14:22:00.0000000Z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