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2025Z14702</w:t>
        <w:br/>
      </w:r>
      <w:proofErr w:type="spellEnd"/>
    </w:p>
    <w:p>
      <w:pPr>
        <w:pStyle w:val="Normal"/>
        <w:rPr>
          <w:b w:val="1"/>
          <w:bCs w:val="1"/>
        </w:rPr>
      </w:pPr>
      <w:r w:rsidR="250AE766">
        <w:rPr>
          <w:b w:val="0"/>
          <w:bCs w:val="0"/>
        </w:rPr>
        <w:t>(ingezonden 15 juli 2025)</w:t>
        <w:br/>
      </w:r>
    </w:p>
    <w:p>
      <w:r>
        <w:t xml:space="preserve">Vragen van de leden Van der Werf (D66), Six Dijkstra (Nieuw Sociaal Contract), Kathmann (GroenLinks-PvdA) en Michon-Derkzen (VVD) aan de staatssecretaris van Binnenlandse Zaken en Koninkrijksrelaties en de staatssecretaris van Justitie en Veiligheid over het bericht ‘In de strijd tegen deepfakes krijgen Denen copyright op eigen gezicht en stem’.</w:t>
      </w:r>
      <w:r>
        <w:br/>
      </w:r>
    </w:p>
    <w:p>
      <w:pPr>
        <w:pStyle w:val="ListParagraph"/>
        <w:numPr>
          <w:ilvl w:val="0"/>
          <w:numId w:val="100483320"/>
        </w:numPr>
        <w:ind w:left="360"/>
      </w:pPr>
      <w:r>
        <w:t xml:space="preserve">Bent u bekend met het artikel ‘In de strijd tegen deepfakes krijgen Denen copyright op eigen gezicht en stem’?</w:t>
      </w:r>
      <w:r>
        <w:br/>
      </w:r>
    </w:p>
    <w:p>
      <w:pPr>
        <w:pStyle w:val="ListParagraph"/>
        <w:numPr>
          <w:ilvl w:val="0"/>
          <w:numId w:val="100483320"/>
        </w:numPr>
        <w:ind w:left="360"/>
      </w:pPr>
      <w:r>
        <w:t xml:space="preserve">Deelt u de opvatting van de stichting Stop Online Shaming dat de politie, justitie en de Autoriteit Persoonsgegevens “blijkbaar niet de capaciteit en prioriteit [hebben] om partijen en personen die dit uploaden en verspreiden aan te pakken”?</w:t>
      </w:r>
      <w:r>
        <w:br/>
      </w:r>
    </w:p>
    <w:p>
      <w:pPr>
        <w:pStyle w:val="ListParagraph"/>
        <w:numPr>
          <w:ilvl w:val="0"/>
          <w:numId w:val="100483320"/>
        </w:numPr>
        <w:ind w:left="360"/>
      </w:pPr>
      <w:r>
        <w:t xml:space="preserve">Wat vindt u ervan dat de stichting Stop Online Shaming geregeld zaken aanvoert bij grote techbedrijven, maar dat deze bedrijven weigeren mee te werken?</w:t>
      </w:r>
      <w:r>
        <w:br/>
      </w:r>
    </w:p>
    <w:p>
      <w:pPr>
        <w:pStyle w:val="ListParagraph"/>
        <w:numPr>
          <w:ilvl w:val="0"/>
          <w:numId w:val="100483320"/>
        </w:numPr>
        <w:ind w:left="360"/>
      </w:pPr>
      <w:r>
        <w:t xml:space="preserve">Wat gaat u doen om ervoor te zorgen dat grote techbedrijven hun verantwoordelijkheid gaan nemen om mensen te beschermen tegen online grensoverschrijdend gedrag, zoals het verspreiden van pornografische deepfakes?</w:t>
      </w:r>
      <w:r>
        <w:br/>
      </w:r>
    </w:p>
    <w:p>
      <w:pPr>
        <w:pStyle w:val="ListParagraph"/>
        <w:numPr>
          <w:ilvl w:val="0"/>
          <w:numId w:val="100483320"/>
        </w:numPr>
        <w:ind w:left="360"/>
      </w:pPr>
      <w:r>
        <w:t xml:space="preserve">Welke juridische grondslag is er in Nederland om ongewenste deepfakes aan te pakken? In hoeverre is de bestaande auteursrechtwetgeving hiervoor geschikt?</w:t>
      </w:r>
      <w:r>
        <w:br/>
      </w:r>
    </w:p>
    <w:p>
      <w:pPr>
        <w:pStyle w:val="ListParagraph"/>
        <w:numPr>
          <w:ilvl w:val="0"/>
          <w:numId w:val="100483320"/>
        </w:numPr>
        <w:ind w:left="360"/>
      </w:pPr>
      <w:r>
        <w:t xml:space="preserve">Gaat u naar Deens voorbeeld het auteursrecht uitbreiden door mensen copyright te geven op hun uiterlijk en stem, en grote techbedrijven aansprakelijk stellen voor het weghalen van ongewenste deepfakes?</w:t>
      </w:r>
      <w:r>
        <w:br/>
      </w:r>
    </w:p>
    <w:p>
      <w:r>
        <w:t xml:space="preserve"> </w:t>
      </w:r>
      <w:r>
        <w:br/>
      </w:r>
    </w:p>
    <w:p>
      <w:r>
        <w:t xml:space="preserve">1) NOS, 13 juli 2025, 'In de strijd tegen deepfakes krijgen Denen copyright op eigen gezicht en stem' (nos.nl/nieuwsuur/artikel/2574932-in-de-strijd-tegen-deepfakes-krijgen-denen-copyright-op-eigen-gezicht-en-stem).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3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3240">
    <w:abstractNumId w:val="1004832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