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E07D8" w:rsidR="00CB3578" w:rsidTr="00F13442" w14:paraId="6609B6CA" w14:textId="77777777">
        <w:trPr>
          <w:cantSplit/>
        </w:trPr>
        <w:tc>
          <w:tcPr>
            <w:tcW w:w="9142" w:type="dxa"/>
            <w:gridSpan w:val="2"/>
            <w:tcBorders>
              <w:top w:val="nil"/>
              <w:left w:val="nil"/>
              <w:bottom w:val="nil"/>
              <w:right w:val="nil"/>
            </w:tcBorders>
          </w:tcPr>
          <w:p w:rsidRPr="006E07D8" w:rsidR="00CB3578" w:rsidP="009640AB" w:rsidRDefault="00CB3578" w14:paraId="6CA73784" w14:textId="77777777">
            <w:pPr>
              <w:pStyle w:val="Amendement"/>
              <w:ind w:right="-2"/>
              <w:jc w:val="right"/>
              <w:rPr>
                <w:rFonts w:ascii="Times New Roman" w:hAnsi="Times New Roman" w:cs="Times New Roman"/>
              </w:rPr>
            </w:pPr>
          </w:p>
        </w:tc>
      </w:tr>
      <w:tr w:rsidRPr="006E07D8" w:rsidR="00CB3578" w:rsidTr="00A11E73" w14:paraId="6B2A6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1DB65CB2"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6E07D8" w:rsidR="00CB3578" w:rsidP="009640AB" w:rsidRDefault="00CB3578" w14:paraId="780ECF0F" w14:textId="77777777">
            <w:pPr>
              <w:tabs>
                <w:tab w:val="left" w:pos="-1440"/>
                <w:tab w:val="left" w:pos="-720"/>
              </w:tabs>
              <w:suppressAutoHyphens/>
              <w:ind w:right="-2"/>
              <w:rPr>
                <w:rFonts w:ascii="Times New Roman" w:hAnsi="Times New Roman"/>
                <w:b/>
                <w:bCs/>
                <w:sz w:val="24"/>
              </w:rPr>
            </w:pPr>
          </w:p>
        </w:tc>
      </w:tr>
      <w:tr w:rsidRPr="006E07D8" w:rsidR="002A727C" w:rsidTr="00A11E73" w14:paraId="7FD58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2A727C" w:rsidP="009640AB" w:rsidRDefault="00B04F1F" w14:paraId="55BF8AF3" w14:textId="735340F8">
            <w:pPr>
              <w:ind w:right="-2"/>
              <w:rPr>
                <w:rFonts w:ascii="Times New Roman" w:hAnsi="Times New Roman"/>
                <w:b/>
                <w:sz w:val="24"/>
              </w:rPr>
            </w:pPr>
            <w:r>
              <w:rPr>
                <w:rFonts w:ascii="Times New Roman" w:hAnsi="Times New Roman"/>
                <w:b/>
                <w:sz w:val="24"/>
              </w:rPr>
              <w:t xml:space="preserve">36 </w:t>
            </w:r>
            <w:r w:rsidR="00B062DA">
              <w:rPr>
                <w:rFonts w:ascii="Times New Roman" w:hAnsi="Times New Roman"/>
                <w:b/>
                <w:sz w:val="24"/>
              </w:rPr>
              <w:t>789</w:t>
            </w:r>
          </w:p>
        </w:tc>
        <w:tc>
          <w:tcPr>
            <w:tcW w:w="6590" w:type="dxa"/>
            <w:tcBorders>
              <w:top w:val="nil"/>
              <w:left w:val="nil"/>
              <w:bottom w:val="nil"/>
              <w:right w:val="nil"/>
            </w:tcBorders>
          </w:tcPr>
          <w:p w:rsidRPr="006E07D8" w:rsidR="002A727C" w:rsidP="009640AB" w:rsidRDefault="00B062DA" w14:paraId="30427028" w14:textId="37062EEE">
            <w:pPr>
              <w:ind w:right="-2"/>
              <w:rPr>
                <w:rFonts w:ascii="Times New Roman" w:hAnsi="Times New Roman"/>
                <w:b/>
                <w:sz w:val="24"/>
              </w:rPr>
            </w:pPr>
            <w:r>
              <w:rPr>
                <w:rFonts w:ascii="Times New Roman" w:hAnsi="Times New Roman"/>
                <w:b/>
                <w:bCs/>
                <w:color w:val="000000" w:themeColor="text1"/>
                <w:sz w:val="24"/>
              </w:rPr>
              <w:t xml:space="preserve">Voorstel van wet van het lid Michon-Derkzen tot </w:t>
            </w:r>
            <w:r w:rsidRPr="006E07D8" w:rsidR="006068EE">
              <w:rPr>
                <w:rFonts w:ascii="Times New Roman" w:hAnsi="Times New Roman"/>
                <w:b/>
                <w:bCs/>
                <w:color w:val="000000" w:themeColor="text1"/>
                <w:sz w:val="24"/>
              </w:rPr>
              <w:t>Wijziging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w:t>
            </w:r>
            <w:sdt>
              <w:sdtPr>
                <w:rPr>
                  <w:rFonts w:ascii="Times New Roman" w:hAnsi="Times New Roman"/>
                  <w:sz w:val="24"/>
                </w:rPr>
                <w:tag w:val="goog_rdk_0"/>
                <w:id w:val="316849626"/>
              </w:sdtPr>
              <w:sdtEndPr/>
              <w:sdtContent>
                <w:r w:rsidRPr="006E07D8" w:rsidR="006068EE">
                  <w:rPr>
                    <w:rFonts w:ascii="Times New Roman" w:hAnsi="Times New Roman"/>
                    <w:b/>
                    <w:bCs/>
                    <w:color w:val="000000" w:themeColor="text1"/>
                    <w:sz w:val="24"/>
                  </w:rPr>
                  <w:t>-</w:t>
                </w:r>
              </w:sdtContent>
            </w:sdt>
            <w:r w:rsidRPr="006E07D8" w:rsidR="006068EE">
              <w:rPr>
                <w:rFonts w:ascii="Times New Roman" w:hAnsi="Times New Roman"/>
                <w:b/>
                <w:bCs/>
                <w:color w:val="000000" w:themeColor="text1"/>
                <w:sz w:val="24"/>
              </w:rPr>
              <w:t>ordeverstoring)</w:t>
            </w:r>
          </w:p>
        </w:tc>
      </w:tr>
      <w:tr w:rsidRPr="006E07D8" w:rsidR="00CB3578" w:rsidTr="00A11E73" w14:paraId="58935A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3E984DC7"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6E07D8" w:rsidR="00CB3578" w:rsidP="009640AB" w:rsidRDefault="00CB3578" w14:paraId="73ECA56E" w14:textId="77777777">
            <w:pPr>
              <w:pStyle w:val="Amendement"/>
              <w:ind w:right="-2"/>
              <w:rPr>
                <w:rFonts w:ascii="Times New Roman" w:hAnsi="Times New Roman" w:cs="Times New Roman"/>
              </w:rPr>
            </w:pPr>
          </w:p>
        </w:tc>
      </w:tr>
      <w:tr w:rsidRPr="006E07D8" w:rsidR="00CB3578" w:rsidTr="00A11E73" w14:paraId="5747F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2803F649"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6E07D8" w:rsidR="00CB3578" w:rsidP="009640AB" w:rsidRDefault="00CB3578" w14:paraId="3B0C05D1" w14:textId="77777777">
            <w:pPr>
              <w:pStyle w:val="Amendement"/>
              <w:ind w:right="-2"/>
              <w:rPr>
                <w:rFonts w:ascii="Times New Roman" w:hAnsi="Times New Roman" w:cs="Times New Roman"/>
              </w:rPr>
            </w:pPr>
          </w:p>
        </w:tc>
      </w:tr>
      <w:tr w:rsidRPr="006E07D8" w:rsidR="00CB3578" w:rsidTr="00A11E73" w14:paraId="235A70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00037984" w14:textId="6ACA308B">
            <w:pPr>
              <w:pStyle w:val="Amendement"/>
              <w:ind w:right="-2"/>
              <w:rPr>
                <w:rFonts w:ascii="Times New Roman" w:hAnsi="Times New Roman" w:cs="Times New Roman"/>
              </w:rPr>
            </w:pPr>
            <w:r w:rsidRPr="006E07D8">
              <w:rPr>
                <w:rFonts w:ascii="Times New Roman" w:hAnsi="Times New Roman" w:cs="Times New Roman"/>
              </w:rPr>
              <w:t xml:space="preserve">Nr. </w:t>
            </w:r>
            <w:r w:rsidR="00B04F1F">
              <w:rPr>
                <w:rFonts w:ascii="Times New Roman" w:hAnsi="Times New Roman" w:cs="Times New Roman"/>
              </w:rPr>
              <w:t>2</w:t>
            </w:r>
          </w:p>
        </w:tc>
        <w:tc>
          <w:tcPr>
            <w:tcW w:w="6590" w:type="dxa"/>
            <w:tcBorders>
              <w:top w:val="nil"/>
              <w:left w:val="nil"/>
              <w:bottom w:val="nil"/>
              <w:right w:val="nil"/>
            </w:tcBorders>
          </w:tcPr>
          <w:p w:rsidRPr="006E07D8" w:rsidR="00CB3578" w:rsidP="009640AB" w:rsidRDefault="00B04F1F" w14:paraId="205977ED" w14:textId="0F0381F4">
            <w:pPr>
              <w:pStyle w:val="Amendement"/>
              <w:ind w:right="-2"/>
              <w:rPr>
                <w:rFonts w:ascii="Times New Roman" w:hAnsi="Times New Roman" w:cs="Times New Roman"/>
              </w:rPr>
            </w:pPr>
            <w:r>
              <w:rPr>
                <w:rFonts w:ascii="Times New Roman" w:hAnsi="Times New Roman" w:cs="Times New Roman"/>
              </w:rPr>
              <w:t>VOORSTEL VAN WET</w:t>
            </w:r>
          </w:p>
        </w:tc>
      </w:tr>
      <w:tr w:rsidRPr="006E07D8" w:rsidR="00CB3578" w:rsidTr="00A11E73" w14:paraId="2AE8C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E07D8" w:rsidR="00CB3578" w:rsidP="009640AB" w:rsidRDefault="00CB3578" w14:paraId="5FA27421" w14:textId="77777777">
            <w:pPr>
              <w:pStyle w:val="Amendement"/>
              <w:ind w:right="-2"/>
              <w:rPr>
                <w:rFonts w:ascii="Times New Roman" w:hAnsi="Times New Roman" w:cs="Times New Roman"/>
              </w:rPr>
            </w:pPr>
          </w:p>
        </w:tc>
        <w:tc>
          <w:tcPr>
            <w:tcW w:w="6590" w:type="dxa"/>
            <w:tcBorders>
              <w:top w:val="nil"/>
              <w:left w:val="nil"/>
              <w:bottom w:val="nil"/>
              <w:right w:val="nil"/>
            </w:tcBorders>
          </w:tcPr>
          <w:p w:rsidRPr="006E07D8" w:rsidR="00CB3578" w:rsidP="009640AB" w:rsidRDefault="00CB3578" w14:paraId="764E0A29" w14:textId="77777777">
            <w:pPr>
              <w:pStyle w:val="Amendement"/>
              <w:ind w:right="-2"/>
              <w:rPr>
                <w:rFonts w:ascii="Times New Roman" w:hAnsi="Times New Roman" w:cs="Times New Roman"/>
              </w:rPr>
            </w:pPr>
          </w:p>
        </w:tc>
      </w:tr>
    </w:tbl>
    <w:p w:rsidR="00CB3578" w:rsidP="009640AB" w:rsidRDefault="00CB3578" w14:paraId="3FF132D5" w14:textId="77777777">
      <w:pPr>
        <w:tabs>
          <w:tab w:val="left" w:pos="284"/>
          <w:tab w:val="left" w:pos="567"/>
          <w:tab w:val="left" w:pos="851"/>
        </w:tabs>
        <w:ind w:right="-2"/>
        <w:rPr>
          <w:rFonts w:ascii="Times New Roman" w:hAnsi="Times New Roman"/>
          <w:sz w:val="24"/>
        </w:rPr>
      </w:pPr>
    </w:p>
    <w:p w:rsidRPr="009640AB" w:rsidR="009640AB" w:rsidP="009640AB" w:rsidRDefault="00B04F1F" w14:paraId="1942CAF3" w14:textId="38B85192">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Wij Willem-Alexander, bij de gratie Gods, Koning der Nederlanden, Prins van Oranje-Nassau, enz. enz. enz.</w:t>
      </w:r>
    </w:p>
    <w:p w:rsidRPr="009640AB" w:rsidR="009640AB" w:rsidP="009640AB" w:rsidRDefault="009640AB" w14:paraId="327080A7" w14:textId="77777777">
      <w:pPr>
        <w:tabs>
          <w:tab w:val="left" w:pos="284"/>
          <w:tab w:val="left" w:pos="567"/>
          <w:tab w:val="left" w:pos="851"/>
        </w:tabs>
        <w:ind w:right="-2"/>
        <w:rPr>
          <w:rFonts w:ascii="Times New Roman" w:hAnsi="Times New Roman"/>
          <w:sz w:val="24"/>
        </w:rPr>
      </w:pPr>
    </w:p>
    <w:p w:rsidRPr="009640AB" w:rsidR="009640AB" w:rsidP="009640AB" w:rsidRDefault="00B04F1F" w14:paraId="21045F3C" w14:textId="121E1EE4">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Allen, die deze zullen zien of horen lezen, saluut! doen te weten:</w:t>
      </w:r>
    </w:p>
    <w:p w:rsidRPr="009640AB" w:rsidR="009640AB" w:rsidP="009640AB" w:rsidRDefault="00B04F1F" w14:paraId="35D544CE" w14:textId="2893C3EE">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Alzo Wij in overweging genomen hebben, dat het wenselijk is een bevoegdheid toe te voegen voor burgemeesters en gezaghebbers ter bevordering van de handhaving van de openbare orde met betrekking tot online oproepen;</w:t>
      </w:r>
    </w:p>
    <w:p w:rsidRPr="009640AB" w:rsidR="009640AB" w:rsidP="009640AB" w:rsidRDefault="00B04F1F" w14:paraId="684D198E" w14:textId="47D056A7">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640AB" w:rsidR="009640AB" w:rsidP="009640AB" w:rsidRDefault="009640AB" w14:paraId="70DA53F2" w14:textId="77777777">
      <w:pPr>
        <w:tabs>
          <w:tab w:val="left" w:pos="284"/>
          <w:tab w:val="left" w:pos="567"/>
          <w:tab w:val="left" w:pos="851"/>
        </w:tabs>
        <w:ind w:right="-2"/>
        <w:rPr>
          <w:rFonts w:ascii="Times New Roman" w:hAnsi="Times New Roman"/>
          <w:sz w:val="24"/>
        </w:rPr>
      </w:pPr>
    </w:p>
    <w:p w:rsidRPr="009640AB" w:rsidR="009640AB" w:rsidP="009640AB" w:rsidRDefault="009640AB" w14:paraId="02D35252" w14:textId="77777777">
      <w:pPr>
        <w:tabs>
          <w:tab w:val="left" w:pos="284"/>
          <w:tab w:val="left" w:pos="567"/>
          <w:tab w:val="left" w:pos="851"/>
        </w:tabs>
        <w:ind w:right="-2"/>
        <w:rPr>
          <w:rFonts w:ascii="Times New Roman" w:hAnsi="Times New Roman"/>
          <w:sz w:val="24"/>
        </w:rPr>
      </w:pPr>
    </w:p>
    <w:p w:rsidRPr="009640AB" w:rsidR="009640AB" w:rsidP="009640AB" w:rsidRDefault="009640AB" w14:paraId="0009BA62" w14:textId="6498C4E8">
      <w:pPr>
        <w:tabs>
          <w:tab w:val="left" w:pos="284"/>
          <w:tab w:val="left" w:pos="567"/>
          <w:tab w:val="left" w:pos="851"/>
        </w:tabs>
        <w:ind w:right="-2"/>
        <w:rPr>
          <w:rFonts w:ascii="Times New Roman" w:hAnsi="Times New Roman"/>
          <w:b/>
          <w:bCs/>
          <w:sz w:val="24"/>
        </w:rPr>
      </w:pPr>
      <w:bookmarkStart w:name="_heading=h.1fob9te" w:colFirst="0" w:colLast="0" w:id="0"/>
      <w:bookmarkEnd w:id="0"/>
      <w:r w:rsidRPr="009640AB">
        <w:rPr>
          <w:rFonts w:ascii="Times New Roman" w:hAnsi="Times New Roman"/>
          <w:b/>
          <w:bCs/>
          <w:sz w:val="24"/>
        </w:rPr>
        <w:t>ARTIKEL I</w:t>
      </w:r>
      <w:r w:rsidR="00540384">
        <w:rPr>
          <w:rFonts w:ascii="Times New Roman" w:hAnsi="Times New Roman"/>
          <w:b/>
          <w:bCs/>
          <w:sz w:val="24"/>
        </w:rPr>
        <w:t xml:space="preserve"> GEMEENTEWET</w:t>
      </w:r>
    </w:p>
    <w:p w:rsidRPr="009640AB" w:rsidR="009640AB" w:rsidP="009640AB" w:rsidRDefault="009640AB" w14:paraId="103FE3A0" w14:textId="77777777">
      <w:pPr>
        <w:tabs>
          <w:tab w:val="left" w:pos="284"/>
          <w:tab w:val="left" w:pos="567"/>
          <w:tab w:val="left" w:pos="851"/>
        </w:tabs>
        <w:ind w:right="-2"/>
        <w:rPr>
          <w:rFonts w:ascii="Times New Roman" w:hAnsi="Times New Roman"/>
          <w:sz w:val="24"/>
        </w:rPr>
      </w:pPr>
    </w:p>
    <w:p w:rsidRPr="009640AB" w:rsidR="009640AB" w:rsidP="009640AB" w:rsidRDefault="00B04F1F" w14:paraId="7E0C2710" w14:textId="1E9932AA">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De Gemeentewet wordt als volgt gewijzigd:</w:t>
      </w:r>
    </w:p>
    <w:p w:rsidRPr="009640AB" w:rsidR="009640AB" w:rsidP="009640AB" w:rsidRDefault="009640AB" w14:paraId="33439E04" w14:textId="77777777">
      <w:pPr>
        <w:tabs>
          <w:tab w:val="left" w:pos="284"/>
          <w:tab w:val="left" w:pos="567"/>
          <w:tab w:val="left" w:pos="851"/>
        </w:tabs>
        <w:ind w:right="-2"/>
        <w:rPr>
          <w:rFonts w:ascii="Times New Roman" w:hAnsi="Times New Roman"/>
          <w:sz w:val="24"/>
        </w:rPr>
      </w:pPr>
    </w:p>
    <w:p w:rsidRPr="009640AB" w:rsidR="009640AB" w:rsidP="009640AB" w:rsidRDefault="009640AB" w14:paraId="4411D1CD"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t>A</w:t>
      </w:r>
    </w:p>
    <w:p w:rsidRPr="009640AB" w:rsidR="009640AB" w:rsidP="009640AB" w:rsidRDefault="009640AB" w14:paraId="7AAA70D9" w14:textId="77777777">
      <w:pPr>
        <w:tabs>
          <w:tab w:val="left" w:pos="284"/>
          <w:tab w:val="left" w:pos="567"/>
          <w:tab w:val="left" w:pos="851"/>
        </w:tabs>
        <w:ind w:right="-2"/>
        <w:rPr>
          <w:rFonts w:ascii="Times New Roman" w:hAnsi="Times New Roman"/>
          <w:sz w:val="24"/>
        </w:rPr>
      </w:pPr>
    </w:p>
    <w:p w:rsidRPr="009640AB" w:rsidR="009640AB" w:rsidP="009640AB" w:rsidRDefault="00B04F1F" w14:paraId="77B82AB1" w14:textId="7639701B">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Na artikel 172b wordt een artikel ingevoegd, luidende:</w:t>
      </w:r>
    </w:p>
    <w:p w:rsidRPr="009640AB" w:rsidR="009640AB" w:rsidP="009640AB" w:rsidRDefault="009640AB" w14:paraId="6F4ABDDC" w14:textId="77777777">
      <w:pPr>
        <w:tabs>
          <w:tab w:val="left" w:pos="284"/>
          <w:tab w:val="left" w:pos="567"/>
          <w:tab w:val="left" w:pos="851"/>
        </w:tabs>
        <w:ind w:right="-2"/>
        <w:rPr>
          <w:rFonts w:ascii="Times New Roman" w:hAnsi="Times New Roman"/>
          <w:sz w:val="24"/>
        </w:rPr>
      </w:pPr>
    </w:p>
    <w:p w:rsidRPr="009640AB" w:rsidR="009640AB" w:rsidP="009640AB" w:rsidRDefault="009640AB" w14:paraId="2162A0FA" w14:textId="77777777">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173</w:t>
      </w:r>
    </w:p>
    <w:p w:rsidR="00B04F1F" w:rsidP="009640AB" w:rsidRDefault="00B04F1F" w14:paraId="4356AAD5" w14:textId="77777777">
      <w:pPr>
        <w:tabs>
          <w:tab w:val="left" w:pos="284"/>
          <w:tab w:val="left" w:pos="567"/>
          <w:tab w:val="left" w:pos="851"/>
        </w:tabs>
        <w:ind w:right="-2"/>
        <w:rPr>
          <w:rFonts w:ascii="Times New Roman" w:hAnsi="Times New Roman"/>
          <w:sz w:val="24"/>
        </w:rPr>
      </w:pPr>
    </w:p>
    <w:p w:rsidRPr="009640AB" w:rsidR="009640AB" w:rsidP="009640AB" w:rsidRDefault="00B04F1F" w14:paraId="5FC65AA1" w14:textId="6EE492D4">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De burgemeester kan aan een persoon die online een bericht heeft geplaatst waardoor de openbare orde wordt verstoord of waardoor ernstige vrees bestaat voor het ontstaan daarvan, een bevel geven om dat bericht te verwijderen.</w:t>
      </w:r>
    </w:p>
    <w:p w:rsidRPr="009640AB" w:rsidR="009640AB" w:rsidP="009640AB" w:rsidRDefault="009640AB" w14:paraId="578FBB16" w14:textId="77777777">
      <w:pPr>
        <w:tabs>
          <w:tab w:val="left" w:pos="284"/>
          <w:tab w:val="left" w:pos="567"/>
          <w:tab w:val="left" w:pos="851"/>
        </w:tabs>
        <w:ind w:right="-2"/>
        <w:rPr>
          <w:rFonts w:ascii="Times New Roman" w:hAnsi="Times New Roman"/>
          <w:sz w:val="24"/>
        </w:rPr>
      </w:pPr>
    </w:p>
    <w:p w:rsidRPr="009640AB" w:rsidR="009640AB" w:rsidP="009640AB" w:rsidRDefault="009640AB" w14:paraId="40092AB6"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t>B</w:t>
      </w:r>
    </w:p>
    <w:p w:rsidRPr="009640AB" w:rsidR="009640AB" w:rsidP="009640AB" w:rsidRDefault="009640AB" w14:paraId="3AB85B4A" w14:textId="77777777">
      <w:pPr>
        <w:tabs>
          <w:tab w:val="left" w:pos="284"/>
          <w:tab w:val="left" w:pos="567"/>
          <w:tab w:val="left" w:pos="851"/>
        </w:tabs>
        <w:ind w:right="-2"/>
        <w:rPr>
          <w:rFonts w:ascii="Times New Roman" w:hAnsi="Times New Roman"/>
          <w:sz w:val="24"/>
        </w:rPr>
      </w:pPr>
    </w:p>
    <w:p w:rsidRPr="009640AB" w:rsidR="009640AB" w:rsidP="009640AB" w:rsidRDefault="00B04F1F" w14:paraId="4D92F12F" w14:textId="51E1CCF8">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In artikel 177, tweede lid, wordt na “172b,” ingevoegd “173,”.</w:t>
      </w:r>
    </w:p>
    <w:p w:rsidRPr="009640AB" w:rsidR="009640AB" w:rsidP="009640AB" w:rsidRDefault="009640AB" w14:paraId="193B86F9" w14:textId="77777777">
      <w:pPr>
        <w:tabs>
          <w:tab w:val="left" w:pos="284"/>
          <w:tab w:val="left" w:pos="567"/>
          <w:tab w:val="left" w:pos="851"/>
        </w:tabs>
        <w:ind w:right="-2"/>
        <w:rPr>
          <w:rFonts w:ascii="Times New Roman" w:hAnsi="Times New Roman"/>
          <w:sz w:val="24"/>
        </w:rPr>
      </w:pPr>
    </w:p>
    <w:p w:rsidRPr="009640AB" w:rsidR="009640AB" w:rsidP="009640AB" w:rsidRDefault="009640AB" w14:paraId="1BB5AB57" w14:textId="77777777">
      <w:pPr>
        <w:tabs>
          <w:tab w:val="left" w:pos="284"/>
          <w:tab w:val="left" w:pos="567"/>
          <w:tab w:val="left" w:pos="851"/>
        </w:tabs>
        <w:ind w:right="-2"/>
        <w:rPr>
          <w:rFonts w:ascii="Times New Roman" w:hAnsi="Times New Roman"/>
          <w:sz w:val="24"/>
        </w:rPr>
      </w:pPr>
    </w:p>
    <w:p w:rsidRPr="009640AB" w:rsidR="009640AB" w:rsidP="009640AB" w:rsidRDefault="009640AB" w14:paraId="237AFAE1" w14:textId="442687C1">
      <w:pPr>
        <w:tabs>
          <w:tab w:val="left" w:pos="284"/>
          <w:tab w:val="left" w:pos="567"/>
          <w:tab w:val="left" w:pos="851"/>
        </w:tabs>
        <w:ind w:right="-2"/>
        <w:rPr>
          <w:rFonts w:ascii="Times New Roman" w:hAnsi="Times New Roman"/>
          <w:sz w:val="24"/>
        </w:rPr>
      </w:pPr>
      <w:r w:rsidRPr="009640AB">
        <w:rPr>
          <w:rFonts w:ascii="Times New Roman" w:hAnsi="Times New Roman"/>
          <w:b/>
          <w:sz w:val="24"/>
        </w:rPr>
        <w:t>ARTIKEL II</w:t>
      </w:r>
      <w:r w:rsidR="00540384">
        <w:rPr>
          <w:rFonts w:ascii="Times New Roman" w:hAnsi="Times New Roman"/>
          <w:b/>
          <w:sz w:val="24"/>
        </w:rPr>
        <w:t xml:space="preserve"> WET OPENBARE LICHAMEN BES</w:t>
      </w:r>
    </w:p>
    <w:p w:rsidRPr="009640AB" w:rsidR="009640AB" w:rsidP="009640AB" w:rsidRDefault="009640AB" w14:paraId="3FF74E26" w14:textId="77777777">
      <w:pPr>
        <w:tabs>
          <w:tab w:val="left" w:pos="284"/>
          <w:tab w:val="left" w:pos="567"/>
          <w:tab w:val="left" w:pos="851"/>
        </w:tabs>
        <w:ind w:right="-2"/>
        <w:rPr>
          <w:rFonts w:ascii="Times New Roman" w:hAnsi="Times New Roman"/>
          <w:sz w:val="24"/>
        </w:rPr>
      </w:pPr>
    </w:p>
    <w:p w:rsidRPr="009640AB" w:rsidR="009640AB" w:rsidP="009640AB" w:rsidRDefault="00B04F1F" w14:paraId="0D7DDB6E" w14:textId="5E812CF8">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De Wet openbare lichamen Bonaire, Sint Eustatius en Saba wordt als volgt gewijzigd:</w:t>
      </w:r>
    </w:p>
    <w:p w:rsidRPr="009640AB" w:rsidR="009640AB" w:rsidP="009640AB" w:rsidRDefault="009640AB" w14:paraId="3057B359" w14:textId="77777777">
      <w:pPr>
        <w:tabs>
          <w:tab w:val="left" w:pos="284"/>
          <w:tab w:val="left" w:pos="567"/>
          <w:tab w:val="left" w:pos="851"/>
        </w:tabs>
        <w:ind w:right="-2"/>
        <w:rPr>
          <w:rFonts w:ascii="Times New Roman" w:hAnsi="Times New Roman"/>
          <w:sz w:val="24"/>
        </w:rPr>
      </w:pPr>
    </w:p>
    <w:p w:rsidRPr="009640AB" w:rsidR="009640AB" w:rsidP="009640AB" w:rsidRDefault="009640AB" w14:paraId="2F883380"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lastRenderedPageBreak/>
        <w:t>A</w:t>
      </w:r>
    </w:p>
    <w:p w:rsidRPr="009640AB" w:rsidR="009640AB" w:rsidP="009640AB" w:rsidRDefault="009640AB" w14:paraId="172C8AFF" w14:textId="77777777">
      <w:pPr>
        <w:tabs>
          <w:tab w:val="left" w:pos="284"/>
          <w:tab w:val="left" w:pos="567"/>
          <w:tab w:val="left" w:pos="851"/>
        </w:tabs>
        <w:ind w:right="-2"/>
        <w:rPr>
          <w:rFonts w:ascii="Times New Roman" w:hAnsi="Times New Roman"/>
          <w:sz w:val="24"/>
        </w:rPr>
      </w:pPr>
    </w:p>
    <w:p w:rsidRPr="009640AB" w:rsidR="009640AB" w:rsidP="009640AB" w:rsidRDefault="00B04F1F" w14:paraId="22DD15C8" w14:textId="1CA70EFF">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Na artikel 174 wordt een artikel ingevoegd, luidende:</w:t>
      </w:r>
    </w:p>
    <w:p w:rsidRPr="009640AB" w:rsidR="009640AB" w:rsidP="009640AB" w:rsidRDefault="009640AB" w14:paraId="16995587" w14:textId="77777777">
      <w:pPr>
        <w:tabs>
          <w:tab w:val="left" w:pos="284"/>
          <w:tab w:val="left" w:pos="567"/>
          <w:tab w:val="left" w:pos="851"/>
        </w:tabs>
        <w:ind w:right="-2"/>
        <w:rPr>
          <w:rFonts w:ascii="Times New Roman" w:hAnsi="Times New Roman"/>
          <w:sz w:val="24"/>
        </w:rPr>
      </w:pPr>
    </w:p>
    <w:p w:rsidRPr="009640AB" w:rsidR="009640AB" w:rsidP="009640AB" w:rsidRDefault="009640AB" w14:paraId="1372D48B" w14:textId="77777777">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174a</w:t>
      </w:r>
    </w:p>
    <w:p w:rsidR="00B04F1F" w:rsidP="009640AB" w:rsidRDefault="00B04F1F" w14:paraId="5381168C" w14:textId="77777777">
      <w:pPr>
        <w:tabs>
          <w:tab w:val="left" w:pos="284"/>
          <w:tab w:val="left" w:pos="567"/>
          <w:tab w:val="left" w:pos="851"/>
        </w:tabs>
        <w:ind w:right="-2"/>
        <w:rPr>
          <w:rFonts w:ascii="Times New Roman" w:hAnsi="Times New Roman"/>
          <w:sz w:val="24"/>
        </w:rPr>
      </w:pPr>
    </w:p>
    <w:p w:rsidRPr="009640AB" w:rsidR="009640AB" w:rsidP="009640AB" w:rsidRDefault="00B04F1F" w14:paraId="37508A53" w14:textId="1A4AEC07">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De gezaghebber kan aan een persoon die online een bericht heeft geplaatst waardoor de openbare orde wordt verstoord of waardoor ernstige vrees bestaat voor het ontstaan daarvan, een bevel geven om dat bericht te verwijderen.</w:t>
      </w:r>
    </w:p>
    <w:p w:rsidRPr="009640AB" w:rsidR="009640AB" w:rsidP="009640AB" w:rsidRDefault="009640AB" w14:paraId="27D763FA" w14:textId="77777777">
      <w:pPr>
        <w:tabs>
          <w:tab w:val="left" w:pos="284"/>
          <w:tab w:val="left" w:pos="567"/>
          <w:tab w:val="left" w:pos="851"/>
        </w:tabs>
        <w:ind w:right="-2"/>
        <w:rPr>
          <w:rFonts w:ascii="Times New Roman" w:hAnsi="Times New Roman"/>
          <w:sz w:val="24"/>
        </w:rPr>
      </w:pPr>
    </w:p>
    <w:p w:rsidRPr="009640AB" w:rsidR="009640AB" w:rsidP="009640AB" w:rsidRDefault="009640AB" w14:paraId="0D232EC9"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t>B</w:t>
      </w:r>
    </w:p>
    <w:p w:rsidRPr="009640AB" w:rsidR="009640AB" w:rsidP="009640AB" w:rsidRDefault="009640AB" w14:paraId="19C69B01" w14:textId="77777777">
      <w:pPr>
        <w:tabs>
          <w:tab w:val="left" w:pos="284"/>
          <w:tab w:val="left" w:pos="567"/>
          <w:tab w:val="left" w:pos="851"/>
        </w:tabs>
        <w:ind w:right="-2"/>
        <w:rPr>
          <w:rFonts w:ascii="Times New Roman" w:hAnsi="Times New Roman"/>
          <w:sz w:val="24"/>
        </w:rPr>
      </w:pPr>
    </w:p>
    <w:p w:rsidRPr="009640AB" w:rsidR="009640AB" w:rsidP="009640AB" w:rsidRDefault="00B04F1F" w14:paraId="733541DD" w14:textId="474D82FD">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In artikel 181, tweede lid, wordt na “174,” ingevoegd “174a,”.</w:t>
      </w:r>
    </w:p>
    <w:p w:rsidRPr="009640AB" w:rsidR="009640AB" w:rsidP="009640AB" w:rsidRDefault="009640AB" w14:paraId="5D2CA695" w14:textId="77777777">
      <w:pPr>
        <w:tabs>
          <w:tab w:val="left" w:pos="284"/>
          <w:tab w:val="left" w:pos="567"/>
          <w:tab w:val="left" w:pos="851"/>
        </w:tabs>
        <w:ind w:right="-2"/>
        <w:rPr>
          <w:rFonts w:ascii="Times New Roman" w:hAnsi="Times New Roman"/>
          <w:sz w:val="24"/>
        </w:rPr>
      </w:pPr>
    </w:p>
    <w:p w:rsidRPr="009640AB" w:rsidR="009640AB" w:rsidP="009640AB" w:rsidRDefault="009640AB" w14:paraId="14FF802B" w14:textId="77777777">
      <w:pPr>
        <w:tabs>
          <w:tab w:val="left" w:pos="284"/>
          <w:tab w:val="left" w:pos="567"/>
          <w:tab w:val="left" w:pos="851"/>
        </w:tabs>
        <w:ind w:right="-2"/>
        <w:rPr>
          <w:rFonts w:ascii="Times New Roman" w:hAnsi="Times New Roman"/>
          <w:b/>
          <w:sz w:val="24"/>
        </w:rPr>
      </w:pPr>
    </w:p>
    <w:p w:rsidRPr="009640AB" w:rsidR="009640AB" w:rsidP="009640AB" w:rsidRDefault="009640AB" w14:paraId="28E4A386" w14:textId="1C1717B3">
      <w:pPr>
        <w:tabs>
          <w:tab w:val="left" w:pos="284"/>
          <w:tab w:val="left" w:pos="567"/>
          <w:tab w:val="left" w:pos="851"/>
        </w:tabs>
        <w:ind w:right="-2"/>
        <w:rPr>
          <w:rFonts w:ascii="Times New Roman" w:hAnsi="Times New Roman"/>
          <w:sz w:val="24"/>
        </w:rPr>
      </w:pPr>
      <w:r w:rsidRPr="009640AB">
        <w:rPr>
          <w:rFonts w:ascii="Times New Roman" w:hAnsi="Times New Roman"/>
          <w:b/>
          <w:sz w:val="24"/>
        </w:rPr>
        <w:t>ARTIKEL III</w:t>
      </w:r>
      <w:r w:rsidR="00540384">
        <w:rPr>
          <w:rFonts w:ascii="Times New Roman" w:hAnsi="Times New Roman"/>
          <w:b/>
          <w:sz w:val="24"/>
        </w:rPr>
        <w:t xml:space="preserve"> </w:t>
      </w:r>
    </w:p>
    <w:p w:rsidR="00B04F1F" w:rsidP="009640AB" w:rsidRDefault="00B04F1F" w14:paraId="368A15A2" w14:textId="77777777">
      <w:pPr>
        <w:tabs>
          <w:tab w:val="left" w:pos="284"/>
          <w:tab w:val="left" w:pos="567"/>
          <w:tab w:val="left" w:pos="851"/>
        </w:tabs>
        <w:ind w:right="-2"/>
        <w:rPr>
          <w:rFonts w:ascii="Times New Roman" w:hAnsi="Times New Roman"/>
          <w:sz w:val="24"/>
        </w:rPr>
      </w:pPr>
    </w:p>
    <w:p w:rsidRPr="009640AB" w:rsidR="009640AB" w:rsidP="009640AB" w:rsidRDefault="00B04F1F" w14:paraId="66622478" w14:textId="6A6CB28E">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1. Onze Minister van Justitie en Veiligheid zendt binnen twee jaar na de inwerkingtreding van deze wet aan de Staten-Generaal een verslag over de effecten van deze wet in de praktijk.</w:t>
      </w:r>
    </w:p>
    <w:p w:rsidRPr="009640AB" w:rsidR="009640AB" w:rsidP="009640AB" w:rsidRDefault="00B04F1F" w14:paraId="5E1DF2CC" w14:textId="670ACF18">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2. Onze Minister van Justitie en Veiligheid zendt binnen vijf jaar na inwerkingtreding van deze wet aan de Staten-Generaal een verslag over de doeltreffendheid en de effecten van deze wet in de praktijk.</w:t>
      </w:r>
    </w:p>
    <w:p w:rsidRPr="009640AB" w:rsidR="009640AB" w:rsidP="009640AB" w:rsidRDefault="009640AB" w14:paraId="3DF868D5" w14:textId="77777777">
      <w:pPr>
        <w:tabs>
          <w:tab w:val="left" w:pos="284"/>
          <w:tab w:val="left" w:pos="567"/>
          <w:tab w:val="left" w:pos="851"/>
        </w:tabs>
        <w:ind w:right="-2"/>
        <w:rPr>
          <w:rFonts w:ascii="Times New Roman" w:hAnsi="Times New Roman"/>
          <w:sz w:val="24"/>
        </w:rPr>
      </w:pPr>
    </w:p>
    <w:p w:rsidRPr="009640AB" w:rsidR="009640AB" w:rsidP="009640AB" w:rsidRDefault="009640AB" w14:paraId="7DDA7C5B" w14:textId="77777777">
      <w:pPr>
        <w:tabs>
          <w:tab w:val="left" w:pos="284"/>
          <w:tab w:val="left" w:pos="567"/>
          <w:tab w:val="left" w:pos="851"/>
        </w:tabs>
        <w:ind w:right="-2"/>
        <w:rPr>
          <w:rFonts w:ascii="Times New Roman" w:hAnsi="Times New Roman"/>
          <w:sz w:val="24"/>
        </w:rPr>
      </w:pPr>
    </w:p>
    <w:p w:rsidRPr="009640AB" w:rsidR="009640AB" w:rsidP="009640AB" w:rsidRDefault="009640AB" w14:paraId="41E1AC1D" w14:textId="088971BD">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IV</w:t>
      </w:r>
      <w:r w:rsidR="00540384">
        <w:rPr>
          <w:rFonts w:ascii="Times New Roman" w:hAnsi="Times New Roman"/>
          <w:b/>
          <w:sz w:val="24"/>
        </w:rPr>
        <w:t xml:space="preserve"> </w:t>
      </w:r>
    </w:p>
    <w:p w:rsidR="00B04F1F" w:rsidP="009640AB" w:rsidRDefault="00B04F1F" w14:paraId="384B0319" w14:textId="77777777">
      <w:pPr>
        <w:tabs>
          <w:tab w:val="left" w:pos="284"/>
          <w:tab w:val="left" w:pos="567"/>
          <w:tab w:val="left" w:pos="851"/>
        </w:tabs>
        <w:ind w:right="-2"/>
        <w:rPr>
          <w:rFonts w:ascii="Times New Roman" w:hAnsi="Times New Roman"/>
          <w:sz w:val="24"/>
        </w:rPr>
      </w:pPr>
    </w:p>
    <w:p w:rsidRPr="009640AB" w:rsidR="009640AB" w:rsidP="009640AB" w:rsidRDefault="00B04F1F" w14:paraId="0994B486" w14:textId="3F38E0AC">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Deze wet treedt in werking op een bij koninklijk besluit te bepalen tijdstip</w:t>
      </w:r>
      <w:r w:rsidR="00540384">
        <w:rPr>
          <w:rFonts w:ascii="Times New Roman" w:hAnsi="Times New Roman"/>
          <w:sz w:val="24"/>
        </w:rPr>
        <w:t>,</w:t>
      </w:r>
      <w:r w:rsidRPr="009640AB" w:rsidR="009640AB">
        <w:rPr>
          <w:rFonts w:ascii="Times New Roman" w:hAnsi="Times New Roman"/>
          <w:sz w:val="24"/>
        </w:rPr>
        <w:t xml:space="preserve"> dat voor de verschillende artikelen of onderdelen daarvan verschillend kan worden vastgesteld.</w:t>
      </w:r>
    </w:p>
    <w:p w:rsidRPr="009640AB" w:rsidR="009640AB" w:rsidP="009640AB" w:rsidRDefault="009640AB" w14:paraId="28DE1FF2" w14:textId="77777777">
      <w:pPr>
        <w:tabs>
          <w:tab w:val="left" w:pos="284"/>
          <w:tab w:val="left" w:pos="567"/>
          <w:tab w:val="left" w:pos="851"/>
        </w:tabs>
        <w:ind w:right="-2"/>
        <w:rPr>
          <w:rFonts w:ascii="Times New Roman" w:hAnsi="Times New Roman"/>
          <w:sz w:val="24"/>
        </w:rPr>
      </w:pPr>
    </w:p>
    <w:p w:rsidRPr="009640AB" w:rsidR="009640AB" w:rsidP="009640AB" w:rsidRDefault="009640AB" w14:paraId="6C7C4148" w14:textId="77777777">
      <w:pPr>
        <w:tabs>
          <w:tab w:val="left" w:pos="284"/>
          <w:tab w:val="left" w:pos="567"/>
          <w:tab w:val="left" w:pos="851"/>
        </w:tabs>
        <w:ind w:right="-2"/>
        <w:rPr>
          <w:rFonts w:ascii="Times New Roman" w:hAnsi="Times New Roman"/>
          <w:sz w:val="24"/>
        </w:rPr>
      </w:pPr>
    </w:p>
    <w:p w:rsidRPr="009640AB" w:rsidR="009640AB" w:rsidP="009640AB" w:rsidRDefault="009640AB" w14:paraId="75E15419" w14:textId="77777777">
      <w:pPr>
        <w:tabs>
          <w:tab w:val="left" w:pos="284"/>
          <w:tab w:val="left" w:pos="567"/>
          <w:tab w:val="left" w:pos="851"/>
        </w:tabs>
        <w:ind w:right="-2"/>
        <w:rPr>
          <w:rFonts w:ascii="Times New Roman" w:hAnsi="Times New Roman"/>
          <w:b/>
          <w:sz w:val="24"/>
        </w:rPr>
      </w:pPr>
      <w:r w:rsidRPr="009640AB">
        <w:rPr>
          <w:rFonts w:ascii="Times New Roman" w:hAnsi="Times New Roman"/>
          <w:b/>
          <w:sz w:val="24"/>
        </w:rPr>
        <w:t>ARTIKEL V</w:t>
      </w:r>
    </w:p>
    <w:p w:rsidR="00B04F1F" w:rsidP="009640AB" w:rsidRDefault="00B04F1F" w14:paraId="7C672354" w14:textId="77777777">
      <w:pPr>
        <w:tabs>
          <w:tab w:val="left" w:pos="284"/>
          <w:tab w:val="left" w:pos="567"/>
          <w:tab w:val="left" w:pos="851"/>
        </w:tabs>
        <w:ind w:right="-2"/>
        <w:rPr>
          <w:rFonts w:ascii="Times New Roman" w:hAnsi="Times New Roman"/>
          <w:sz w:val="24"/>
        </w:rPr>
      </w:pPr>
    </w:p>
    <w:p w:rsidRPr="009640AB" w:rsidR="009640AB" w:rsidP="009640AB" w:rsidRDefault="00B04F1F" w14:paraId="6064477B" w14:textId="1BC33D76">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Deze wet wordt aangehaald als: Wet online aangejaagde openbare</w:t>
      </w:r>
      <w:sdt>
        <w:sdtPr>
          <w:rPr>
            <w:rFonts w:ascii="Times New Roman" w:hAnsi="Times New Roman"/>
            <w:sz w:val="24"/>
          </w:rPr>
          <w:tag w:val="goog_rdk_1"/>
          <w:id w:val="-1148281738"/>
        </w:sdtPr>
        <w:sdtEndPr/>
        <w:sdtContent>
          <w:r w:rsidRPr="009640AB" w:rsidR="009640AB">
            <w:rPr>
              <w:rFonts w:ascii="Times New Roman" w:hAnsi="Times New Roman"/>
              <w:sz w:val="24"/>
            </w:rPr>
            <w:t>-</w:t>
          </w:r>
        </w:sdtContent>
      </w:sdt>
      <w:sdt>
        <w:sdtPr>
          <w:rPr>
            <w:rFonts w:ascii="Times New Roman" w:hAnsi="Times New Roman"/>
            <w:sz w:val="24"/>
          </w:rPr>
          <w:tag w:val="goog_rdk_2"/>
          <w:id w:val="-1363751517"/>
        </w:sdtPr>
        <w:sdtEndPr/>
        <w:sdtContent/>
      </w:sdt>
      <w:r w:rsidRPr="009640AB" w:rsidR="009640AB">
        <w:rPr>
          <w:rFonts w:ascii="Times New Roman" w:hAnsi="Times New Roman"/>
          <w:sz w:val="24"/>
        </w:rPr>
        <w:t>ordeverstoring.</w:t>
      </w:r>
    </w:p>
    <w:p w:rsidRPr="009640AB" w:rsidR="009640AB" w:rsidP="009640AB" w:rsidRDefault="009640AB" w14:paraId="02171207" w14:textId="77777777">
      <w:pPr>
        <w:tabs>
          <w:tab w:val="left" w:pos="284"/>
          <w:tab w:val="left" w:pos="567"/>
          <w:tab w:val="left" w:pos="851"/>
        </w:tabs>
        <w:ind w:right="-2"/>
        <w:rPr>
          <w:rFonts w:ascii="Times New Roman" w:hAnsi="Times New Roman"/>
          <w:sz w:val="24"/>
        </w:rPr>
      </w:pPr>
    </w:p>
    <w:p w:rsidRPr="009640AB" w:rsidR="009640AB" w:rsidP="009640AB" w:rsidRDefault="009640AB" w14:paraId="4A1B4FF0" w14:textId="77777777">
      <w:pPr>
        <w:tabs>
          <w:tab w:val="left" w:pos="284"/>
          <w:tab w:val="left" w:pos="567"/>
          <w:tab w:val="left" w:pos="851"/>
        </w:tabs>
        <w:ind w:right="-2"/>
        <w:rPr>
          <w:rFonts w:ascii="Times New Roman" w:hAnsi="Times New Roman"/>
          <w:sz w:val="24"/>
        </w:rPr>
      </w:pPr>
    </w:p>
    <w:p w:rsidRPr="009640AB" w:rsidR="009640AB" w:rsidP="009640AB" w:rsidRDefault="00B04F1F" w14:paraId="14D68947" w14:textId="2C1999BB">
      <w:pPr>
        <w:tabs>
          <w:tab w:val="left" w:pos="284"/>
          <w:tab w:val="left" w:pos="567"/>
          <w:tab w:val="left" w:pos="851"/>
        </w:tabs>
        <w:ind w:right="-2"/>
        <w:rPr>
          <w:rFonts w:ascii="Times New Roman" w:hAnsi="Times New Roman"/>
          <w:sz w:val="24"/>
        </w:rPr>
      </w:pPr>
      <w:r>
        <w:rPr>
          <w:rFonts w:ascii="Times New Roman" w:hAnsi="Times New Roman"/>
          <w:sz w:val="24"/>
        </w:rPr>
        <w:tab/>
      </w:r>
      <w:r w:rsidRPr="009640AB" w:rsidR="009640AB">
        <w:rPr>
          <w:rFonts w:ascii="Times New Roman" w:hAnsi="Times New Roman"/>
          <w:sz w:val="24"/>
        </w:rPr>
        <w:t>Lasten en bevelen dat deze in het Staatsblad zal worden geplaatst en dat alle ministeries, autoriteiten, colleges en ambtenaren wie zulks aangaat, aan de nauwkeurige uitvoering de hand zullen houden.</w:t>
      </w:r>
    </w:p>
    <w:p w:rsidRPr="009640AB" w:rsidR="009640AB" w:rsidP="009640AB" w:rsidRDefault="009640AB" w14:paraId="055D202B" w14:textId="77777777">
      <w:pPr>
        <w:tabs>
          <w:tab w:val="left" w:pos="284"/>
          <w:tab w:val="left" w:pos="567"/>
          <w:tab w:val="left" w:pos="851"/>
        </w:tabs>
        <w:ind w:right="-2"/>
        <w:rPr>
          <w:rFonts w:ascii="Times New Roman" w:hAnsi="Times New Roman"/>
          <w:sz w:val="24"/>
        </w:rPr>
      </w:pPr>
    </w:p>
    <w:p w:rsidRPr="009640AB" w:rsidR="009640AB" w:rsidP="009640AB" w:rsidRDefault="009640AB" w14:paraId="60A7CE03" w14:textId="77777777">
      <w:pPr>
        <w:tabs>
          <w:tab w:val="left" w:pos="284"/>
          <w:tab w:val="left" w:pos="567"/>
          <w:tab w:val="left" w:pos="851"/>
        </w:tabs>
        <w:ind w:right="-2"/>
        <w:rPr>
          <w:rFonts w:ascii="Times New Roman" w:hAnsi="Times New Roman"/>
          <w:sz w:val="24"/>
        </w:rPr>
      </w:pPr>
      <w:r w:rsidRPr="009640AB">
        <w:rPr>
          <w:rFonts w:ascii="Times New Roman" w:hAnsi="Times New Roman"/>
          <w:sz w:val="24"/>
        </w:rPr>
        <w:t>Gegeven</w:t>
      </w:r>
    </w:p>
    <w:p w:rsidRPr="009640AB" w:rsidR="009640AB" w:rsidP="009640AB" w:rsidRDefault="009640AB" w14:paraId="2097325E" w14:textId="77777777">
      <w:pPr>
        <w:tabs>
          <w:tab w:val="left" w:pos="284"/>
          <w:tab w:val="left" w:pos="567"/>
          <w:tab w:val="left" w:pos="851"/>
        </w:tabs>
        <w:ind w:right="-2"/>
        <w:rPr>
          <w:rFonts w:ascii="Times New Roman" w:hAnsi="Times New Roman"/>
          <w:sz w:val="24"/>
        </w:rPr>
      </w:pPr>
    </w:p>
    <w:p w:rsidRPr="009640AB" w:rsidR="009640AB" w:rsidP="009640AB" w:rsidRDefault="009640AB" w14:paraId="6373FB7D" w14:textId="77777777">
      <w:pPr>
        <w:tabs>
          <w:tab w:val="left" w:pos="284"/>
          <w:tab w:val="left" w:pos="567"/>
          <w:tab w:val="left" w:pos="851"/>
        </w:tabs>
        <w:ind w:right="-2"/>
        <w:rPr>
          <w:rFonts w:ascii="Times New Roman" w:hAnsi="Times New Roman"/>
          <w:sz w:val="24"/>
        </w:rPr>
      </w:pPr>
    </w:p>
    <w:p w:rsidRPr="009640AB" w:rsidR="009640AB" w:rsidP="009640AB" w:rsidRDefault="009640AB" w14:paraId="7383E537" w14:textId="77777777">
      <w:pPr>
        <w:tabs>
          <w:tab w:val="left" w:pos="284"/>
          <w:tab w:val="left" w:pos="567"/>
          <w:tab w:val="left" w:pos="851"/>
        </w:tabs>
        <w:ind w:right="-2"/>
        <w:rPr>
          <w:rFonts w:ascii="Times New Roman" w:hAnsi="Times New Roman"/>
          <w:sz w:val="24"/>
        </w:rPr>
      </w:pPr>
    </w:p>
    <w:p w:rsidR="009640AB" w:rsidP="009640AB" w:rsidRDefault="009640AB" w14:paraId="25FD6405" w14:textId="77777777">
      <w:pPr>
        <w:tabs>
          <w:tab w:val="left" w:pos="284"/>
          <w:tab w:val="left" w:pos="567"/>
          <w:tab w:val="left" w:pos="851"/>
        </w:tabs>
        <w:ind w:right="-2"/>
        <w:rPr>
          <w:rFonts w:ascii="Times New Roman" w:hAnsi="Times New Roman"/>
          <w:sz w:val="24"/>
        </w:rPr>
      </w:pPr>
    </w:p>
    <w:p w:rsidR="00B04F1F" w:rsidP="009640AB" w:rsidRDefault="00B04F1F" w14:paraId="353A57FA" w14:textId="77777777">
      <w:pPr>
        <w:tabs>
          <w:tab w:val="left" w:pos="284"/>
          <w:tab w:val="left" w:pos="567"/>
          <w:tab w:val="left" w:pos="851"/>
        </w:tabs>
        <w:ind w:right="-2"/>
        <w:rPr>
          <w:rFonts w:ascii="Times New Roman" w:hAnsi="Times New Roman"/>
          <w:sz w:val="24"/>
        </w:rPr>
      </w:pPr>
    </w:p>
    <w:p w:rsidR="00B04F1F" w:rsidP="009640AB" w:rsidRDefault="00B04F1F" w14:paraId="37E3E043" w14:textId="77777777">
      <w:pPr>
        <w:tabs>
          <w:tab w:val="left" w:pos="284"/>
          <w:tab w:val="left" w:pos="567"/>
          <w:tab w:val="left" w:pos="851"/>
        </w:tabs>
        <w:ind w:right="-2"/>
        <w:rPr>
          <w:rFonts w:ascii="Times New Roman" w:hAnsi="Times New Roman"/>
          <w:sz w:val="24"/>
        </w:rPr>
      </w:pPr>
    </w:p>
    <w:p w:rsidR="00B04F1F" w:rsidP="009640AB" w:rsidRDefault="00B04F1F" w14:paraId="131D91B3" w14:textId="77777777">
      <w:pPr>
        <w:tabs>
          <w:tab w:val="left" w:pos="284"/>
          <w:tab w:val="left" w:pos="567"/>
          <w:tab w:val="left" w:pos="851"/>
        </w:tabs>
        <w:ind w:right="-2"/>
        <w:rPr>
          <w:rFonts w:ascii="Times New Roman" w:hAnsi="Times New Roman"/>
          <w:sz w:val="24"/>
        </w:rPr>
      </w:pPr>
    </w:p>
    <w:p w:rsidR="00B04F1F" w:rsidP="009640AB" w:rsidRDefault="00B04F1F" w14:paraId="5F5842DB" w14:textId="77777777">
      <w:pPr>
        <w:tabs>
          <w:tab w:val="left" w:pos="284"/>
          <w:tab w:val="left" w:pos="567"/>
          <w:tab w:val="left" w:pos="851"/>
        </w:tabs>
        <w:ind w:right="-2"/>
        <w:rPr>
          <w:rFonts w:ascii="Times New Roman" w:hAnsi="Times New Roman"/>
          <w:sz w:val="24"/>
        </w:rPr>
      </w:pPr>
    </w:p>
    <w:p w:rsidRPr="009640AB" w:rsidR="00B04F1F" w:rsidP="009640AB" w:rsidRDefault="00B04F1F" w14:paraId="08346809" w14:textId="77777777">
      <w:pPr>
        <w:tabs>
          <w:tab w:val="left" w:pos="284"/>
          <w:tab w:val="left" w:pos="567"/>
          <w:tab w:val="left" w:pos="851"/>
        </w:tabs>
        <w:ind w:right="-2"/>
        <w:rPr>
          <w:rFonts w:ascii="Times New Roman" w:hAnsi="Times New Roman"/>
          <w:sz w:val="24"/>
        </w:rPr>
      </w:pPr>
    </w:p>
    <w:p w:rsidRPr="006E07D8" w:rsidR="009640AB" w:rsidP="009640AB" w:rsidRDefault="009640AB" w14:paraId="04B4185B" w14:textId="0AF35EC8">
      <w:pPr>
        <w:tabs>
          <w:tab w:val="left" w:pos="284"/>
          <w:tab w:val="left" w:pos="567"/>
          <w:tab w:val="left" w:pos="851"/>
        </w:tabs>
        <w:ind w:right="-2"/>
        <w:rPr>
          <w:rFonts w:ascii="Times New Roman" w:hAnsi="Times New Roman"/>
          <w:sz w:val="24"/>
        </w:rPr>
      </w:pPr>
      <w:r w:rsidRPr="009640AB">
        <w:rPr>
          <w:rFonts w:ascii="Times New Roman" w:hAnsi="Times New Roman"/>
          <w:sz w:val="24"/>
        </w:rPr>
        <w:lastRenderedPageBreak/>
        <w:t>De Minister van Justitie en Veiligheid</w:t>
      </w:r>
      <w:sdt>
        <w:sdtPr>
          <w:rPr>
            <w:rFonts w:ascii="Times New Roman" w:hAnsi="Times New Roman"/>
            <w:sz w:val="24"/>
          </w:rPr>
          <w:tag w:val="goog_rdk_3"/>
          <w:id w:val="1288393296"/>
        </w:sdtPr>
        <w:sdtEndPr/>
        <w:sdtContent/>
      </w:sdt>
      <w:r w:rsidRPr="009640AB">
        <w:rPr>
          <w:rFonts w:ascii="Times New Roman" w:hAnsi="Times New Roman"/>
          <w:sz w:val="24"/>
        </w:rPr>
        <w:t>,</w:t>
      </w:r>
    </w:p>
    <w:sectPr w:rsidRPr="006E07D8" w:rsidR="009640AB"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2D526" w14:textId="77777777" w:rsidR="00966A5B" w:rsidRDefault="00966A5B">
      <w:pPr>
        <w:spacing w:line="20" w:lineRule="exact"/>
      </w:pPr>
    </w:p>
  </w:endnote>
  <w:endnote w:type="continuationSeparator" w:id="0">
    <w:p w14:paraId="740F80AF" w14:textId="77777777" w:rsidR="00966A5B" w:rsidRDefault="00966A5B">
      <w:pPr>
        <w:pStyle w:val="Amendement"/>
      </w:pPr>
      <w:r>
        <w:rPr>
          <w:b w:val="0"/>
          <w:bCs w:val="0"/>
        </w:rPr>
        <w:t xml:space="preserve"> </w:t>
      </w:r>
    </w:p>
  </w:endnote>
  <w:endnote w:type="continuationNotice" w:id="1">
    <w:p w14:paraId="5A8F1001" w14:textId="77777777" w:rsidR="00966A5B" w:rsidRDefault="00966A5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B46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DB6C34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872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38EC4A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4515" w14:textId="77777777" w:rsidR="00966A5B" w:rsidRDefault="00966A5B">
      <w:pPr>
        <w:pStyle w:val="Amendement"/>
      </w:pPr>
      <w:r>
        <w:rPr>
          <w:b w:val="0"/>
          <w:bCs w:val="0"/>
        </w:rPr>
        <w:separator/>
      </w:r>
    </w:p>
  </w:footnote>
  <w:footnote w:type="continuationSeparator" w:id="0">
    <w:p w14:paraId="38A0ABB2" w14:textId="77777777" w:rsidR="00966A5B" w:rsidRDefault="00966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34582"/>
    <w:multiLevelType w:val="multilevel"/>
    <w:tmpl w:val="9D8A2BC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391154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A5B"/>
    <w:rsid w:val="00012DBE"/>
    <w:rsid w:val="000A1D81"/>
    <w:rsid w:val="00111ED3"/>
    <w:rsid w:val="001C190E"/>
    <w:rsid w:val="002168F4"/>
    <w:rsid w:val="002A727C"/>
    <w:rsid w:val="002E5607"/>
    <w:rsid w:val="00412204"/>
    <w:rsid w:val="00540384"/>
    <w:rsid w:val="005D2707"/>
    <w:rsid w:val="00606255"/>
    <w:rsid w:val="006068EE"/>
    <w:rsid w:val="006B2757"/>
    <w:rsid w:val="006B607A"/>
    <w:rsid w:val="006E07D8"/>
    <w:rsid w:val="007D451C"/>
    <w:rsid w:val="00826224"/>
    <w:rsid w:val="00930A23"/>
    <w:rsid w:val="009640AB"/>
    <w:rsid w:val="00966A5B"/>
    <w:rsid w:val="009A5477"/>
    <w:rsid w:val="009C7354"/>
    <w:rsid w:val="009E6D7F"/>
    <w:rsid w:val="00A012D4"/>
    <w:rsid w:val="00A11E73"/>
    <w:rsid w:val="00A2521E"/>
    <w:rsid w:val="00AE436A"/>
    <w:rsid w:val="00B04F1F"/>
    <w:rsid w:val="00B062D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E3AF7"/>
  <w15:docId w15:val="{8749EEB3-AB94-48B2-A8D4-E74C02F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oetnootmarkering">
    <w:name w:val="footnote reference"/>
    <w:basedOn w:val="Standaardalinea-lettertype"/>
    <w:uiPriority w:val="99"/>
    <w:unhideWhenUsed/>
    <w:rsid w:val="006E07D8"/>
    <w:rPr>
      <w:vertAlign w:val="superscript"/>
    </w:rPr>
  </w:style>
  <w:style w:type="character" w:styleId="Hyperlink">
    <w:name w:val="Hyperlink"/>
    <w:basedOn w:val="Standaardalinea-lettertype"/>
    <w:uiPriority w:val="99"/>
    <w:unhideWhenUsed/>
    <w:rsid w:val="006E07D8"/>
    <w:rPr>
      <w:color w:val="0000FF"/>
      <w:u w:val="single"/>
    </w:rPr>
  </w:style>
  <w:style w:type="paragraph" w:styleId="Revisie">
    <w:name w:val="Revision"/>
    <w:hidden/>
    <w:uiPriority w:val="99"/>
    <w:semiHidden/>
    <w:rsid w:val="0054038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433</ap:Words>
  <ap:Characters>2449</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2025-07-15T12:05:00.0000000Z</dcterms:created>
  <dcterms:modified xsi:type="dcterms:W3CDTF">2025-07-15T12:05:00.0000000Z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0x010100EE9E79A0FE543049A45DC3684000E136</vt:lpwstr>
  </property>
  <property fmtid="{D5CDD505-2E9C-101B-9397-08002B2CF9AE}" pid="3" name="MediaServiceImageTags">
    <vt:lpwstr/>
  </property>
</Properties>
</file>