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2025Z14735</w:t>
        <w:br/>
      </w:r>
      <w:proofErr w:type="spellEnd"/>
    </w:p>
    <w:p>
      <w:pPr>
        <w:pStyle w:val="Normal"/>
        <w:rPr>
          <w:b w:val="1"/>
          <w:bCs w:val="1"/>
        </w:rPr>
      </w:pPr>
      <w:r w:rsidR="250AE766">
        <w:rPr>
          <w:b w:val="0"/>
          <w:bCs w:val="0"/>
        </w:rPr>
        <w:t>(ingezonden 16 juli 2025)</w:t>
        <w:br/>
      </w:r>
    </w:p>
    <w:p>
      <w:r>
        <w:t xml:space="preserve">Vragen van het lid Bruyning (Nieuw Sociaal Contract) aan de staatssecretarissen van Justitie en Veiligheid en van Volksgezondheid, Welzijn en Sport over klachten tegen kritische rechters binnen de jeugdsector.</w:t>
      </w:r>
      <w:r>
        <w:br/>
      </w:r>
    </w:p>
    <w:p>
      <w:pPr>
        <w:pStyle w:val="ListParagraph"/>
        <w:numPr>
          <w:ilvl w:val="0"/>
          <w:numId w:val="100483440"/>
        </w:numPr>
        <w:ind w:left="360"/>
      </w:pPr>
      <w:r>
        <w:t xml:space="preserve">Bent u bekend met de Kamervragen van het lid Bruyning (Nieuw Sociaal Contract onder nummer 2025Z14673 ingezonden op 14 juli 2025? 1) Zou u deze onderstaande vragen aanvullend aan deze eerdere vragen en gelijktijdig willen beantwoorden?</w:t>
      </w:r>
      <w:r>
        <w:br/>
      </w:r>
    </w:p>
    <w:p>
      <w:pPr>
        <w:pStyle w:val="ListParagraph"/>
        <w:numPr>
          <w:ilvl w:val="0"/>
          <w:numId w:val="100483440"/>
        </w:numPr>
        <w:ind w:left="360"/>
      </w:pPr>
      <w:r>
        <w:t xml:space="preserve">Bent u bekend met het artikel in het </w:t>
      </w:r>
      <w:r>
        <w:rPr>
          <w:i w:val="1"/>
          <w:iCs w:val="1"/>
        </w:rPr>
        <w:t xml:space="preserve">Dagblad van het Noorden</w:t>
      </w:r>
      <w:r>
        <w:rPr/>
        <w:t xml:space="preserve"> van 15 juli 2025 van de journalisten Erik Bloem en Bas van Sluis waarin wordt beschreven dat Jeugdbescherming Noord (JBN) een klacht heeft ingediend tegen een kinderrechter en tweemaal in gesprek is gegaan met het bestuur van de Rechtbank Noord-Nederland? 2)</w:t>
      </w:r>
      <w:r>
        <w:br/>
      </w:r>
    </w:p>
    <w:p>
      <w:pPr>
        <w:pStyle w:val="ListParagraph"/>
        <w:numPr>
          <w:ilvl w:val="0"/>
          <w:numId w:val="100483440"/>
        </w:numPr>
        <w:ind w:left="360"/>
      </w:pPr>
      <w:r>
        <w:t xml:space="preserve">Is in de zaak waarover gepubliceerd is door het Dagblad van het Noorden de klachtenregeling Rechtbank Noord Nederland 3), zoals gepubliceerd in de Staatscourant van 27 januari 2025, volledig, tijdig en correct gevolgd? Zo nee, waarom niet?</w:t>
      </w:r>
      <w:r>
        <w:br/>
      </w:r>
    </w:p>
    <w:p>
      <w:pPr>
        <w:pStyle w:val="ListParagraph"/>
        <w:numPr>
          <w:ilvl w:val="0"/>
          <w:numId w:val="100483440"/>
        </w:numPr>
        <w:ind w:left="360"/>
      </w:pPr>
      <w:r>
        <w:t xml:space="preserve">Wat is uw oordeel over het feit dat een Gecertificeerde Instelling (GI) als JBN gesprekken eist met het gerechtsbestuur vanwege onvrede over rechterlijke uitspraken? Past dit binnen het karakter van een onafhankelijke rechtspraak? En had JBN niet de normale procesgang moeten volgen door het indienen van een hoger beroep bij het Gerechtshof?</w:t>
      </w:r>
      <w:r>
        <w:br/>
      </w:r>
    </w:p>
    <w:p>
      <w:pPr>
        <w:pStyle w:val="ListParagraph"/>
        <w:numPr>
          <w:ilvl w:val="0"/>
          <w:numId w:val="100483440"/>
        </w:numPr>
        <w:ind w:left="360"/>
      </w:pPr>
      <w:r>
        <w:t xml:space="preserve">Klopt het dat één van deze gesprekken pas is bevestigd nadat journalisten van het Dagblad van het Noorden hier navraag naar deden? Acht u deze gang van zaken transparant en in lijn met democratische controle op de rechtspraak?</w:t>
      </w:r>
      <w:r>
        <w:br/>
      </w:r>
    </w:p>
    <w:p>
      <w:pPr>
        <w:pStyle w:val="ListParagraph"/>
        <w:numPr>
          <w:ilvl w:val="0"/>
          <w:numId w:val="100483440"/>
        </w:numPr>
        <w:ind w:left="360"/>
      </w:pPr>
      <w:r>
        <w:t xml:space="preserve">Bent u het ermee eens dat het zorgelijk is dat de Rechtbank Noord-Nederland JBN uitnodigt terwijl andere procespartijen dit voorrecht niet hebben?</w:t>
      </w:r>
      <w:r>
        <w:br/>
      </w:r>
    </w:p>
    <w:p>
      <w:pPr>
        <w:pStyle w:val="ListParagraph"/>
        <w:numPr>
          <w:ilvl w:val="0"/>
          <w:numId w:val="100483440"/>
        </w:numPr>
        <w:ind w:left="360"/>
      </w:pPr>
      <w:r>
        <w:t xml:space="preserve">Wat is uw reactie op het feit dat JBN intern op intranet een klacht tegen een specifieke rechter heeft geplaatst? Acht u dit handelen in lijn met professioneel en zorgvuldig bestuursbeleid? Wordt hiermee niet bewust het risico genomen dat het gezag van de betreffende rechter(s) wordt ondermijnd?</w:t>
      </w:r>
      <w:r>
        <w:br/>
      </w:r>
    </w:p>
    <w:p>
      <w:pPr>
        <w:pStyle w:val="ListParagraph"/>
        <w:numPr>
          <w:ilvl w:val="0"/>
          <w:numId w:val="100483440"/>
        </w:numPr>
        <w:ind w:left="360"/>
      </w:pPr>
      <w:r>
        <w:t xml:space="preserve">Deelt u de zorg dat wanneer bestuurders van een gecertificeerde instelling zich publiekelijk of intern expliciet afzetten tegen de rechtspraak — zoals in het geval van JBN — dit een signaalfunctie heeft richting jeugdbeschermers, waardoor het risico ontstaat dat rechterlijke uitspraken genegeerd of onvoldoende serieus genomen worden? Hoe voorkomt u dat ouders en kinderen, die gelijk krijgen van een rechter, desondanks in de praktijk worden geconfronteerd met onwil of passief verzet van uitvoerende professionals? Acht u het reëel dat dit ertoe kan leiden dat jeugdbeschermers opdrachten of beschikkingen van rechters bewust niet (meer) uitvoeren, omdat zij zich gesterkt voelen door het bestuurlijke standpunt?</w:t>
      </w:r>
      <w:r>
        <w:br/>
      </w:r>
    </w:p>
    <w:p>
      <w:pPr>
        <w:pStyle w:val="ListParagraph"/>
        <w:numPr>
          <w:ilvl w:val="0"/>
          <w:numId w:val="100483440"/>
        </w:numPr>
        <w:ind w:left="360"/>
      </w:pPr>
      <w:r>
        <w:t xml:space="preserve">Hoe beoordeelt u het risico dat medewerkers van JBN hierdoor worden aangemoedigd om rechters tijdens zittingen uit te dagen of provoceren om zo klachten te kunnen onderbouwen?</w:t>
      </w:r>
      <w:r>
        <w:br/>
      </w:r>
    </w:p>
    <w:p>
      <w:pPr>
        <w:pStyle w:val="ListParagraph"/>
        <w:numPr>
          <w:ilvl w:val="0"/>
          <w:numId w:val="100483440"/>
        </w:numPr>
        <w:ind w:left="360"/>
      </w:pPr>
      <w:r>
        <w:t xml:space="preserve">Vindt u dat deze gang van zaken duidt op een zorgelijke bestuurscultuur binnen JBN? Acht u deze instelling, mede op basis hiervan, nog geschikt om kinderbeschermingsmaatregelen aan de rechter voor te leggen en vervolgens uit te voeren?</w:t>
      </w:r>
      <w:r>
        <w:br/>
      </w:r>
    </w:p>
    <w:p>
      <w:pPr>
        <w:pStyle w:val="ListParagraph"/>
        <w:numPr>
          <w:ilvl w:val="0"/>
          <w:numId w:val="100483440"/>
        </w:numPr>
        <w:ind w:left="360"/>
      </w:pPr>
      <w:r>
        <w:t xml:space="preserve">Wordt binnen de procedure van certificering van GI's getoetst of de instelling een rechtsstatelijk verantwoorde houding heeft ten opzichte van de rechterlijke macht? Zo nee, bent u bereid deze toets met de grootst mogelijke spoed toe te voegen?</w:t>
      </w:r>
      <w:r>
        <w:br/>
      </w:r>
    </w:p>
    <w:p>
      <w:pPr>
        <w:pStyle w:val="ListParagraph"/>
        <w:numPr>
          <w:ilvl w:val="0"/>
          <w:numId w:val="100483440"/>
        </w:numPr>
        <w:ind w:left="360"/>
      </w:pPr>
      <w:r>
        <w:t xml:space="preserve">Wat zegt dit incident over de feitelijke machtsverhoudingen in de jeugdzorg? Begrijpt u dat dit voorbeeld het beeld bij ouders, kinderen en advocaten oproept dat GI’s – in tegenstelling tot ouders, kinderen en advocaten – direct bestuurlijk kunnen interveniëren bij rechtbanken? Wat vindt u hiervan? Moet dit beeld niet direct publiekelijk worden rechtgezet door bijvoorbeeld publiekelijk uit te spreken dat dit niet passend is bij de taakvervulling van een GI?</w:t>
      </w:r>
      <w:r>
        <w:br/>
      </w:r>
    </w:p>
    <w:p>
      <w:pPr>
        <w:pStyle w:val="ListParagraph"/>
        <w:numPr>
          <w:ilvl w:val="0"/>
          <w:numId w:val="100483440"/>
        </w:numPr>
        <w:ind w:left="360"/>
      </w:pPr>
      <w:r>
        <w:t xml:space="preserve">Deelt u de opvatting dat dit incident de noodzaak onderstreept om het ketenpartnerschap structureel te herzien, waarbij GI’s geen toegang meer hebben tot gerechtsbesturen voor klachten over individuele rechters?</w:t>
      </w:r>
      <w:r>
        <w:br/>
      </w:r>
    </w:p>
    <w:p>
      <w:pPr>
        <w:pStyle w:val="ListParagraph"/>
        <w:numPr>
          <w:ilvl w:val="0"/>
          <w:numId w:val="100483440"/>
        </w:numPr>
        <w:ind w:left="360"/>
      </w:pPr>
      <w:r>
        <w:t xml:space="preserve">Acht u het wenselijk dat de rechterlijke macht gesprekken voert met uitvoerende instellingen als JBN over de inhoud van uitspraken, zonder dat daarbij wederhoor of openbaarheid is gewaarborgd?</w:t>
      </w:r>
      <w:r>
        <w:br/>
      </w:r>
    </w:p>
    <w:p>
      <w:pPr>
        <w:pStyle w:val="ListParagraph"/>
        <w:numPr>
          <w:ilvl w:val="0"/>
          <w:numId w:val="100483440"/>
        </w:numPr>
        <w:ind w:left="360"/>
      </w:pPr>
      <w:r>
        <w:t xml:space="preserve">Hoe ziet u de rol van het ministerie als toezichthouder op GI's in het licht van deze situatie? Vindt u dat hier sprake is van overschrijding van grenzen die ingrijpen of sancties rechtvaardigen? Bent u bereid de Inspectie Gezondheidszorg en Jeugd en de Inspectie Justitie en Veiligheid onderzoek te laten doen naar het handelen van de bestuurder van JBN en te onderzoeken of dit handelen past bij haar taakvervulling? Bent u voornemens om de bestuurder hierover te ontbieden en te bevragen over haar handelen?</w:t>
      </w:r>
      <w:r>
        <w:br/>
      </w:r>
    </w:p>
    <w:p>
      <w:pPr>
        <w:pStyle w:val="ListParagraph"/>
        <w:numPr>
          <w:ilvl w:val="0"/>
          <w:numId w:val="100483440"/>
        </w:numPr>
        <w:ind w:left="360"/>
      </w:pPr>
      <w:r>
        <w:t xml:space="preserve">Bent u voornemens om samen met de Raad voor de rechtspraak afspraken te maken over wat wel en niet behoort tot de taken van de gecertificeerde instellingen en richtlijnen op te stellen dat dergelijke (geheime) gesprekken en afspraken tussen partijen niet meer voor kunnen komen?</w:t>
      </w:r>
      <w:r>
        <w:br/>
      </w:r>
    </w:p>
    <w:p>
      <w:pPr>
        <w:pStyle w:val="ListParagraph"/>
        <w:numPr>
          <w:ilvl w:val="0"/>
          <w:numId w:val="100483440"/>
        </w:numPr>
        <w:ind w:left="360"/>
      </w:pPr>
      <w:r>
        <w:t xml:space="preserve">Overweegt u in het licht van dit incident om de certificering van JBN te laten her beoordelen of in te trekken?</w:t>
      </w:r>
      <w:r>
        <w:br/>
      </w:r>
    </w:p>
    <w:p>
      <w:pPr>
        <w:pStyle w:val="ListParagraph"/>
        <w:numPr>
          <w:ilvl w:val="0"/>
          <w:numId w:val="100483440"/>
        </w:numPr>
        <w:ind w:left="360"/>
      </w:pPr>
      <w:r>
        <w:t xml:space="preserve">Bent u het ermee eens dat wat hier is gebeurd het vertrouwen in de rechtsstaat ernstig kan schaden en dat dit niet helpend is in het herstel van vertrouwen in de toch al broze staat waar de rechtsstaat in verkeert?</w:t>
      </w:r>
      <w:r>
        <w:br/>
      </w:r>
    </w:p>
    <w:p>
      <w:r>
        <w:t xml:space="preserve"> </w:t>
      </w:r>
      <w:r>
        <w:br/>
      </w:r>
    </w:p>
    <w:p>
      <w:r>
        <w:t xml:space="preserve">1) Aanhangsel Handelingen II 2024/25, 2025Z14673 (www.tweedekamer.nl/kamerstukken/kamervragen/detail?id=2025Z14673&amp;did=25, 2025D33681)</w:t>
      </w:r>
      <w:r>
        <w:br/>
      </w:r>
    </w:p>
    <w:p>
      <w:r>
        <w:t xml:space="preserve">2) Dagblad van het Noorden, 15 juli 2025, https://dvhn.nl/groningen/jeugdbescherming-noord-dient-klacht-in-tegen-kinderrechter-46817659.html</w:t>
      </w:r>
      <w:r>
        <w:br/>
      </w:r>
    </w:p>
    <w:p>
      <w:r>
        <w:t xml:space="preserve">3) https://zoek.officielebekendmakingen.nl/stcrt-2025-2101.pdf</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Bruyning (Nieuw Sociaal Contract, ingezonden 14 juli 2025 (vraagnummer 2025Z14673)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