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3E7" w:rsidR="00615736" w:rsidP="00615736" w:rsidRDefault="00615736" w14:paraId="5C82693A" w14:textId="77777777">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Inbreng v</w:t>
      </w:r>
      <w:r w:rsidRPr="00D723E7">
        <w:rPr>
          <w:rFonts w:ascii="Times New Roman" w:hAnsi="Times New Roman" w:eastAsia="Times New Roman" w:cs="Times New Roman"/>
          <w:b/>
          <w:sz w:val="24"/>
          <w:szCs w:val="24"/>
          <w:lang w:eastAsia="nl-NL"/>
        </w:rPr>
        <w:t xml:space="preserve">erslag van een schriftelijk overleg </w:t>
      </w:r>
    </w:p>
    <w:p w:rsidRPr="00D723E7" w:rsidR="00615736" w:rsidP="00615736" w:rsidRDefault="00615736" w14:paraId="120BC8B7"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00615736" w:rsidP="00615736" w:rsidRDefault="00615736" w14:paraId="691FC482"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De vaste commissie voor Justitie en Veiligheid heeft een aantal vragen</w:t>
      </w:r>
      <w:r>
        <w:rPr>
          <w:rFonts w:ascii="Times New Roman" w:hAnsi="Times New Roman" w:eastAsia="Times New Roman" w:cs="Times New Roman"/>
          <w:sz w:val="24"/>
          <w:szCs w:val="24"/>
          <w:lang w:eastAsia="nl-NL"/>
        </w:rPr>
        <w:t xml:space="preserve"> en opmerkingen voorgelegd over de volgende brieven:</w:t>
      </w:r>
    </w:p>
    <w:p w:rsidR="00615736" w:rsidP="00615736" w:rsidRDefault="00615736" w14:paraId="02C299A1" w14:textId="77777777">
      <w:pPr>
        <w:pStyle w:val="Lijstalinea"/>
        <w:numPr>
          <w:ilvl w:val="0"/>
          <w:numId w:val="1"/>
        </w:numPr>
        <w:tabs>
          <w:tab w:val="left" w:pos="-720"/>
        </w:tabs>
        <w:suppressAutoHyphens/>
        <w:spacing w:after="0" w:line="280" w:lineRule="exact"/>
        <w:ind w:left="1843" w:firstLine="0"/>
        <w:rPr>
          <w:rFonts w:ascii="Times New Roman" w:hAnsi="Times New Roman" w:eastAsia="Times New Roman" w:cs="Times New Roman"/>
          <w:sz w:val="24"/>
          <w:szCs w:val="24"/>
          <w:lang w:eastAsia="nl-NL"/>
        </w:rPr>
      </w:pPr>
      <w:r w:rsidRPr="00FE62FC">
        <w:rPr>
          <w:rFonts w:ascii="Times New Roman" w:hAnsi="Times New Roman" w:eastAsia="Times New Roman" w:cs="Times New Roman"/>
          <w:sz w:val="24"/>
          <w:szCs w:val="24"/>
          <w:lang w:eastAsia="nl-NL"/>
        </w:rPr>
        <w:t>Geannoteerde agenda informele JBZ-Raad 22-23 juli 2025</w:t>
      </w:r>
      <w:r>
        <w:rPr>
          <w:rFonts w:ascii="Times New Roman" w:hAnsi="Times New Roman" w:eastAsia="Times New Roman" w:cs="Times New Roman"/>
          <w:sz w:val="24"/>
          <w:szCs w:val="24"/>
          <w:lang w:eastAsia="nl-NL"/>
        </w:rPr>
        <w:t xml:space="preserve"> (Kamerstuk 32317, nr. 967);</w:t>
      </w:r>
    </w:p>
    <w:p w:rsidR="00615736" w:rsidP="00615736" w:rsidRDefault="00615736" w14:paraId="7E8C6643" w14:textId="77777777">
      <w:pPr>
        <w:pStyle w:val="Lijstalinea"/>
        <w:numPr>
          <w:ilvl w:val="0"/>
          <w:numId w:val="1"/>
        </w:numPr>
        <w:tabs>
          <w:tab w:val="left" w:pos="-720"/>
        </w:tabs>
        <w:suppressAutoHyphens/>
        <w:spacing w:after="0" w:line="280" w:lineRule="exact"/>
        <w:ind w:left="1843" w:firstLine="0"/>
        <w:rPr>
          <w:rFonts w:ascii="Times New Roman" w:hAnsi="Times New Roman" w:eastAsia="Times New Roman" w:cs="Times New Roman"/>
          <w:sz w:val="24"/>
          <w:szCs w:val="24"/>
          <w:lang w:eastAsia="nl-NL"/>
        </w:rPr>
      </w:pPr>
      <w:r w:rsidRPr="00FE62FC">
        <w:rPr>
          <w:rFonts w:ascii="Times New Roman" w:hAnsi="Times New Roman" w:eastAsia="Times New Roman" w:cs="Times New Roman"/>
          <w:sz w:val="24"/>
          <w:szCs w:val="24"/>
          <w:lang w:eastAsia="nl-NL"/>
        </w:rPr>
        <w:t>Antwoorden op vragen commissie over o.a. de geannoteerde Agenda JBZ-Raad 12-13 juni 2025 (Kamerstuk 32317-948)</w:t>
      </w:r>
      <w:r>
        <w:rPr>
          <w:rFonts w:ascii="Times New Roman" w:hAnsi="Times New Roman" w:eastAsia="Times New Roman" w:cs="Times New Roman"/>
          <w:sz w:val="24"/>
          <w:szCs w:val="24"/>
          <w:lang w:eastAsia="nl-NL"/>
        </w:rPr>
        <w:t xml:space="preserve"> (Kamerstuk 32317, nr. 949);</w:t>
      </w:r>
    </w:p>
    <w:p w:rsidR="00615736" w:rsidP="00615736" w:rsidRDefault="00615736" w14:paraId="6B3C220F" w14:textId="77777777">
      <w:pPr>
        <w:pStyle w:val="Lijstalinea"/>
        <w:numPr>
          <w:ilvl w:val="0"/>
          <w:numId w:val="1"/>
        </w:numPr>
        <w:tabs>
          <w:tab w:val="left" w:pos="-720"/>
        </w:tabs>
        <w:suppressAutoHyphens/>
        <w:spacing w:after="0" w:line="280" w:lineRule="exact"/>
        <w:ind w:left="1843" w:firstLine="0"/>
        <w:rPr>
          <w:rFonts w:ascii="Times New Roman" w:hAnsi="Times New Roman" w:eastAsia="Times New Roman" w:cs="Times New Roman"/>
          <w:sz w:val="24"/>
          <w:szCs w:val="24"/>
          <w:lang w:eastAsia="nl-NL"/>
        </w:rPr>
      </w:pPr>
      <w:r w:rsidRPr="00FE62FC">
        <w:rPr>
          <w:rFonts w:ascii="Times New Roman" w:hAnsi="Times New Roman" w:eastAsia="Times New Roman" w:cs="Times New Roman"/>
          <w:sz w:val="24"/>
          <w:szCs w:val="24"/>
          <w:lang w:eastAsia="nl-NL"/>
        </w:rPr>
        <w:t>Verslag JBZ-Raad van 12 en 13 juni 2025</w:t>
      </w:r>
      <w:r>
        <w:rPr>
          <w:rFonts w:ascii="Times New Roman" w:hAnsi="Times New Roman" w:eastAsia="Times New Roman" w:cs="Times New Roman"/>
          <w:sz w:val="24"/>
          <w:szCs w:val="24"/>
          <w:lang w:eastAsia="nl-NL"/>
        </w:rPr>
        <w:t xml:space="preserve"> (Kamerstuk 32317, nr. 964).</w:t>
      </w:r>
    </w:p>
    <w:p w:rsidR="00615736" w:rsidP="00615736" w:rsidRDefault="00615736" w14:paraId="7CF384D1" w14:textId="77777777">
      <w:pPr>
        <w:pStyle w:val="Lijstalinea"/>
        <w:tabs>
          <w:tab w:val="left" w:pos="-720"/>
        </w:tabs>
        <w:suppressAutoHyphens/>
        <w:spacing w:after="0" w:line="280" w:lineRule="exact"/>
        <w:ind w:left="1843"/>
        <w:rPr>
          <w:rFonts w:ascii="Times New Roman" w:hAnsi="Times New Roman" w:eastAsia="Times New Roman" w:cs="Times New Roman"/>
          <w:sz w:val="24"/>
          <w:szCs w:val="24"/>
          <w:lang w:eastAsia="nl-NL"/>
        </w:rPr>
      </w:pPr>
    </w:p>
    <w:p w:rsidRPr="006A1760" w:rsidR="00615736" w:rsidP="00615736" w:rsidRDefault="00615736" w14:paraId="6FAD5E55"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615736" w:rsidP="00615736" w:rsidRDefault="00615736" w14:paraId="6908E540" w14:textId="7FDAAC1C">
      <w:pPr>
        <w:tabs>
          <w:tab w:val="left" w:pos="-720"/>
        </w:tabs>
        <w:suppressAutoHyphens/>
        <w:spacing w:after="0" w:line="280" w:lineRule="exact"/>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De voorzitter van de commissie,</w:t>
      </w:r>
    </w:p>
    <w:p w:rsidRPr="006A1760" w:rsidR="00615736" w:rsidP="00615736" w:rsidRDefault="00615736" w14:paraId="154FCA8E" w14:textId="23E6BC79">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Pool</w:t>
      </w:r>
    </w:p>
    <w:p w:rsidRPr="006A1760" w:rsidR="00615736" w:rsidP="00615736" w:rsidRDefault="00615736" w14:paraId="311A5831"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615736" w:rsidP="00615736" w:rsidRDefault="00615736" w14:paraId="5AB628E4" w14:textId="55DBE863">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Adjunct-g</w:t>
      </w:r>
      <w:r w:rsidRPr="006A1760">
        <w:rPr>
          <w:rFonts w:ascii="Times New Roman" w:hAnsi="Times New Roman" w:eastAsia="Times New Roman" w:cs="Times New Roman"/>
          <w:sz w:val="24"/>
          <w:szCs w:val="24"/>
          <w:lang w:eastAsia="nl-NL"/>
        </w:rPr>
        <w:t>riffier van de commissie,</w:t>
      </w:r>
    </w:p>
    <w:p w:rsidRPr="006A1760" w:rsidR="00615736" w:rsidP="00615736" w:rsidRDefault="00615736" w14:paraId="194B8B8C" w14:textId="6C92A697">
      <w:pPr>
        <w:tabs>
          <w:tab w:val="left" w:pos="-720"/>
        </w:tabs>
        <w:suppressAutoHyphens/>
        <w:spacing w:after="0" w:line="280" w:lineRule="exact"/>
        <w:rPr>
          <w:rFonts w:ascii="Times New Roman" w:hAnsi="Times New Roman" w:eastAsia="Times New Roman" w:cs="Times New Roman"/>
          <w:sz w:val="24"/>
          <w:szCs w:val="24"/>
          <w:lang w:eastAsia="nl-NL"/>
        </w:rPr>
      </w:pPr>
      <w:proofErr w:type="spellStart"/>
      <w:r>
        <w:rPr>
          <w:rFonts w:ascii="Times New Roman" w:hAnsi="Times New Roman" w:eastAsia="Times New Roman" w:cs="Times New Roman"/>
          <w:sz w:val="24"/>
          <w:szCs w:val="24"/>
          <w:lang w:eastAsia="nl-NL"/>
        </w:rPr>
        <w:t>Paauwe</w:t>
      </w:r>
      <w:proofErr w:type="spellEnd"/>
    </w:p>
    <w:p w:rsidRPr="00D723E7" w:rsidR="00615736" w:rsidP="00615736" w:rsidRDefault="00615736" w14:paraId="02352FBD" w14:textId="77777777">
      <w:pPr>
        <w:spacing w:after="0" w:line="280" w:lineRule="exact"/>
        <w:rPr>
          <w:rFonts w:ascii="Times New Roman" w:hAnsi="Times New Roman" w:eastAsia="Times New Roman" w:cs="Times New Roman"/>
          <w:sz w:val="24"/>
          <w:szCs w:val="24"/>
          <w:lang w:eastAsia="nl-NL"/>
        </w:rPr>
      </w:pPr>
    </w:p>
    <w:p w:rsidRPr="00D723E7" w:rsidR="00615736" w:rsidP="00615736" w:rsidRDefault="00615736" w14:paraId="4D7509C6" w14:textId="77777777">
      <w:pPr>
        <w:spacing w:after="0" w:line="280" w:lineRule="exact"/>
        <w:rPr>
          <w:rFonts w:ascii="Times New Roman" w:hAnsi="Times New Roman" w:eastAsia="Times New Roman" w:cs="Times New Roman"/>
          <w:b/>
          <w:sz w:val="24"/>
          <w:szCs w:val="24"/>
          <w:lang w:eastAsia="nl-NL"/>
        </w:rPr>
      </w:pPr>
    </w:p>
    <w:p w:rsidRPr="00D723E7" w:rsidR="00615736" w:rsidP="00615736" w:rsidRDefault="00615736" w14:paraId="1E04DFE7"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615736" w:rsidP="00615736" w:rsidRDefault="00615736" w14:paraId="3C0E6BC6" w14:textId="77777777">
      <w:pPr>
        <w:spacing w:after="0" w:line="280" w:lineRule="exact"/>
        <w:rPr>
          <w:rFonts w:ascii="Times New Roman" w:hAnsi="Times New Roman" w:eastAsia="Times New Roman" w:cs="Times New Roman"/>
          <w:b/>
          <w:sz w:val="24"/>
          <w:szCs w:val="24"/>
          <w:lang w:eastAsia="nl-NL"/>
        </w:rPr>
      </w:pPr>
    </w:p>
    <w:p w:rsidRPr="00871DF8" w:rsidR="00615736" w:rsidP="00615736" w:rsidRDefault="00615736" w14:paraId="10495004" w14:textId="43B8CC47">
      <w:pPr>
        <w:spacing w:after="0" w:line="280" w:lineRule="exact"/>
        <w:ind w:left="708" w:hanging="708"/>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Vragen en opmerkingen vanuit de fracties</w:t>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Pr>
          <w:rFonts w:ascii="Times New Roman" w:hAnsi="Times New Roman" w:eastAsia="Times New Roman" w:cs="Times New Roman"/>
          <w:sz w:val="24"/>
          <w:szCs w:val="24"/>
          <w:lang w:eastAsia="nl-NL"/>
        </w:rPr>
        <w:br/>
      </w: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GroenLinks-PvdA</w:t>
      </w:r>
      <w:r w:rsidRPr="0087201E">
        <w:rPr>
          <w:rFonts w:ascii="Times New Roman" w:hAnsi="Times New Roman" w:eastAsia="Times New Roman" w:cs="Times New Roman"/>
          <w:sz w:val="24"/>
          <w:szCs w:val="24"/>
          <w:lang w:eastAsia="nl-NL"/>
        </w:rPr>
        <w:t>-fractie</w:t>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br/>
      </w: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VVD</w:t>
      </w:r>
      <w:r w:rsidRPr="0087201E">
        <w:rPr>
          <w:rFonts w:ascii="Times New Roman" w:hAnsi="Times New Roman" w:eastAsia="Times New Roman" w:cs="Times New Roman"/>
          <w:sz w:val="24"/>
          <w:szCs w:val="24"/>
          <w:lang w:eastAsia="nl-NL"/>
        </w:rPr>
        <w:t>-fractie</w:t>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br/>
      </w: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NSC</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p>
    <w:p w:rsidR="00615736" w:rsidP="00615736" w:rsidRDefault="00615736" w14:paraId="678F6F0F" w14:textId="77777777">
      <w:pPr>
        <w:spacing w:after="0" w:line="280" w:lineRule="exact"/>
        <w:ind w:left="708"/>
        <w:rPr>
          <w:rFonts w:ascii="Times New Roman" w:hAnsi="Times New Roman" w:eastAsia="Times New Roman" w:cs="Times New Roman"/>
          <w:sz w:val="24"/>
          <w:szCs w:val="24"/>
          <w:lang w:eastAsia="nl-NL"/>
        </w:rPr>
      </w:pPr>
    </w:p>
    <w:p w:rsidRPr="00D849D4" w:rsidR="00615736" w:rsidP="00615736" w:rsidRDefault="00615736" w14:paraId="04A488D7" w14:textId="77777777">
      <w:pPr>
        <w:spacing w:after="0" w:line="280" w:lineRule="exact"/>
        <w:rPr>
          <w:rFonts w:ascii="Times New Roman" w:hAnsi="Times New Roman" w:cs="Times New Roman"/>
          <w:sz w:val="24"/>
          <w:szCs w:val="24"/>
        </w:rPr>
      </w:pPr>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bewindspersoon</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p>
    <w:p w:rsidR="00615736" w:rsidRDefault="00615736" w14:paraId="37225348" w14:textId="23819E5B">
      <w:pPr>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br w:type="page"/>
      </w:r>
    </w:p>
    <w:p w:rsidR="00615736" w:rsidP="00615736" w:rsidRDefault="00615736" w14:paraId="3AE1CD52" w14:textId="77777777">
      <w:pPr>
        <w:spacing w:after="0" w:line="280" w:lineRule="exact"/>
        <w:rPr>
          <w:rFonts w:ascii="Times New Roman" w:hAnsi="Times New Roman" w:eastAsia="Times New Roman" w:cs="Times New Roman"/>
          <w:b/>
          <w:sz w:val="24"/>
          <w:szCs w:val="24"/>
          <w:lang w:eastAsia="nl-NL"/>
        </w:rPr>
      </w:pPr>
    </w:p>
    <w:p w:rsidRPr="00414B43" w:rsidR="00615736" w:rsidP="00615736" w:rsidRDefault="00615736" w14:paraId="038E864E" w14:textId="77777777">
      <w:pPr>
        <w:rPr>
          <w:rFonts w:ascii="Times New Roman" w:hAnsi="Times New Roman" w:cs="Times New Roman"/>
          <w:sz w:val="24"/>
          <w:szCs w:val="24"/>
        </w:rPr>
      </w:pPr>
      <w:r w:rsidRPr="00FE62FC">
        <w:rPr>
          <w:rFonts w:ascii="Times New Roman" w:hAnsi="Times New Roman" w:eastAsia="Times New Roman" w:cs="Times New Roman"/>
          <w:b/>
          <w:sz w:val="24"/>
          <w:szCs w:val="24"/>
          <w:lang w:eastAsia="nl-NL"/>
        </w:rPr>
        <w:t>I</w:t>
      </w:r>
      <w:r w:rsidRPr="00FE62FC">
        <w:rPr>
          <w:rFonts w:ascii="Times New Roman" w:hAnsi="Times New Roman" w:eastAsia="Times New Roman" w:cs="Times New Roman"/>
          <w:b/>
          <w:sz w:val="24"/>
          <w:szCs w:val="24"/>
          <w:lang w:eastAsia="nl-NL"/>
        </w:rPr>
        <w:tab/>
        <w:t>Vragen en opmerkingen vanuit de fracties</w:t>
      </w:r>
      <w:r w:rsidRPr="00FE62FC">
        <w:rPr>
          <w:rFonts w:ascii="Times New Roman" w:hAnsi="Times New Roman" w:eastAsia="Times New Roman" w:cs="Times New Roman"/>
          <w:b/>
          <w:sz w:val="24"/>
          <w:szCs w:val="24"/>
          <w:lang w:eastAsia="nl-NL"/>
        </w:rPr>
        <w:br/>
      </w:r>
      <w:r w:rsidRPr="00FE62FC">
        <w:rPr>
          <w:rFonts w:ascii="Times New Roman" w:hAnsi="Times New Roman" w:eastAsia="Times New Roman" w:cs="Times New Roman"/>
          <w:b/>
          <w:sz w:val="24"/>
          <w:szCs w:val="24"/>
          <w:lang w:eastAsia="nl-NL"/>
        </w:rPr>
        <w:br/>
      </w:r>
      <w:r w:rsidRPr="00FE62FC">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GroenLinks-PvdA</w:t>
      </w:r>
      <w:r w:rsidRPr="00FE62FC">
        <w:rPr>
          <w:rFonts w:ascii="Times New Roman" w:hAnsi="Times New Roman" w:cs="Times New Roman"/>
          <w:b/>
          <w:sz w:val="24"/>
          <w:szCs w:val="24"/>
        </w:rPr>
        <w:t>-fractie</w:t>
      </w:r>
      <w:r>
        <w:rPr>
          <w:rFonts w:ascii="Times New Roman" w:hAnsi="Times New Roman" w:cs="Times New Roman"/>
          <w:b/>
          <w:sz w:val="24"/>
          <w:szCs w:val="24"/>
        </w:rPr>
        <w:br/>
      </w:r>
      <w:r>
        <w:rPr>
          <w:rFonts w:ascii="Times New Roman" w:hAnsi="Times New Roman" w:cs="Times New Roman"/>
          <w:b/>
          <w:sz w:val="24"/>
          <w:szCs w:val="24"/>
        </w:rPr>
        <w:br/>
      </w:r>
      <w:r w:rsidRPr="00414B43">
        <w:rPr>
          <w:rFonts w:ascii="Times New Roman" w:hAnsi="Times New Roman" w:cs="Times New Roman"/>
          <w:sz w:val="24"/>
          <w:szCs w:val="24"/>
        </w:rPr>
        <w:t xml:space="preserve">De leden van de GroenLinks-PvdA-fractie hebben kennisgenomen van de geannoteerde agenda van de informele </w:t>
      </w:r>
      <w:r w:rsidRPr="00110D7B">
        <w:rPr>
          <w:rFonts w:ascii="Times New Roman" w:hAnsi="Times New Roman" w:cs="Times New Roman"/>
          <w:sz w:val="24"/>
          <w:szCs w:val="24"/>
        </w:rPr>
        <w:t>Raad Justitie en Binnenlandse Zaken (hierna: JBZ-</w:t>
      </w:r>
      <w:r>
        <w:rPr>
          <w:rFonts w:ascii="Times New Roman" w:hAnsi="Times New Roman" w:cs="Times New Roman"/>
          <w:sz w:val="24"/>
          <w:szCs w:val="24"/>
        </w:rPr>
        <w:t>R</w:t>
      </w:r>
      <w:r w:rsidRPr="00110D7B">
        <w:rPr>
          <w:rFonts w:ascii="Times New Roman" w:hAnsi="Times New Roman" w:cs="Times New Roman"/>
          <w:sz w:val="24"/>
          <w:szCs w:val="24"/>
        </w:rPr>
        <w:t>aad)</w:t>
      </w:r>
      <w:r>
        <w:rPr>
          <w:rFonts w:ascii="Times New Roman" w:hAnsi="Times New Roman" w:cs="Times New Roman"/>
          <w:sz w:val="24"/>
          <w:szCs w:val="24"/>
        </w:rPr>
        <w:t xml:space="preserve"> van 22-23 juli 2025</w:t>
      </w:r>
      <w:r w:rsidRPr="00414B43">
        <w:rPr>
          <w:rFonts w:ascii="Times New Roman" w:hAnsi="Times New Roman" w:cs="Times New Roman"/>
          <w:sz w:val="24"/>
          <w:szCs w:val="24"/>
        </w:rPr>
        <w:t xml:space="preserve">. </w:t>
      </w:r>
      <w:r>
        <w:rPr>
          <w:rFonts w:ascii="Times New Roman" w:hAnsi="Times New Roman" w:cs="Times New Roman"/>
          <w:sz w:val="24"/>
          <w:szCs w:val="24"/>
        </w:rPr>
        <w:t>Deze leden</w:t>
      </w:r>
      <w:r w:rsidRPr="00414B43">
        <w:rPr>
          <w:rFonts w:ascii="Times New Roman" w:hAnsi="Times New Roman" w:cs="Times New Roman"/>
          <w:sz w:val="24"/>
          <w:szCs w:val="24"/>
        </w:rPr>
        <w:t xml:space="preserve"> hebben vragen en opmerkingen over een van de agendapunten en enkele onderwerpen buiten de agenda om.</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sz w:val="24"/>
          <w:szCs w:val="24"/>
          <w:u w:val="single"/>
        </w:rPr>
        <w:t>Vereenvoudiging A</w:t>
      </w:r>
      <w:r>
        <w:rPr>
          <w:rFonts w:ascii="Times New Roman" w:hAnsi="Times New Roman" w:cs="Times New Roman"/>
          <w:sz w:val="24"/>
          <w:szCs w:val="24"/>
          <w:u w:val="single"/>
        </w:rPr>
        <w:t>lgemene verordening gegevensbescherming (hierna: AVG)</w:t>
      </w:r>
      <w:r w:rsidRPr="00414B43">
        <w:rPr>
          <w:rFonts w:ascii="Times New Roman" w:hAnsi="Times New Roman" w:cs="Times New Roman"/>
          <w:sz w:val="24"/>
          <w:szCs w:val="24"/>
          <w:u w:val="single"/>
        </w:rPr>
        <w:br/>
      </w:r>
      <w:r>
        <w:rPr>
          <w:rFonts w:ascii="Times New Roman" w:hAnsi="Times New Roman" w:cs="Times New Roman"/>
          <w:sz w:val="24"/>
          <w:szCs w:val="24"/>
        </w:rPr>
        <w:br/>
      </w:r>
      <w:r w:rsidRPr="00414B43">
        <w:rPr>
          <w:rFonts w:ascii="Times New Roman" w:hAnsi="Times New Roman" w:cs="Times New Roman"/>
          <w:sz w:val="24"/>
          <w:szCs w:val="24"/>
        </w:rPr>
        <w:t>De leden van de GroenLinks-PvdA-fractie zijn van mening dat het vereenvoudigen van de AVG nooit tot gevolg mag hebben dat de bescherming van persoonsgegevens in de praktijk verzwakt. In beginsel staan de</w:t>
      </w:r>
      <w:r>
        <w:rPr>
          <w:rFonts w:ascii="Times New Roman" w:hAnsi="Times New Roman" w:cs="Times New Roman"/>
          <w:sz w:val="24"/>
          <w:szCs w:val="24"/>
        </w:rPr>
        <w:t>ze</w:t>
      </w:r>
      <w:r w:rsidRPr="00414B43">
        <w:rPr>
          <w:rFonts w:ascii="Times New Roman" w:hAnsi="Times New Roman" w:cs="Times New Roman"/>
          <w:sz w:val="24"/>
          <w:szCs w:val="24"/>
        </w:rPr>
        <w:t xml:space="preserve"> leden positief tegenover maatregelen die </w:t>
      </w:r>
      <w:r>
        <w:rPr>
          <w:rFonts w:ascii="Times New Roman" w:hAnsi="Times New Roman" w:cs="Times New Roman"/>
          <w:sz w:val="24"/>
          <w:szCs w:val="24"/>
        </w:rPr>
        <w:t xml:space="preserve">het </w:t>
      </w:r>
      <w:r w:rsidRPr="008F6F22">
        <w:rPr>
          <w:rFonts w:ascii="Times New Roman" w:hAnsi="Times New Roman" w:cs="Times New Roman"/>
          <w:sz w:val="24"/>
          <w:szCs w:val="24"/>
        </w:rPr>
        <w:t>midden- en kleinbedrijf</w:t>
      </w:r>
      <w:r w:rsidRPr="00414B43">
        <w:rPr>
          <w:rFonts w:ascii="Times New Roman" w:hAnsi="Times New Roman" w:cs="Times New Roman"/>
          <w:sz w:val="24"/>
          <w:szCs w:val="24"/>
        </w:rPr>
        <w:t xml:space="preserve"> in staat stellen beter te concurreren. </w:t>
      </w:r>
      <w:r>
        <w:rPr>
          <w:rFonts w:ascii="Times New Roman" w:hAnsi="Times New Roman" w:cs="Times New Roman"/>
          <w:sz w:val="24"/>
          <w:szCs w:val="24"/>
        </w:rPr>
        <w:t xml:space="preserve">Deze leden </w:t>
      </w:r>
      <w:r w:rsidRPr="00414B43">
        <w:rPr>
          <w:rFonts w:ascii="Times New Roman" w:hAnsi="Times New Roman" w:cs="Times New Roman"/>
          <w:sz w:val="24"/>
          <w:szCs w:val="24"/>
        </w:rPr>
        <w:t xml:space="preserve">menen </w:t>
      </w:r>
      <w:r>
        <w:rPr>
          <w:rFonts w:ascii="Times New Roman" w:hAnsi="Times New Roman" w:cs="Times New Roman"/>
          <w:sz w:val="24"/>
          <w:szCs w:val="24"/>
        </w:rPr>
        <w:t>echter</w:t>
      </w:r>
      <w:r w:rsidRPr="00414B43">
        <w:rPr>
          <w:rFonts w:ascii="Times New Roman" w:hAnsi="Times New Roman" w:cs="Times New Roman"/>
          <w:sz w:val="24"/>
          <w:szCs w:val="24"/>
        </w:rPr>
        <w:t xml:space="preserve"> dat dit moet worden behaald door wetgeving te verduidelijken, bureaucratie te verminderen en toegankelijke hulp aan te bieden. K</w:t>
      </w:r>
      <w:r>
        <w:rPr>
          <w:rFonts w:ascii="Times New Roman" w:hAnsi="Times New Roman" w:cs="Times New Roman"/>
          <w:sz w:val="24"/>
          <w:szCs w:val="24"/>
        </w:rPr>
        <w:t>an de minister</w:t>
      </w:r>
      <w:r w:rsidRPr="00414B43">
        <w:rPr>
          <w:rFonts w:ascii="Times New Roman" w:hAnsi="Times New Roman" w:cs="Times New Roman"/>
          <w:sz w:val="24"/>
          <w:szCs w:val="24"/>
        </w:rPr>
        <w:t xml:space="preserve"> nader toelichten wat Nederland zal inbrengen over dit onderwerp? Deelt </w:t>
      </w:r>
      <w:r>
        <w:rPr>
          <w:rFonts w:ascii="Times New Roman" w:hAnsi="Times New Roman" w:cs="Times New Roman"/>
          <w:sz w:val="24"/>
          <w:szCs w:val="24"/>
        </w:rPr>
        <w:t>de minister</w:t>
      </w:r>
      <w:r w:rsidRPr="00414B43">
        <w:rPr>
          <w:rFonts w:ascii="Times New Roman" w:hAnsi="Times New Roman" w:cs="Times New Roman"/>
          <w:sz w:val="24"/>
          <w:szCs w:val="24"/>
        </w:rPr>
        <w:t xml:space="preserve"> de zienswijze van de Autoriteit Persoonsgegevens en de European Data </w:t>
      </w:r>
      <w:proofErr w:type="spellStart"/>
      <w:r w:rsidRPr="00414B43">
        <w:rPr>
          <w:rFonts w:ascii="Times New Roman" w:hAnsi="Times New Roman" w:cs="Times New Roman"/>
          <w:sz w:val="24"/>
          <w:szCs w:val="24"/>
        </w:rPr>
        <w:t>Protection</w:t>
      </w:r>
      <w:proofErr w:type="spellEnd"/>
      <w:r w:rsidRPr="00414B43">
        <w:rPr>
          <w:rFonts w:ascii="Times New Roman" w:hAnsi="Times New Roman" w:cs="Times New Roman"/>
          <w:sz w:val="24"/>
          <w:szCs w:val="24"/>
        </w:rPr>
        <w:t xml:space="preserve"> Supervisor? </w:t>
      </w:r>
      <w:r>
        <w:rPr>
          <w:rFonts w:ascii="Times New Roman" w:hAnsi="Times New Roman" w:cs="Times New Roman"/>
          <w:sz w:val="24"/>
          <w:szCs w:val="24"/>
        </w:rPr>
        <w:t>Is hij</w:t>
      </w:r>
      <w:r w:rsidRPr="00414B43">
        <w:rPr>
          <w:rFonts w:ascii="Times New Roman" w:hAnsi="Times New Roman" w:cs="Times New Roman"/>
          <w:sz w:val="24"/>
          <w:szCs w:val="24"/>
        </w:rPr>
        <w:t xml:space="preserve"> het eens met de verbeterpunten die zij aandragen, namelijk het uitzonderen van overheidsorganisaties </w:t>
      </w:r>
      <w:r>
        <w:rPr>
          <w:rFonts w:ascii="Times New Roman" w:hAnsi="Times New Roman" w:cs="Times New Roman"/>
          <w:sz w:val="24"/>
          <w:szCs w:val="24"/>
        </w:rPr>
        <w:t>van</w:t>
      </w:r>
      <w:r w:rsidRPr="00414B43">
        <w:rPr>
          <w:rFonts w:ascii="Times New Roman" w:hAnsi="Times New Roman" w:cs="Times New Roman"/>
          <w:sz w:val="24"/>
          <w:szCs w:val="24"/>
        </w:rPr>
        <w:t xml:space="preserve"> de vereenvoudiging en het alléén moeten registreren van </w:t>
      </w:r>
      <w:proofErr w:type="spellStart"/>
      <w:r w:rsidRPr="00414B43">
        <w:rPr>
          <w:rFonts w:ascii="Times New Roman" w:hAnsi="Times New Roman" w:cs="Times New Roman"/>
          <w:sz w:val="24"/>
          <w:szCs w:val="24"/>
        </w:rPr>
        <w:t>hoogrisicoverwerkingen</w:t>
      </w:r>
      <w:proofErr w:type="spellEnd"/>
      <w:r w:rsidRPr="00414B43">
        <w:rPr>
          <w:rFonts w:ascii="Times New Roman" w:hAnsi="Times New Roman" w:cs="Times New Roman"/>
          <w:sz w:val="24"/>
          <w:szCs w:val="24"/>
        </w:rPr>
        <w:t xml:space="preserve"> door kleine bedrijven? </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sz w:val="24"/>
          <w:szCs w:val="24"/>
        </w:rPr>
        <w:t xml:space="preserve">De leden van de GroenLinks-PvdA-fractie vragen </w:t>
      </w:r>
      <w:r>
        <w:rPr>
          <w:rFonts w:ascii="Times New Roman" w:hAnsi="Times New Roman" w:cs="Times New Roman"/>
          <w:sz w:val="24"/>
          <w:szCs w:val="24"/>
        </w:rPr>
        <w:t>de minister</w:t>
      </w:r>
      <w:r w:rsidRPr="00414B43">
        <w:rPr>
          <w:rFonts w:ascii="Times New Roman" w:hAnsi="Times New Roman" w:cs="Times New Roman"/>
          <w:sz w:val="24"/>
          <w:szCs w:val="24"/>
        </w:rPr>
        <w:t xml:space="preserve"> om aan te dringen op een snelle uitwerking van het ‘</w:t>
      </w:r>
      <w:proofErr w:type="spellStart"/>
      <w:r w:rsidRPr="00414B43">
        <w:rPr>
          <w:rFonts w:ascii="Times New Roman" w:hAnsi="Times New Roman" w:cs="Times New Roman"/>
          <w:sz w:val="24"/>
          <w:szCs w:val="24"/>
        </w:rPr>
        <w:t>one</w:t>
      </w:r>
      <w:proofErr w:type="spellEnd"/>
      <w:r w:rsidRPr="00414B43">
        <w:rPr>
          <w:rFonts w:ascii="Times New Roman" w:hAnsi="Times New Roman" w:cs="Times New Roman"/>
          <w:sz w:val="24"/>
          <w:szCs w:val="24"/>
        </w:rPr>
        <w:t xml:space="preserve"> stop shop’-principe</w:t>
      </w:r>
      <w:r>
        <w:rPr>
          <w:rFonts w:ascii="Times New Roman" w:hAnsi="Times New Roman" w:cs="Times New Roman"/>
          <w:sz w:val="24"/>
          <w:szCs w:val="24"/>
        </w:rPr>
        <w:t>,</w:t>
      </w:r>
      <w:r w:rsidRPr="00414B43">
        <w:rPr>
          <w:rFonts w:ascii="Times New Roman" w:hAnsi="Times New Roman" w:cs="Times New Roman"/>
          <w:sz w:val="24"/>
          <w:szCs w:val="24"/>
        </w:rPr>
        <w:t xml:space="preserve"> beoogd in de AVG. Dit zou het makkelijker maken voor bedrijven die tussen lidstaten werken. Bovendien horen deze leden graag meer over het Omnibus-voorstel voor de sector digitaal/</w:t>
      </w:r>
      <w:proofErr w:type="spellStart"/>
      <w:r w:rsidRPr="00414B43">
        <w:rPr>
          <w:rFonts w:ascii="Times New Roman" w:hAnsi="Times New Roman" w:cs="Times New Roman"/>
          <w:sz w:val="24"/>
          <w:szCs w:val="24"/>
        </w:rPr>
        <w:t>tech</w:t>
      </w:r>
      <w:proofErr w:type="spellEnd"/>
      <w:r w:rsidRPr="00414B43">
        <w:rPr>
          <w:rFonts w:ascii="Times New Roman" w:hAnsi="Times New Roman" w:cs="Times New Roman"/>
          <w:sz w:val="24"/>
          <w:szCs w:val="24"/>
        </w:rPr>
        <w:t>. K</w:t>
      </w:r>
      <w:r>
        <w:rPr>
          <w:rFonts w:ascii="Times New Roman" w:hAnsi="Times New Roman" w:cs="Times New Roman"/>
          <w:sz w:val="24"/>
          <w:szCs w:val="24"/>
        </w:rPr>
        <w:t>an de minister</w:t>
      </w:r>
      <w:r w:rsidRPr="00414B43">
        <w:rPr>
          <w:rFonts w:ascii="Times New Roman" w:hAnsi="Times New Roman" w:cs="Times New Roman"/>
          <w:sz w:val="24"/>
          <w:szCs w:val="24"/>
        </w:rPr>
        <w:t xml:space="preserve"> toelichten wanneer </w:t>
      </w:r>
      <w:r>
        <w:rPr>
          <w:rFonts w:ascii="Times New Roman" w:hAnsi="Times New Roman" w:cs="Times New Roman"/>
          <w:sz w:val="24"/>
          <w:szCs w:val="24"/>
        </w:rPr>
        <w:t>hij</w:t>
      </w:r>
      <w:r w:rsidRPr="00414B43">
        <w:rPr>
          <w:rFonts w:ascii="Times New Roman" w:hAnsi="Times New Roman" w:cs="Times New Roman"/>
          <w:sz w:val="24"/>
          <w:szCs w:val="24"/>
        </w:rPr>
        <w:t xml:space="preserve"> hierover een Omnibus-voorstel verwacht en wat hiervan de reikwijdte is? De</w:t>
      </w:r>
      <w:r>
        <w:rPr>
          <w:rFonts w:ascii="Times New Roman" w:hAnsi="Times New Roman" w:cs="Times New Roman"/>
          <w:sz w:val="24"/>
          <w:szCs w:val="24"/>
        </w:rPr>
        <w:t>ze</w:t>
      </w:r>
      <w:r w:rsidRPr="00414B43">
        <w:rPr>
          <w:rFonts w:ascii="Times New Roman" w:hAnsi="Times New Roman" w:cs="Times New Roman"/>
          <w:sz w:val="24"/>
          <w:szCs w:val="24"/>
        </w:rPr>
        <w:t xml:space="preserve"> leden</w:t>
      </w:r>
      <w:r>
        <w:rPr>
          <w:rFonts w:ascii="Times New Roman" w:hAnsi="Times New Roman" w:cs="Times New Roman"/>
          <w:sz w:val="24"/>
          <w:szCs w:val="24"/>
        </w:rPr>
        <w:t xml:space="preserve"> </w:t>
      </w:r>
      <w:r w:rsidRPr="00414B43">
        <w:rPr>
          <w:rFonts w:ascii="Times New Roman" w:hAnsi="Times New Roman" w:cs="Times New Roman"/>
          <w:sz w:val="24"/>
          <w:szCs w:val="24"/>
        </w:rPr>
        <w:t xml:space="preserve">benadrukken nogmaals dat het verminderen van regeldruk ook hier niet mag leiden tot feitelijke verzwakkingen van </w:t>
      </w:r>
      <w:proofErr w:type="spellStart"/>
      <w:r w:rsidRPr="00414B43">
        <w:rPr>
          <w:rFonts w:ascii="Times New Roman" w:hAnsi="Times New Roman" w:cs="Times New Roman"/>
          <w:sz w:val="24"/>
          <w:szCs w:val="24"/>
        </w:rPr>
        <w:t>privacyrechten</w:t>
      </w:r>
      <w:proofErr w:type="spellEnd"/>
      <w:r w:rsidRPr="00414B43">
        <w:rPr>
          <w:rFonts w:ascii="Times New Roman" w:hAnsi="Times New Roman" w:cs="Times New Roman"/>
          <w:sz w:val="24"/>
          <w:szCs w:val="24"/>
        </w:rPr>
        <w:t xml:space="preserve">, toezicht en platformregulering. </w:t>
      </w:r>
      <w:r>
        <w:rPr>
          <w:rFonts w:ascii="Times New Roman" w:hAnsi="Times New Roman" w:cs="Times New Roman"/>
          <w:sz w:val="24"/>
          <w:szCs w:val="24"/>
        </w:rPr>
        <w:t>Deze leden</w:t>
      </w:r>
      <w:r w:rsidRPr="00414B43">
        <w:rPr>
          <w:rFonts w:ascii="Times New Roman" w:hAnsi="Times New Roman" w:cs="Times New Roman"/>
          <w:sz w:val="24"/>
          <w:szCs w:val="24"/>
        </w:rPr>
        <w:t xml:space="preserve"> vragen </w:t>
      </w:r>
      <w:r>
        <w:rPr>
          <w:rFonts w:ascii="Times New Roman" w:hAnsi="Times New Roman" w:cs="Times New Roman"/>
          <w:sz w:val="24"/>
          <w:szCs w:val="24"/>
        </w:rPr>
        <w:t>de minister</w:t>
      </w:r>
      <w:r w:rsidRPr="00414B43">
        <w:rPr>
          <w:rFonts w:ascii="Times New Roman" w:hAnsi="Times New Roman" w:cs="Times New Roman"/>
          <w:sz w:val="24"/>
          <w:szCs w:val="24"/>
        </w:rPr>
        <w:t xml:space="preserve"> om duidelijk te maken hoe </w:t>
      </w:r>
      <w:r>
        <w:rPr>
          <w:rFonts w:ascii="Times New Roman" w:hAnsi="Times New Roman" w:cs="Times New Roman"/>
          <w:sz w:val="24"/>
          <w:szCs w:val="24"/>
        </w:rPr>
        <w:t>hij</w:t>
      </w:r>
      <w:r w:rsidRPr="00414B43">
        <w:rPr>
          <w:rFonts w:ascii="Times New Roman" w:hAnsi="Times New Roman" w:cs="Times New Roman"/>
          <w:sz w:val="24"/>
          <w:szCs w:val="24"/>
        </w:rPr>
        <w:t xml:space="preserve"> uitvoering geeft aan de motie-</w:t>
      </w:r>
      <w:proofErr w:type="spellStart"/>
      <w:r w:rsidRPr="00414B43">
        <w:rPr>
          <w:rFonts w:ascii="Times New Roman" w:hAnsi="Times New Roman" w:cs="Times New Roman"/>
          <w:sz w:val="24"/>
          <w:szCs w:val="24"/>
        </w:rPr>
        <w:t>Kathmann</w:t>
      </w:r>
      <w:proofErr w:type="spellEnd"/>
      <w:r w:rsidRPr="00414B43">
        <w:rPr>
          <w:rFonts w:ascii="Times New Roman" w:hAnsi="Times New Roman" w:cs="Times New Roman"/>
          <w:sz w:val="24"/>
          <w:szCs w:val="24"/>
        </w:rPr>
        <w:t xml:space="preserve"> </w:t>
      </w:r>
      <w:r>
        <w:rPr>
          <w:rFonts w:ascii="Times New Roman" w:hAnsi="Times New Roman" w:cs="Times New Roman"/>
          <w:sz w:val="24"/>
          <w:szCs w:val="24"/>
        </w:rPr>
        <w:t xml:space="preserve">(Kamerstuk </w:t>
      </w:r>
      <w:r w:rsidRPr="00414B43">
        <w:rPr>
          <w:rFonts w:ascii="Times New Roman" w:hAnsi="Times New Roman" w:cs="Times New Roman"/>
          <w:sz w:val="24"/>
          <w:szCs w:val="24"/>
        </w:rPr>
        <w:t>30821</w:t>
      </w:r>
      <w:r>
        <w:rPr>
          <w:rFonts w:ascii="Times New Roman" w:hAnsi="Times New Roman" w:cs="Times New Roman"/>
          <w:sz w:val="24"/>
          <w:szCs w:val="24"/>
        </w:rPr>
        <w:t xml:space="preserve">, nr. </w:t>
      </w:r>
      <w:r w:rsidRPr="00414B43">
        <w:rPr>
          <w:rFonts w:ascii="Times New Roman" w:hAnsi="Times New Roman" w:cs="Times New Roman"/>
          <w:sz w:val="24"/>
          <w:szCs w:val="24"/>
        </w:rPr>
        <w:t>264</w:t>
      </w:r>
      <w:r>
        <w:rPr>
          <w:rFonts w:ascii="Times New Roman" w:hAnsi="Times New Roman" w:cs="Times New Roman"/>
          <w:sz w:val="24"/>
          <w:szCs w:val="24"/>
        </w:rPr>
        <w:t>)</w:t>
      </w:r>
      <w:r w:rsidRPr="00414B43">
        <w:rPr>
          <w:rFonts w:ascii="Times New Roman" w:hAnsi="Times New Roman" w:cs="Times New Roman"/>
          <w:sz w:val="24"/>
          <w:szCs w:val="24"/>
        </w:rPr>
        <w:t xml:space="preserve"> en, conform het verzoek in de motie, aan te geven dat Nederland pleit voor de maximale naleving, handhaving en waar nodig versteviging van regelgeving ten aanzien van grote onlineplatforms. </w:t>
      </w:r>
      <w:r>
        <w:rPr>
          <w:rFonts w:ascii="Times New Roman" w:hAnsi="Times New Roman" w:cs="Times New Roman"/>
          <w:sz w:val="24"/>
          <w:szCs w:val="24"/>
        </w:rPr>
        <w:t>Is de minister</w:t>
      </w:r>
      <w:r w:rsidRPr="00414B43">
        <w:rPr>
          <w:rFonts w:ascii="Times New Roman" w:hAnsi="Times New Roman" w:cs="Times New Roman"/>
          <w:sz w:val="24"/>
          <w:szCs w:val="24"/>
        </w:rPr>
        <w:t xml:space="preserve"> hiertoe bereid?</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u w:val="single"/>
        </w:rPr>
        <w:t>V</w:t>
      </w:r>
      <w:r w:rsidRPr="009A7A17">
        <w:rPr>
          <w:rFonts w:ascii="Times New Roman" w:hAnsi="Times New Roman" w:cs="Times New Roman"/>
          <w:sz w:val="24"/>
          <w:szCs w:val="24"/>
          <w:u w:val="single"/>
        </w:rPr>
        <w:t>erordening ter bestrijding van online seksueel kindermisbruik</w:t>
      </w:r>
      <w:r>
        <w:rPr>
          <w:rFonts w:ascii="Times New Roman" w:hAnsi="Times New Roman" w:cs="Times New Roman"/>
          <w:sz w:val="24"/>
          <w:szCs w:val="24"/>
          <w:u w:val="single"/>
        </w:rPr>
        <w:t xml:space="preserve"> (hierna: </w:t>
      </w:r>
      <w:r w:rsidRPr="00414B43">
        <w:rPr>
          <w:rFonts w:ascii="Times New Roman" w:hAnsi="Times New Roman" w:cs="Times New Roman"/>
          <w:sz w:val="24"/>
          <w:szCs w:val="24"/>
          <w:u w:val="single"/>
        </w:rPr>
        <w:t>CSAM-</w:t>
      </w:r>
      <w:r>
        <w:rPr>
          <w:rFonts w:ascii="Times New Roman" w:hAnsi="Times New Roman" w:cs="Times New Roman"/>
          <w:sz w:val="24"/>
          <w:szCs w:val="24"/>
          <w:u w:val="single"/>
        </w:rPr>
        <w:t>v</w:t>
      </w:r>
      <w:r w:rsidRPr="00414B43">
        <w:rPr>
          <w:rFonts w:ascii="Times New Roman" w:hAnsi="Times New Roman" w:cs="Times New Roman"/>
          <w:sz w:val="24"/>
          <w:szCs w:val="24"/>
          <w:u w:val="single"/>
        </w:rPr>
        <w:t>erordening</w:t>
      </w:r>
      <w:r>
        <w:rPr>
          <w:rFonts w:ascii="Times New Roman" w:hAnsi="Times New Roman" w:cs="Times New Roman"/>
          <w:sz w:val="24"/>
          <w:szCs w:val="24"/>
          <w:u w:val="single"/>
        </w:rPr>
        <w:t>)</w:t>
      </w:r>
      <w:r>
        <w:rPr>
          <w:rFonts w:ascii="Times New Roman" w:hAnsi="Times New Roman" w:cs="Times New Roman"/>
          <w:sz w:val="24"/>
          <w:szCs w:val="24"/>
          <w:u w:val="single"/>
        </w:rPr>
        <w:br/>
      </w:r>
      <w:r>
        <w:rPr>
          <w:rFonts w:ascii="Times New Roman" w:hAnsi="Times New Roman" w:cs="Times New Roman"/>
          <w:sz w:val="24"/>
          <w:szCs w:val="24"/>
          <w:u w:val="single"/>
        </w:rPr>
        <w:br/>
      </w:r>
      <w:r w:rsidRPr="00414B43">
        <w:rPr>
          <w:rFonts w:ascii="Times New Roman" w:hAnsi="Times New Roman" w:cs="Times New Roman"/>
          <w:sz w:val="24"/>
          <w:szCs w:val="24"/>
        </w:rPr>
        <w:t>De leden van de GroenLinks-PvdA-fractie hebben met teleurstelling kennisgenomen dat onder het Deense voorzitterschap</w:t>
      </w:r>
      <w:r>
        <w:rPr>
          <w:rFonts w:ascii="Times New Roman" w:hAnsi="Times New Roman" w:cs="Times New Roman"/>
          <w:sz w:val="24"/>
          <w:szCs w:val="24"/>
        </w:rPr>
        <w:t xml:space="preserve"> </w:t>
      </w:r>
      <w:r w:rsidRPr="00414B43">
        <w:rPr>
          <w:rFonts w:ascii="Times New Roman" w:hAnsi="Times New Roman" w:cs="Times New Roman"/>
          <w:sz w:val="24"/>
          <w:szCs w:val="24"/>
        </w:rPr>
        <w:t>het voorstel voor een CSAM-</w:t>
      </w:r>
      <w:r>
        <w:rPr>
          <w:rFonts w:ascii="Times New Roman" w:hAnsi="Times New Roman" w:cs="Times New Roman"/>
          <w:sz w:val="24"/>
          <w:szCs w:val="24"/>
        </w:rPr>
        <w:t>v</w:t>
      </w:r>
      <w:r w:rsidRPr="00414B43">
        <w:rPr>
          <w:rFonts w:ascii="Times New Roman" w:hAnsi="Times New Roman" w:cs="Times New Roman"/>
          <w:sz w:val="24"/>
          <w:szCs w:val="24"/>
        </w:rPr>
        <w:t xml:space="preserve">erordening wederom een verplicht detectiebevel bevat op versleutelde communicatieplatforms. Het opheffen van encryptie in Europa is volgens deze leden een onacceptabele maatregel en kan blijven rekenen op fel verzet van </w:t>
      </w:r>
      <w:r>
        <w:rPr>
          <w:rFonts w:ascii="Times New Roman" w:hAnsi="Times New Roman" w:cs="Times New Roman"/>
          <w:sz w:val="24"/>
          <w:szCs w:val="24"/>
        </w:rPr>
        <w:t>hen</w:t>
      </w:r>
      <w:r w:rsidRPr="00414B43">
        <w:rPr>
          <w:rFonts w:ascii="Times New Roman" w:hAnsi="Times New Roman" w:cs="Times New Roman"/>
          <w:sz w:val="24"/>
          <w:szCs w:val="24"/>
        </w:rPr>
        <w:t xml:space="preserve"> en een meerderheid van de Tweede Kamer. Wat is</w:t>
      </w:r>
      <w:r>
        <w:rPr>
          <w:rFonts w:ascii="Times New Roman" w:hAnsi="Times New Roman" w:cs="Times New Roman"/>
          <w:sz w:val="24"/>
          <w:szCs w:val="24"/>
        </w:rPr>
        <w:t xml:space="preserve"> de</w:t>
      </w:r>
      <w:r w:rsidRPr="00414B43">
        <w:rPr>
          <w:rFonts w:ascii="Times New Roman" w:hAnsi="Times New Roman" w:cs="Times New Roman"/>
          <w:sz w:val="24"/>
          <w:szCs w:val="24"/>
        </w:rPr>
        <w:t xml:space="preserve"> zienswijze </w:t>
      </w:r>
      <w:r>
        <w:rPr>
          <w:rFonts w:ascii="Times New Roman" w:hAnsi="Times New Roman" w:cs="Times New Roman"/>
          <w:sz w:val="24"/>
          <w:szCs w:val="24"/>
        </w:rPr>
        <w:t xml:space="preserve">van de minister </w:t>
      </w:r>
      <w:r w:rsidRPr="00414B43">
        <w:rPr>
          <w:rFonts w:ascii="Times New Roman" w:hAnsi="Times New Roman" w:cs="Times New Roman"/>
          <w:sz w:val="24"/>
          <w:szCs w:val="24"/>
        </w:rPr>
        <w:t>op het Deense voorstel? K</w:t>
      </w:r>
      <w:r>
        <w:rPr>
          <w:rFonts w:ascii="Times New Roman" w:hAnsi="Times New Roman" w:cs="Times New Roman"/>
          <w:sz w:val="24"/>
          <w:szCs w:val="24"/>
        </w:rPr>
        <w:t>an de minister</w:t>
      </w:r>
      <w:r w:rsidRPr="00414B43">
        <w:rPr>
          <w:rFonts w:ascii="Times New Roman" w:hAnsi="Times New Roman" w:cs="Times New Roman"/>
          <w:sz w:val="24"/>
          <w:szCs w:val="24"/>
        </w:rPr>
        <w:t xml:space="preserve"> uitgebreid ingaan op de nieuwe tekst?</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sz w:val="24"/>
          <w:szCs w:val="24"/>
        </w:rPr>
        <w:lastRenderedPageBreak/>
        <w:t>De leden van de GroenLinks-PvdA-fractie verwijzen naar het advies van de</w:t>
      </w:r>
      <w:r>
        <w:rPr>
          <w:rFonts w:ascii="Times New Roman" w:hAnsi="Times New Roman" w:cs="Times New Roman"/>
          <w:sz w:val="24"/>
          <w:szCs w:val="24"/>
        </w:rPr>
        <w:t xml:space="preserve"> </w:t>
      </w:r>
      <w:r w:rsidRPr="00FF731C">
        <w:rPr>
          <w:rFonts w:ascii="Times New Roman" w:hAnsi="Times New Roman" w:cs="Times New Roman"/>
          <w:sz w:val="24"/>
          <w:szCs w:val="24"/>
        </w:rPr>
        <w:t>Algemene Inlichtingen- en Veiligheidsdienst (</w:t>
      </w:r>
      <w:r>
        <w:rPr>
          <w:rFonts w:ascii="Times New Roman" w:hAnsi="Times New Roman" w:cs="Times New Roman"/>
          <w:sz w:val="24"/>
          <w:szCs w:val="24"/>
        </w:rPr>
        <w:t>hierna: de</w:t>
      </w:r>
      <w:r w:rsidRPr="00414B43">
        <w:rPr>
          <w:rFonts w:ascii="Times New Roman" w:hAnsi="Times New Roman" w:cs="Times New Roman"/>
          <w:sz w:val="24"/>
          <w:szCs w:val="24"/>
        </w:rPr>
        <w:t xml:space="preserve"> AIVD</w:t>
      </w:r>
      <w:r>
        <w:rPr>
          <w:rFonts w:ascii="Times New Roman" w:hAnsi="Times New Roman" w:cs="Times New Roman"/>
          <w:sz w:val="24"/>
          <w:szCs w:val="24"/>
        </w:rPr>
        <w:t>)</w:t>
      </w:r>
      <w:r w:rsidRPr="00414B43">
        <w:rPr>
          <w:rFonts w:ascii="Times New Roman" w:hAnsi="Times New Roman" w:cs="Times New Roman"/>
          <w:sz w:val="24"/>
          <w:szCs w:val="24"/>
        </w:rPr>
        <w:t xml:space="preserve">, waarin </w:t>
      </w:r>
      <w:r>
        <w:rPr>
          <w:rFonts w:ascii="Times New Roman" w:hAnsi="Times New Roman" w:cs="Times New Roman"/>
          <w:sz w:val="24"/>
          <w:szCs w:val="24"/>
        </w:rPr>
        <w:t>wordt gesteld</w:t>
      </w:r>
      <w:r w:rsidRPr="00414B43">
        <w:rPr>
          <w:rFonts w:ascii="Times New Roman" w:hAnsi="Times New Roman" w:cs="Times New Roman"/>
          <w:sz w:val="24"/>
          <w:szCs w:val="24"/>
        </w:rPr>
        <w:t xml:space="preserve"> dat het opheffen van end-</w:t>
      </w:r>
      <w:proofErr w:type="spellStart"/>
      <w:r w:rsidRPr="00414B43">
        <w:rPr>
          <w:rFonts w:ascii="Times New Roman" w:hAnsi="Times New Roman" w:cs="Times New Roman"/>
          <w:sz w:val="24"/>
          <w:szCs w:val="24"/>
        </w:rPr>
        <w:t>to</w:t>
      </w:r>
      <w:proofErr w:type="spellEnd"/>
      <w:r w:rsidRPr="00414B43">
        <w:rPr>
          <w:rFonts w:ascii="Times New Roman" w:hAnsi="Times New Roman" w:cs="Times New Roman"/>
          <w:sz w:val="24"/>
          <w:szCs w:val="24"/>
        </w:rPr>
        <w:t>-</w:t>
      </w:r>
      <w:proofErr w:type="spellStart"/>
      <w:r w:rsidRPr="00414B43">
        <w:rPr>
          <w:rFonts w:ascii="Times New Roman" w:hAnsi="Times New Roman" w:cs="Times New Roman"/>
          <w:sz w:val="24"/>
          <w:szCs w:val="24"/>
        </w:rPr>
        <w:t>endversleuteling</w:t>
      </w:r>
      <w:proofErr w:type="spellEnd"/>
      <w:r w:rsidRPr="00414B43">
        <w:rPr>
          <w:rFonts w:ascii="Times New Roman" w:hAnsi="Times New Roman" w:cs="Times New Roman"/>
          <w:sz w:val="24"/>
          <w:szCs w:val="24"/>
        </w:rPr>
        <w:t xml:space="preserve"> grote cyberveiligheidsrisico’s met zich brengt. Volgens deze leden zorgt de discussie rondom het detectiebevel in dit voorstel bovendien voor een enorme vertraging om tot effectieve Europese regelgeving te komen om onlinemisbruik te bestrijden. </w:t>
      </w:r>
      <w:r>
        <w:rPr>
          <w:rFonts w:ascii="Times New Roman" w:hAnsi="Times New Roman" w:cs="Times New Roman"/>
          <w:sz w:val="24"/>
          <w:szCs w:val="24"/>
        </w:rPr>
        <w:t>Deze leden</w:t>
      </w:r>
      <w:r w:rsidRPr="00414B43">
        <w:rPr>
          <w:rFonts w:ascii="Times New Roman" w:hAnsi="Times New Roman" w:cs="Times New Roman"/>
          <w:sz w:val="24"/>
          <w:szCs w:val="24"/>
        </w:rPr>
        <w:t xml:space="preserve"> brengen de breed aangenomen motie-</w:t>
      </w:r>
      <w:proofErr w:type="spellStart"/>
      <w:r w:rsidRPr="00414B43">
        <w:rPr>
          <w:rFonts w:ascii="Times New Roman" w:hAnsi="Times New Roman" w:cs="Times New Roman"/>
          <w:sz w:val="24"/>
          <w:szCs w:val="24"/>
        </w:rPr>
        <w:t>Kathmann</w:t>
      </w:r>
      <w:proofErr w:type="spellEnd"/>
      <w:r w:rsidRPr="00414B43">
        <w:rPr>
          <w:rFonts w:ascii="Times New Roman" w:hAnsi="Times New Roman" w:cs="Times New Roman"/>
          <w:sz w:val="24"/>
          <w:szCs w:val="24"/>
        </w:rPr>
        <w:t xml:space="preserve"> c.s. </w:t>
      </w:r>
      <w:r>
        <w:rPr>
          <w:rFonts w:ascii="Times New Roman" w:hAnsi="Times New Roman" w:cs="Times New Roman"/>
          <w:sz w:val="24"/>
          <w:szCs w:val="24"/>
        </w:rPr>
        <w:t xml:space="preserve">(Kamerstuk </w:t>
      </w:r>
      <w:r w:rsidRPr="00414B43">
        <w:rPr>
          <w:rFonts w:ascii="Times New Roman" w:hAnsi="Times New Roman" w:cs="Times New Roman"/>
          <w:sz w:val="24"/>
          <w:szCs w:val="24"/>
        </w:rPr>
        <w:t>32317, nr. 891</w:t>
      </w:r>
      <w:r>
        <w:rPr>
          <w:rFonts w:ascii="Times New Roman" w:hAnsi="Times New Roman" w:cs="Times New Roman"/>
          <w:sz w:val="24"/>
          <w:szCs w:val="24"/>
        </w:rPr>
        <w:t>)</w:t>
      </w:r>
      <w:r w:rsidRPr="00414B43">
        <w:rPr>
          <w:rFonts w:ascii="Times New Roman" w:hAnsi="Times New Roman" w:cs="Times New Roman"/>
          <w:sz w:val="24"/>
          <w:szCs w:val="24"/>
        </w:rPr>
        <w:t xml:space="preserve"> in herinnering. K</w:t>
      </w:r>
      <w:r>
        <w:rPr>
          <w:rFonts w:ascii="Times New Roman" w:hAnsi="Times New Roman" w:cs="Times New Roman"/>
          <w:sz w:val="24"/>
          <w:szCs w:val="24"/>
        </w:rPr>
        <w:t>an de minister</w:t>
      </w:r>
      <w:r w:rsidRPr="00414B43">
        <w:rPr>
          <w:rFonts w:ascii="Times New Roman" w:hAnsi="Times New Roman" w:cs="Times New Roman"/>
          <w:sz w:val="24"/>
          <w:szCs w:val="24"/>
        </w:rPr>
        <w:t xml:space="preserve"> bevestigen dat </w:t>
      </w:r>
      <w:r>
        <w:rPr>
          <w:rFonts w:ascii="Times New Roman" w:hAnsi="Times New Roman" w:cs="Times New Roman"/>
          <w:sz w:val="24"/>
          <w:szCs w:val="24"/>
        </w:rPr>
        <w:t>hij</w:t>
      </w:r>
      <w:r w:rsidRPr="00414B43">
        <w:rPr>
          <w:rFonts w:ascii="Times New Roman" w:hAnsi="Times New Roman" w:cs="Times New Roman"/>
          <w:sz w:val="24"/>
          <w:szCs w:val="24"/>
        </w:rPr>
        <w:t xml:space="preserve">, conform de motie, zich ondubbelzinnig zal blijven uitspreken over voorstellen die een detectiebevel bevatten of mogelijk maken? Zal Nederland blijven behoren tot de blokkerende minderheid en is deze minderheid volgens </w:t>
      </w:r>
      <w:r>
        <w:rPr>
          <w:rFonts w:ascii="Times New Roman" w:hAnsi="Times New Roman" w:cs="Times New Roman"/>
          <w:sz w:val="24"/>
          <w:szCs w:val="24"/>
        </w:rPr>
        <w:t>de minister</w:t>
      </w:r>
      <w:r w:rsidRPr="00414B43">
        <w:rPr>
          <w:rFonts w:ascii="Times New Roman" w:hAnsi="Times New Roman" w:cs="Times New Roman"/>
          <w:sz w:val="24"/>
          <w:szCs w:val="24"/>
        </w:rPr>
        <w:t xml:space="preserve"> stabiel? Verwacht </w:t>
      </w:r>
      <w:r>
        <w:rPr>
          <w:rFonts w:ascii="Times New Roman" w:hAnsi="Times New Roman" w:cs="Times New Roman"/>
          <w:sz w:val="24"/>
          <w:szCs w:val="24"/>
        </w:rPr>
        <w:t>de minister</w:t>
      </w:r>
      <w:r w:rsidRPr="00414B43">
        <w:rPr>
          <w:rFonts w:ascii="Times New Roman" w:hAnsi="Times New Roman" w:cs="Times New Roman"/>
          <w:sz w:val="24"/>
          <w:szCs w:val="24"/>
        </w:rPr>
        <w:t xml:space="preserve"> dat lidstaten die tot deze groep behoren</w:t>
      </w:r>
      <w:r>
        <w:rPr>
          <w:rFonts w:ascii="Times New Roman" w:hAnsi="Times New Roman" w:cs="Times New Roman"/>
          <w:sz w:val="24"/>
          <w:szCs w:val="24"/>
        </w:rPr>
        <w:t>,</w:t>
      </w:r>
      <w:r w:rsidRPr="00414B43">
        <w:rPr>
          <w:rFonts w:ascii="Times New Roman" w:hAnsi="Times New Roman" w:cs="Times New Roman"/>
          <w:sz w:val="24"/>
          <w:szCs w:val="24"/>
        </w:rPr>
        <w:t xml:space="preserve"> van plan zijn om van standpunt te veranderen?</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sz w:val="24"/>
          <w:szCs w:val="24"/>
        </w:rPr>
        <w:t>De leden van de GroenLinks-PvdA-fractie zijn voorstander van een geheel nieuw voorstel waarin bewezen effectieve methoden om onlinekindermisbruik te bestrijden</w:t>
      </w:r>
      <w:r>
        <w:rPr>
          <w:rFonts w:ascii="Times New Roman" w:hAnsi="Times New Roman" w:cs="Times New Roman"/>
          <w:sz w:val="24"/>
          <w:szCs w:val="24"/>
        </w:rPr>
        <w:t>,</w:t>
      </w:r>
      <w:r w:rsidRPr="00414B43">
        <w:rPr>
          <w:rFonts w:ascii="Times New Roman" w:hAnsi="Times New Roman" w:cs="Times New Roman"/>
          <w:sz w:val="24"/>
          <w:szCs w:val="24"/>
        </w:rPr>
        <w:t xml:space="preserve"> worden opgenomen. In de brief van 29 november 2024 </w:t>
      </w:r>
      <w:r>
        <w:rPr>
          <w:rFonts w:ascii="Times New Roman" w:hAnsi="Times New Roman" w:cs="Times New Roman"/>
          <w:sz w:val="24"/>
          <w:szCs w:val="24"/>
        </w:rPr>
        <w:t xml:space="preserve">(Kamerstuk </w:t>
      </w:r>
      <w:r w:rsidRPr="00414B43">
        <w:rPr>
          <w:rFonts w:ascii="Times New Roman" w:hAnsi="Times New Roman" w:cs="Times New Roman"/>
          <w:sz w:val="24"/>
          <w:szCs w:val="24"/>
        </w:rPr>
        <w:t>32317</w:t>
      </w:r>
      <w:r>
        <w:rPr>
          <w:rFonts w:ascii="Times New Roman" w:hAnsi="Times New Roman" w:cs="Times New Roman"/>
          <w:sz w:val="24"/>
          <w:szCs w:val="24"/>
        </w:rPr>
        <w:t xml:space="preserve">, nr. </w:t>
      </w:r>
      <w:r w:rsidRPr="00414B43">
        <w:rPr>
          <w:rFonts w:ascii="Times New Roman" w:hAnsi="Times New Roman" w:cs="Times New Roman"/>
          <w:sz w:val="24"/>
          <w:szCs w:val="24"/>
        </w:rPr>
        <w:t>906</w:t>
      </w:r>
      <w:r>
        <w:rPr>
          <w:rFonts w:ascii="Times New Roman" w:hAnsi="Times New Roman" w:cs="Times New Roman"/>
          <w:sz w:val="24"/>
          <w:szCs w:val="24"/>
        </w:rPr>
        <w:t>)</w:t>
      </w:r>
      <w:r w:rsidRPr="00414B43">
        <w:rPr>
          <w:rFonts w:ascii="Times New Roman" w:hAnsi="Times New Roman" w:cs="Times New Roman"/>
          <w:sz w:val="24"/>
          <w:szCs w:val="24"/>
        </w:rPr>
        <w:t xml:space="preserve"> beschrijft </w:t>
      </w:r>
      <w:r>
        <w:rPr>
          <w:rFonts w:ascii="Times New Roman" w:hAnsi="Times New Roman" w:cs="Times New Roman"/>
          <w:sz w:val="24"/>
          <w:szCs w:val="24"/>
        </w:rPr>
        <w:t>de minister</w:t>
      </w:r>
      <w:r w:rsidRPr="00414B43">
        <w:rPr>
          <w:rFonts w:ascii="Times New Roman" w:hAnsi="Times New Roman" w:cs="Times New Roman"/>
          <w:sz w:val="24"/>
          <w:szCs w:val="24"/>
        </w:rPr>
        <w:t xml:space="preserve"> uitgangspunten van een nieuw Europees voorstel. Hoe gaat </w:t>
      </w:r>
      <w:r>
        <w:rPr>
          <w:rFonts w:ascii="Times New Roman" w:hAnsi="Times New Roman" w:cs="Times New Roman"/>
          <w:sz w:val="24"/>
          <w:szCs w:val="24"/>
        </w:rPr>
        <w:t>hij</w:t>
      </w:r>
      <w:r w:rsidRPr="00414B43">
        <w:rPr>
          <w:rFonts w:ascii="Times New Roman" w:hAnsi="Times New Roman" w:cs="Times New Roman"/>
          <w:sz w:val="24"/>
          <w:szCs w:val="24"/>
        </w:rPr>
        <w:t xml:space="preserve"> dit uitdragen onder het Deense voorzitterschap? </w:t>
      </w:r>
      <w:r>
        <w:rPr>
          <w:rFonts w:ascii="Times New Roman" w:hAnsi="Times New Roman" w:cs="Times New Roman"/>
          <w:sz w:val="24"/>
          <w:szCs w:val="24"/>
        </w:rPr>
        <w:t>Is de minister</w:t>
      </w:r>
      <w:r w:rsidRPr="00414B43">
        <w:rPr>
          <w:rFonts w:ascii="Times New Roman" w:hAnsi="Times New Roman" w:cs="Times New Roman"/>
          <w:sz w:val="24"/>
          <w:szCs w:val="24"/>
        </w:rPr>
        <w:t xml:space="preserve"> bereid om met lidstaten die deel uitmaken van de blokkerende minderheid</w:t>
      </w:r>
      <w:r>
        <w:rPr>
          <w:rFonts w:ascii="Times New Roman" w:hAnsi="Times New Roman" w:cs="Times New Roman"/>
          <w:sz w:val="24"/>
          <w:szCs w:val="24"/>
        </w:rPr>
        <w:t>,</w:t>
      </w:r>
      <w:r w:rsidRPr="00414B43">
        <w:rPr>
          <w:rFonts w:ascii="Times New Roman" w:hAnsi="Times New Roman" w:cs="Times New Roman"/>
          <w:sz w:val="24"/>
          <w:szCs w:val="24"/>
        </w:rPr>
        <w:t xml:space="preserve"> te pleiten voor een nieuw voorstel dat geen inbreuk maakt op het digitale briefgeheim en gebaseerd is op bewezen effectieve maatregelen, zoals aangedragen door onze nationale autoriteiten en experts?</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sz w:val="24"/>
          <w:szCs w:val="24"/>
        </w:rPr>
        <w:t>De leden van de GroenLinks-PvdA-fractie zijn benieuwd naar de samenhang tussen de CSAM-</w:t>
      </w:r>
      <w:r>
        <w:rPr>
          <w:rFonts w:ascii="Times New Roman" w:hAnsi="Times New Roman" w:cs="Times New Roman"/>
          <w:sz w:val="24"/>
          <w:szCs w:val="24"/>
        </w:rPr>
        <w:t>v</w:t>
      </w:r>
      <w:r w:rsidRPr="00414B43">
        <w:rPr>
          <w:rFonts w:ascii="Times New Roman" w:hAnsi="Times New Roman" w:cs="Times New Roman"/>
          <w:sz w:val="24"/>
          <w:szCs w:val="24"/>
        </w:rPr>
        <w:t xml:space="preserve">erordening en de </w:t>
      </w:r>
      <w:r>
        <w:rPr>
          <w:rFonts w:ascii="Times New Roman" w:hAnsi="Times New Roman" w:cs="Times New Roman"/>
          <w:sz w:val="24"/>
          <w:szCs w:val="24"/>
        </w:rPr>
        <w:t>r</w:t>
      </w:r>
      <w:r w:rsidRPr="00146254">
        <w:rPr>
          <w:rFonts w:ascii="Times New Roman" w:hAnsi="Times New Roman" w:cs="Times New Roman"/>
          <w:sz w:val="24"/>
          <w:szCs w:val="24"/>
        </w:rPr>
        <w:t>ichtlijn ter bestrijding van seksueel misbruik en seksuele uitbuiting van</w:t>
      </w:r>
      <w:r>
        <w:rPr>
          <w:rFonts w:ascii="Times New Roman" w:hAnsi="Times New Roman" w:cs="Times New Roman"/>
          <w:sz w:val="24"/>
          <w:szCs w:val="24"/>
        </w:rPr>
        <w:t xml:space="preserve"> </w:t>
      </w:r>
      <w:r w:rsidRPr="00146254">
        <w:rPr>
          <w:rFonts w:ascii="Times New Roman" w:hAnsi="Times New Roman" w:cs="Times New Roman"/>
          <w:sz w:val="24"/>
          <w:szCs w:val="24"/>
        </w:rPr>
        <w:t>kinderen</w:t>
      </w:r>
      <w:r>
        <w:rPr>
          <w:rFonts w:ascii="Times New Roman" w:hAnsi="Times New Roman" w:cs="Times New Roman"/>
          <w:sz w:val="24"/>
          <w:szCs w:val="24"/>
        </w:rPr>
        <w:t xml:space="preserve"> (hierna: </w:t>
      </w:r>
      <w:r w:rsidRPr="00414B43">
        <w:rPr>
          <w:rFonts w:ascii="Times New Roman" w:hAnsi="Times New Roman" w:cs="Times New Roman"/>
          <w:sz w:val="24"/>
          <w:szCs w:val="24"/>
        </w:rPr>
        <w:t>CSA-</w:t>
      </w:r>
      <w:r>
        <w:rPr>
          <w:rFonts w:ascii="Times New Roman" w:hAnsi="Times New Roman" w:cs="Times New Roman"/>
          <w:sz w:val="24"/>
          <w:szCs w:val="24"/>
        </w:rPr>
        <w:t>r</w:t>
      </w:r>
      <w:r w:rsidRPr="00414B43">
        <w:rPr>
          <w:rFonts w:ascii="Times New Roman" w:hAnsi="Times New Roman" w:cs="Times New Roman"/>
          <w:sz w:val="24"/>
          <w:szCs w:val="24"/>
        </w:rPr>
        <w:t>ichtlijn</w:t>
      </w:r>
      <w:r>
        <w:rPr>
          <w:rFonts w:ascii="Times New Roman" w:hAnsi="Times New Roman" w:cs="Times New Roman"/>
          <w:sz w:val="24"/>
          <w:szCs w:val="24"/>
        </w:rPr>
        <w:t>)</w:t>
      </w:r>
      <w:r w:rsidRPr="00414B43">
        <w:rPr>
          <w:rFonts w:ascii="Times New Roman" w:hAnsi="Times New Roman" w:cs="Times New Roman"/>
          <w:sz w:val="24"/>
          <w:szCs w:val="24"/>
        </w:rPr>
        <w:t xml:space="preserve">. </w:t>
      </w:r>
      <w:r>
        <w:rPr>
          <w:rFonts w:ascii="Times New Roman" w:hAnsi="Times New Roman" w:cs="Times New Roman"/>
          <w:sz w:val="24"/>
          <w:szCs w:val="24"/>
        </w:rPr>
        <w:t>Deze leden</w:t>
      </w:r>
      <w:r w:rsidRPr="00414B43">
        <w:rPr>
          <w:rFonts w:ascii="Times New Roman" w:hAnsi="Times New Roman" w:cs="Times New Roman"/>
          <w:sz w:val="24"/>
          <w:szCs w:val="24"/>
        </w:rPr>
        <w:t xml:space="preserve"> vragen</w:t>
      </w:r>
      <w:r>
        <w:rPr>
          <w:rFonts w:ascii="Times New Roman" w:hAnsi="Times New Roman" w:cs="Times New Roman"/>
          <w:sz w:val="24"/>
          <w:szCs w:val="24"/>
        </w:rPr>
        <w:t xml:space="preserve"> de minister</w:t>
      </w:r>
      <w:r w:rsidRPr="00414B43">
        <w:rPr>
          <w:rFonts w:ascii="Times New Roman" w:hAnsi="Times New Roman" w:cs="Times New Roman"/>
          <w:sz w:val="24"/>
          <w:szCs w:val="24"/>
        </w:rPr>
        <w:t xml:space="preserve"> om te bezien welke onomstreden voorstellen uit de CSAM-</w:t>
      </w:r>
      <w:r>
        <w:rPr>
          <w:rFonts w:ascii="Times New Roman" w:hAnsi="Times New Roman" w:cs="Times New Roman"/>
          <w:sz w:val="24"/>
          <w:szCs w:val="24"/>
        </w:rPr>
        <w:t>v</w:t>
      </w:r>
      <w:r w:rsidRPr="00414B43">
        <w:rPr>
          <w:rFonts w:ascii="Times New Roman" w:hAnsi="Times New Roman" w:cs="Times New Roman"/>
          <w:sz w:val="24"/>
          <w:szCs w:val="24"/>
        </w:rPr>
        <w:t>erordening, die niet raken aan de grondrechten van burgers, overgeheveld kunnen worden naar de CSA-</w:t>
      </w:r>
      <w:r>
        <w:rPr>
          <w:rFonts w:ascii="Times New Roman" w:hAnsi="Times New Roman" w:cs="Times New Roman"/>
          <w:sz w:val="24"/>
          <w:szCs w:val="24"/>
        </w:rPr>
        <w:t>r</w:t>
      </w:r>
      <w:r w:rsidRPr="00414B43">
        <w:rPr>
          <w:rFonts w:ascii="Times New Roman" w:hAnsi="Times New Roman" w:cs="Times New Roman"/>
          <w:sz w:val="24"/>
          <w:szCs w:val="24"/>
        </w:rPr>
        <w:t>ichtlijn. Welke voorstellen zouden hiervoor geschikt zijn en zou dit een manier zijn om</w:t>
      </w:r>
      <w:r>
        <w:rPr>
          <w:rFonts w:ascii="Times New Roman" w:hAnsi="Times New Roman" w:cs="Times New Roman"/>
          <w:sz w:val="24"/>
          <w:szCs w:val="24"/>
        </w:rPr>
        <w:t>,</w:t>
      </w:r>
      <w:r w:rsidRPr="00414B43">
        <w:rPr>
          <w:rFonts w:ascii="Times New Roman" w:hAnsi="Times New Roman" w:cs="Times New Roman"/>
          <w:sz w:val="24"/>
          <w:szCs w:val="24"/>
        </w:rPr>
        <w:t xml:space="preserve"> ondanks de vastgelopen onderhandelingen, sneller tot maatregelen te komen om onlinemisbruik te voorkomen? De CSA-</w:t>
      </w:r>
      <w:r>
        <w:rPr>
          <w:rFonts w:ascii="Times New Roman" w:hAnsi="Times New Roman" w:cs="Times New Roman"/>
          <w:sz w:val="24"/>
          <w:szCs w:val="24"/>
        </w:rPr>
        <w:t>r</w:t>
      </w:r>
      <w:r w:rsidRPr="00414B43">
        <w:rPr>
          <w:rFonts w:ascii="Times New Roman" w:hAnsi="Times New Roman" w:cs="Times New Roman"/>
          <w:sz w:val="24"/>
          <w:szCs w:val="24"/>
        </w:rPr>
        <w:t xml:space="preserve">ichtlijn bevindt zich momenteel in de </w:t>
      </w:r>
      <w:proofErr w:type="spellStart"/>
      <w:r w:rsidRPr="00414B43">
        <w:rPr>
          <w:rFonts w:ascii="Times New Roman" w:hAnsi="Times New Roman" w:cs="Times New Roman"/>
          <w:sz w:val="24"/>
          <w:szCs w:val="24"/>
        </w:rPr>
        <w:t>triloogfase</w:t>
      </w:r>
      <w:proofErr w:type="spellEnd"/>
      <w:r w:rsidRPr="00414B43">
        <w:rPr>
          <w:rFonts w:ascii="Times New Roman" w:hAnsi="Times New Roman" w:cs="Times New Roman"/>
          <w:sz w:val="24"/>
          <w:szCs w:val="24"/>
        </w:rPr>
        <w:t>. De</w:t>
      </w:r>
      <w:r>
        <w:rPr>
          <w:rFonts w:ascii="Times New Roman" w:hAnsi="Times New Roman" w:cs="Times New Roman"/>
          <w:sz w:val="24"/>
          <w:szCs w:val="24"/>
        </w:rPr>
        <w:t>ze</w:t>
      </w:r>
      <w:r w:rsidRPr="00414B43">
        <w:rPr>
          <w:rFonts w:ascii="Times New Roman" w:hAnsi="Times New Roman" w:cs="Times New Roman"/>
          <w:sz w:val="24"/>
          <w:szCs w:val="24"/>
        </w:rPr>
        <w:t xml:space="preserve"> leden vragen</w:t>
      </w:r>
      <w:r>
        <w:rPr>
          <w:rFonts w:ascii="Times New Roman" w:hAnsi="Times New Roman" w:cs="Times New Roman"/>
          <w:sz w:val="24"/>
          <w:szCs w:val="24"/>
        </w:rPr>
        <w:t xml:space="preserve"> de minister</w:t>
      </w:r>
      <w:r w:rsidRPr="00414B43">
        <w:rPr>
          <w:rFonts w:ascii="Times New Roman" w:hAnsi="Times New Roman" w:cs="Times New Roman"/>
          <w:sz w:val="24"/>
          <w:szCs w:val="24"/>
        </w:rPr>
        <w:t xml:space="preserve"> om de Kamer regelmatig te blijven informeren over de voortgang van deze onderhandelingen.</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sz w:val="24"/>
          <w:szCs w:val="24"/>
        </w:rPr>
        <w:t xml:space="preserve">De leden van de GroenLinks-PvdA-fractie merken op dat de derogatie voor </w:t>
      </w:r>
      <w:proofErr w:type="spellStart"/>
      <w:r w:rsidRPr="00414B43">
        <w:rPr>
          <w:rFonts w:ascii="Times New Roman" w:hAnsi="Times New Roman" w:cs="Times New Roman"/>
          <w:sz w:val="24"/>
          <w:szCs w:val="24"/>
        </w:rPr>
        <w:t>techbedrijven</w:t>
      </w:r>
      <w:proofErr w:type="spellEnd"/>
      <w:r w:rsidRPr="00414B43">
        <w:rPr>
          <w:rFonts w:ascii="Times New Roman" w:hAnsi="Times New Roman" w:cs="Times New Roman"/>
          <w:sz w:val="24"/>
          <w:szCs w:val="24"/>
        </w:rPr>
        <w:t xml:space="preserve">, om vrijwillig te kunnen scannen op misbruikmateriaal op hun platforms, per 2026 afloopt. Dit is een uitzondering op de </w:t>
      </w:r>
      <w:proofErr w:type="spellStart"/>
      <w:r w:rsidRPr="00414B43">
        <w:rPr>
          <w:rFonts w:ascii="Times New Roman" w:hAnsi="Times New Roman" w:cs="Times New Roman"/>
          <w:sz w:val="24"/>
          <w:szCs w:val="24"/>
        </w:rPr>
        <w:t>ePrivacy</w:t>
      </w:r>
      <w:proofErr w:type="spellEnd"/>
      <w:r w:rsidRPr="00414B43">
        <w:rPr>
          <w:rFonts w:ascii="Times New Roman" w:hAnsi="Times New Roman" w:cs="Times New Roman"/>
          <w:sz w:val="24"/>
          <w:szCs w:val="24"/>
        </w:rPr>
        <w:t xml:space="preserve">-richtlijn. </w:t>
      </w:r>
      <w:r>
        <w:rPr>
          <w:rFonts w:ascii="Times New Roman" w:hAnsi="Times New Roman" w:cs="Times New Roman"/>
          <w:sz w:val="24"/>
          <w:szCs w:val="24"/>
        </w:rPr>
        <w:t>Is de minister</w:t>
      </w:r>
      <w:r w:rsidRPr="00414B43">
        <w:rPr>
          <w:rFonts w:ascii="Times New Roman" w:hAnsi="Times New Roman" w:cs="Times New Roman"/>
          <w:sz w:val="24"/>
          <w:szCs w:val="24"/>
        </w:rPr>
        <w:t xml:space="preserve"> voorstander van het verlengen van deze derogatie? De</w:t>
      </w:r>
      <w:r>
        <w:rPr>
          <w:rFonts w:ascii="Times New Roman" w:hAnsi="Times New Roman" w:cs="Times New Roman"/>
          <w:sz w:val="24"/>
          <w:szCs w:val="24"/>
        </w:rPr>
        <w:t>ze</w:t>
      </w:r>
      <w:r w:rsidRPr="00414B43">
        <w:rPr>
          <w:rFonts w:ascii="Times New Roman" w:hAnsi="Times New Roman" w:cs="Times New Roman"/>
          <w:sz w:val="24"/>
          <w:szCs w:val="24"/>
        </w:rPr>
        <w:t xml:space="preserve"> leden zijn van mening dat het mogelijk verlengen van de derogatie geen vrij spel mag bieden om ongecontroleerd af te zien van de </w:t>
      </w:r>
      <w:proofErr w:type="spellStart"/>
      <w:r w:rsidRPr="00414B43">
        <w:rPr>
          <w:rFonts w:ascii="Times New Roman" w:hAnsi="Times New Roman" w:cs="Times New Roman"/>
          <w:sz w:val="24"/>
          <w:szCs w:val="24"/>
        </w:rPr>
        <w:t>ePrivacy</w:t>
      </w:r>
      <w:proofErr w:type="spellEnd"/>
      <w:r w:rsidRPr="00414B43">
        <w:rPr>
          <w:rFonts w:ascii="Times New Roman" w:hAnsi="Times New Roman" w:cs="Times New Roman"/>
          <w:sz w:val="24"/>
          <w:szCs w:val="24"/>
        </w:rPr>
        <w:t xml:space="preserve">-richtlijn. </w:t>
      </w:r>
      <w:r>
        <w:rPr>
          <w:rFonts w:ascii="Times New Roman" w:hAnsi="Times New Roman" w:cs="Times New Roman"/>
          <w:sz w:val="24"/>
          <w:szCs w:val="24"/>
        </w:rPr>
        <w:t>Deze leden</w:t>
      </w:r>
      <w:r w:rsidRPr="00414B43">
        <w:rPr>
          <w:rFonts w:ascii="Times New Roman" w:hAnsi="Times New Roman" w:cs="Times New Roman"/>
          <w:sz w:val="24"/>
          <w:szCs w:val="24"/>
        </w:rPr>
        <w:t xml:space="preserve"> vragen </w:t>
      </w:r>
      <w:r>
        <w:rPr>
          <w:rFonts w:ascii="Times New Roman" w:hAnsi="Times New Roman" w:cs="Times New Roman"/>
          <w:sz w:val="24"/>
          <w:szCs w:val="24"/>
        </w:rPr>
        <w:t>de minister</w:t>
      </w:r>
      <w:r w:rsidRPr="00414B43">
        <w:rPr>
          <w:rFonts w:ascii="Times New Roman" w:hAnsi="Times New Roman" w:cs="Times New Roman"/>
          <w:sz w:val="24"/>
          <w:szCs w:val="24"/>
        </w:rPr>
        <w:t xml:space="preserve"> om te bepleiten dat een mogelijke derogatie voorzien moet zijn van goede waarborgen en kaders, waarbinnen de vrijwillige scans proportioneel </w:t>
      </w:r>
      <w:r>
        <w:rPr>
          <w:rFonts w:ascii="Times New Roman" w:hAnsi="Times New Roman" w:cs="Times New Roman"/>
          <w:sz w:val="24"/>
          <w:szCs w:val="24"/>
        </w:rPr>
        <w:t>kunnen worden verricht.</w:t>
      </w:r>
      <w:r>
        <w:rPr>
          <w:rFonts w:ascii="Times New Roman" w:hAnsi="Times New Roman" w:cs="Times New Roman"/>
          <w:sz w:val="24"/>
          <w:szCs w:val="24"/>
        </w:rPr>
        <w:br/>
      </w:r>
      <w:r>
        <w:rPr>
          <w:rFonts w:ascii="Times New Roman" w:hAnsi="Times New Roman" w:cs="Times New Roman"/>
          <w:sz w:val="24"/>
          <w:szCs w:val="24"/>
        </w:rPr>
        <w:br/>
      </w:r>
      <w:proofErr w:type="spellStart"/>
      <w:r w:rsidRPr="00414B43">
        <w:rPr>
          <w:rFonts w:ascii="Times New Roman" w:hAnsi="Times New Roman" w:cs="Times New Roman"/>
          <w:sz w:val="24"/>
          <w:szCs w:val="24"/>
          <w:u w:val="single"/>
        </w:rPr>
        <w:t>ProtectEU</w:t>
      </w:r>
      <w:proofErr w:type="spellEnd"/>
      <w:r>
        <w:rPr>
          <w:rFonts w:ascii="Times New Roman" w:hAnsi="Times New Roman" w:cs="Times New Roman"/>
          <w:sz w:val="24"/>
          <w:szCs w:val="24"/>
          <w:u w:val="single"/>
        </w:rPr>
        <w:br/>
      </w:r>
      <w:r>
        <w:rPr>
          <w:rFonts w:ascii="Times New Roman" w:hAnsi="Times New Roman" w:cs="Times New Roman"/>
          <w:sz w:val="24"/>
          <w:szCs w:val="24"/>
          <w:u w:val="single"/>
        </w:rPr>
        <w:br/>
      </w:r>
      <w:r w:rsidRPr="00414B43">
        <w:rPr>
          <w:rFonts w:ascii="Times New Roman" w:hAnsi="Times New Roman" w:cs="Times New Roman"/>
          <w:sz w:val="24"/>
          <w:szCs w:val="24"/>
        </w:rPr>
        <w:t xml:space="preserve">De leden van de GroenLinks-PvdA-fractie hebben kennisgenomen van de routekaart voor rechtmatige en effectieve toegang tot gegevens voor rechtshandhaving, onderdeel van </w:t>
      </w:r>
      <w:proofErr w:type="spellStart"/>
      <w:r w:rsidRPr="00414B43">
        <w:rPr>
          <w:rFonts w:ascii="Times New Roman" w:hAnsi="Times New Roman" w:cs="Times New Roman"/>
          <w:sz w:val="24"/>
          <w:szCs w:val="24"/>
        </w:rPr>
        <w:t>ProtectEU</w:t>
      </w:r>
      <w:proofErr w:type="spellEnd"/>
      <w:r w:rsidRPr="00414B43">
        <w:rPr>
          <w:rFonts w:ascii="Times New Roman" w:hAnsi="Times New Roman" w:cs="Times New Roman"/>
          <w:sz w:val="24"/>
          <w:szCs w:val="24"/>
        </w:rPr>
        <w:t xml:space="preserve">. </w:t>
      </w:r>
      <w:r>
        <w:rPr>
          <w:rFonts w:ascii="Times New Roman" w:hAnsi="Times New Roman" w:cs="Times New Roman"/>
          <w:sz w:val="24"/>
          <w:szCs w:val="24"/>
        </w:rPr>
        <w:t>Deze leden</w:t>
      </w:r>
      <w:r w:rsidRPr="00414B43">
        <w:rPr>
          <w:rFonts w:ascii="Times New Roman" w:hAnsi="Times New Roman" w:cs="Times New Roman"/>
          <w:sz w:val="24"/>
          <w:szCs w:val="24"/>
        </w:rPr>
        <w:t xml:space="preserve"> hebben zorgen over de gevolgen van deze routekaart op de cyberveiligheid, het </w:t>
      </w:r>
      <w:proofErr w:type="spellStart"/>
      <w:r w:rsidRPr="00414B43">
        <w:rPr>
          <w:rFonts w:ascii="Times New Roman" w:hAnsi="Times New Roman" w:cs="Times New Roman"/>
          <w:sz w:val="24"/>
          <w:szCs w:val="24"/>
        </w:rPr>
        <w:t>privacyrecht</w:t>
      </w:r>
      <w:proofErr w:type="spellEnd"/>
      <w:r w:rsidRPr="00414B43">
        <w:rPr>
          <w:rFonts w:ascii="Times New Roman" w:hAnsi="Times New Roman" w:cs="Times New Roman"/>
          <w:sz w:val="24"/>
          <w:szCs w:val="24"/>
        </w:rPr>
        <w:t xml:space="preserve"> en het recht op vertrouwelijke communicatie binnen </w:t>
      </w:r>
      <w:r w:rsidRPr="00414B43">
        <w:rPr>
          <w:rFonts w:ascii="Times New Roman" w:hAnsi="Times New Roman" w:cs="Times New Roman"/>
          <w:sz w:val="24"/>
          <w:szCs w:val="24"/>
        </w:rPr>
        <w:lastRenderedPageBreak/>
        <w:t xml:space="preserve">Europa. Zij vragen </w:t>
      </w:r>
      <w:r>
        <w:rPr>
          <w:rFonts w:ascii="Times New Roman" w:hAnsi="Times New Roman" w:cs="Times New Roman"/>
          <w:sz w:val="24"/>
          <w:szCs w:val="24"/>
        </w:rPr>
        <w:t>de minister</w:t>
      </w:r>
      <w:r w:rsidRPr="00414B43">
        <w:rPr>
          <w:rFonts w:ascii="Times New Roman" w:hAnsi="Times New Roman" w:cs="Times New Roman"/>
          <w:sz w:val="24"/>
          <w:szCs w:val="24"/>
        </w:rPr>
        <w:t xml:space="preserve"> om een zienswijze op deze routekaart te delen met de Kamer. K</w:t>
      </w:r>
      <w:r>
        <w:rPr>
          <w:rFonts w:ascii="Times New Roman" w:hAnsi="Times New Roman" w:cs="Times New Roman"/>
          <w:sz w:val="24"/>
          <w:szCs w:val="24"/>
        </w:rPr>
        <w:t>an de minister</w:t>
      </w:r>
      <w:r w:rsidRPr="00414B43">
        <w:rPr>
          <w:rFonts w:ascii="Times New Roman" w:hAnsi="Times New Roman" w:cs="Times New Roman"/>
          <w:sz w:val="24"/>
          <w:szCs w:val="24"/>
        </w:rPr>
        <w:t xml:space="preserve"> de Kamer goed geïnformeerd houden over de vorderingen rondom dit voorstel?</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sz w:val="24"/>
          <w:szCs w:val="24"/>
        </w:rPr>
        <w:t xml:space="preserve">De leden van de GroenLinks-PvdA-fractie uiten hun zorgen over met name de voorstellen die het onderscheppen en </w:t>
      </w:r>
      <w:proofErr w:type="spellStart"/>
      <w:r w:rsidRPr="00414B43">
        <w:rPr>
          <w:rFonts w:ascii="Times New Roman" w:hAnsi="Times New Roman" w:cs="Times New Roman"/>
          <w:sz w:val="24"/>
          <w:szCs w:val="24"/>
        </w:rPr>
        <w:t>ontsleutelen</w:t>
      </w:r>
      <w:proofErr w:type="spellEnd"/>
      <w:r w:rsidRPr="00414B43">
        <w:rPr>
          <w:rFonts w:ascii="Times New Roman" w:hAnsi="Times New Roman" w:cs="Times New Roman"/>
          <w:sz w:val="24"/>
          <w:szCs w:val="24"/>
        </w:rPr>
        <w:t xml:space="preserve"> van gegevens mogelijk maken. Dit zijn verstrekkende bevoegdheden die nooit lichtzinnig mogen worden toegepast. Wat is het standpunt van Nederland over deze zware bevoegdheden? Welke waarborgen en vangrails stelt </w:t>
      </w:r>
      <w:r>
        <w:rPr>
          <w:rFonts w:ascii="Times New Roman" w:hAnsi="Times New Roman" w:cs="Times New Roman"/>
          <w:sz w:val="24"/>
          <w:szCs w:val="24"/>
        </w:rPr>
        <w:t>de minister</w:t>
      </w:r>
      <w:r w:rsidRPr="00414B43">
        <w:rPr>
          <w:rFonts w:ascii="Times New Roman" w:hAnsi="Times New Roman" w:cs="Times New Roman"/>
          <w:sz w:val="24"/>
          <w:szCs w:val="24"/>
        </w:rPr>
        <w:t xml:space="preserve"> voor om oneigenlijke toepassingen van dergelijke mogelijkheden te beperken? De</w:t>
      </w:r>
      <w:r>
        <w:rPr>
          <w:rFonts w:ascii="Times New Roman" w:hAnsi="Times New Roman" w:cs="Times New Roman"/>
          <w:sz w:val="24"/>
          <w:szCs w:val="24"/>
        </w:rPr>
        <w:t>ze</w:t>
      </w:r>
      <w:r w:rsidRPr="00414B43">
        <w:rPr>
          <w:rFonts w:ascii="Times New Roman" w:hAnsi="Times New Roman" w:cs="Times New Roman"/>
          <w:sz w:val="24"/>
          <w:szCs w:val="24"/>
        </w:rPr>
        <w:t xml:space="preserve"> leden vragen </w:t>
      </w:r>
      <w:r>
        <w:rPr>
          <w:rFonts w:ascii="Times New Roman" w:hAnsi="Times New Roman" w:cs="Times New Roman"/>
          <w:sz w:val="24"/>
          <w:szCs w:val="24"/>
        </w:rPr>
        <w:t>de minister</w:t>
      </w:r>
      <w:r w:rsidRPr="00414B43">
        <w:rPr>
          <w:rFonts w:ascii="Times New Roman" w:hAnsi="Times New Roman" w:cs="Times New Roman"/>
          <w:sz w:val="24"/>
          <w:szCs w:val="24"/>
        </w:rPr>
        <w:t xml:space="preserve"> om zich kritisch en terughoudend op te stellen in deze discussie. De Kamer heeft meermaals kenbaar gemaakt grote waarde te hechten aan het recht op versleuteling. Hoe betrekt </w:t>
      </w:r>
      <w:r>
        <w:rPr>
          <w:rFonts w:ascii="Times New Roman" w:hAnsi="Times New Roman" w:cs="Times New Roman"/>
          <w:sz w:val="24"/>
          <w:szCs w:val="24"/>
        </w:rPr>
        <w:t>de minister</w:t>
      </w:r>
      <w:r w:rsidRPr="00414B43">
        <w:rPr>
          <w:rFonts w:ascii="Times New Roman" w:hAnsi="Times New Roman" w:cs="Times New Roman"/>
          <w:sz w:val="24"/>
          <w:szCs w:val="24"/>
        </w:rPr>
        <w:t xml:space="preserve"> de breed aangenomen motie-Van </w:t>
      </w:r>
      <w:proofErr w:type="spellStart"/>
      <w:r w:rsidRPr="00414B43">
        <w:rPr>
          <w:rFonts w:ascii="Times New Roman" w:hAnsi="Times New Roman" w:cs="Times New Roman"/>
          <w:sz w:val="24"/>
          <w:szCs w:val="24"/>
        </w:rPr>
        <w:t>Raan</w:t>
      </w:r>
      <w:proofErr w:type="spellEnd"/>
      <w:r w:rsidRPr="00414B43">
        <w:rPr>
          <w:rFonts w:ascii="Times New Roman" w:hAnsi="Times New Roman" w:cs="Times New Roman"/>
          <w:sz w:val="24"/>
          <w:szCs w:val="24"/>
        </w:rPr>
        <w:t xml:space="preserve"> c.s. </w:t>
      </w:r>
      <w:r>
        <w:rPr>
          <w:rFonts w:ascii="Times New Roman" w:hAnsi="Times New Roman" w:cs="Times New Roman"/>
          <w:sz w:val="24"/>
          <w:szCs w:val="24"/>
        </w:rPr>
        <w:t xml:space="preserve">(Kamerstuk </w:t>
      </w:r>
      <w:r w:rsidRPr="00414B43">
        <w:rPr>
          <w:rFonts w:ascii="Times New Roman" w:hAnsi="Times New Roman" w:cs="Times New Roman"/>
          <w:sz w:val="24"/>
          <w:szCs w:val="24"/>
        </w:rPr>
        <w:t>26643</w:t>
      </w:r>
      <w:r>
        <w:rPr>
          <w:rFonts w:ascii="Times New Roman" w:hAnsi="Times New Roman" w:cs="Times New Roman"/>
          <w:sz w:val="24"/>
          <w:szCs w:val="24"/>
        </w:rPr>
        <w:t xml:space="preserve">, nr. </w:t>
      </w:r>
      <w:r w:rsidRPr="00414B43">
        <w:rPr>
          <w:rFonts w:ascii="Times New Roman" w:hAnsi="Times New Roman" w:cs="Times New Roman"/>
          <w:sz w:val="24"/>
          <w:szCs w:val="24"/>
        </w:rPr>
        <w:t>885</w:t>
      </w:r>
      <w:r>
        <w:rPr>
          <w:rFonts w:ascii="Times New Roman" w:hAnsi="Times New Roman" w:cs="Times New Roman"/>
          <w:sz w:val="24"/>
          <w:szCs w:val="24"/>
        </w:rPr>
        <w:t>)</w:t>
      </w:r>
      <w:r w:rsidRPr="00414B43">
        <w:rPr>
          <w:rFonts w:ascii="Times New Roman" w:hAnsi="Times New Roman" w:cs="Times New Roman"/>
          <w:sz w:val="24"/>
          <w:szCs w:val="24"/>
        </w:rPr>
        <w:t xml:space="preserve"> in de behandeling van deze routekaart?</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sz w:val="24"/>
          <w:szCs w:val="24"/>
        </w:rPr>
        <w:t>De leden van de GroenLinks-PvdA-fractie hebben twijfels over het principe ‘security-</w:t>
      </w:r>
      <w:proofErr w:type="spellStart"/>
      <w:r w:rsidRPr="00414B43">
        <w:rPr>
          <w:rFonts w:ascii="Times New Roman" w:hAnsi="Times New Roman" w:cs="Times New Roman"/>
          <w:sz w:val="24"/>
          <w:szCs w:val="24"/>
        </w:rPr>
        <w:t>by</w:t>
      </w:r>
      <w:proofErr w:type="spellEnd"/>
      <w:r w:rsidRPr="00414B43">
        <w:rPr>
          <w:rFonts w:ascii="Times New Roman" w:hAnsi="Times New Roman" w:cs="Times New Roman"/>
          <w:sz w:val="24"/>
          <w:szCs w:val="24"/>
        </w:rPr>
        <w:t>-design’</w:t>
      </w:r>
      <w:r>
        <w:rPr>
          <w:rFonts w:ascii="Times New Roman" w:hAnsi="Times New Roman" w:cs="Times New Roman"/>
          <w:sz w:val="24"/>
          <w:szCs w:val="24"/>
        </w:rPr>
        <w:t>.</w:t>
      </w:r>
      <w:r w:rsidRPr="00414B43">
        <w:rPr>
          <w:rFonts w:ascii="Times New Roman" w:hAnsi="Times New Roman" w:cs="Times New Roman"/>
          <w:sz w:val="24"/>
          <w:szCs w:val="24"/>
        </w:rPr>
        <w:t xml:space="preserve"> Hoe reageert </w:t>
      </w:r>
      <w:r>
        <w:rPr>
          <w:rFonts w:ascii="Times New Roman" w:hAnsi="Times New Roman" w:cs="Times New Roman"/>
          <w:sz w:val="24"/>
          <w:szCs w:val="24"/>
        </w:rPr>
        <w:t>de minister</w:t>
      </w:r>
      <w:r w:rsidRPr="00414B43">
        <w:rPr>
          <w:rFonts w:ascii="Times New Roman" w:hAnsi="Times New Roman" w:cs="Times New Roman"/>
          <w:sz w:val="24"/>
          <w:szCs w:val="24"/>
        </w:rPr>
        <w:t xml:space="preserve"> op de stelling dat het inbouwen van technische mogelijkheden om data te </w:t>
      </w:r>
      <w:proofErr w:type="spellStart"/>
      <w:r w:rsidRPr="00414B43">
        <w:rPr>
          <w:rFonts w:ascii="Times New Roman" w:hAnsi="Times New Roman" w:cs="Times New Roman"/>
          <w:sz w:val="24"/>
          <w:szCs w:val="24"/>
        </w:rPr>
        <w:t>ontsleutelen</w:t>
      </w:r>
      <w:proofErr w:type="spellEnd"/>
      <w:r w:rsidRPr="00414B43">
        <w:rPr>
          <w:rFonts w:ascii="Times New Roman" w:hAnsi="Times New Roman" w:cs="Times New Roman"/>
          <w:sz w:val="24"/>
          <w:szCs w:val="24"/>
        </w:rPr>
        <w:t xml:space="preserve"> of verzamelen zal leiden tot een generieke achterdeur voor opsporingsdiensten? Hoe ziet </w:t>
      </w:r>
      <w:r>
        <w:rPr>
          <w:rFonts w:ascii="Times New Roman" w:hAnsi="Times New Roman" w:cs="Times New Roman"/>
          <w:sz w:val="24"/>
          <w:szCs w:val="24"/>
        </w:rPr>
        <w:t>de minister</w:t>
      </w:r>
      <w:r w:rsidRPr="00414B43">
        <w:rPr>
          <w:rFonts w:ascii="Times New Roman" w:hAnsi="Times New Roman" w:cs="Times New Roman"/>
          <w:sz w:val="24"/>
          <w:szCs w:val="24"/>
        </w:rPr>
        <w:t xml:space="preserve"> dit in het licht van de AIVD-reactie op de CSAM-verordening, waarin soortgelijke mogelijkheden om toegang tot data te verkrijgen</w:t>
      </w:r>
      <w:r>
        <w:rPr>
          <w:rFonts w:ascii="Times New Roman" w:hAnsi="Times New Roman" w:cs="Times New Roman"/>
          <w:sz w:val="24"/>
          <w:szCs w:val="24"/>
        </w:rPr>
        <w:t>,</w:t>
      </w:r>
      <w:r w:rsidRPr="00414B43">
        <w:rPr>
          <w:rFonts w:ascii="Times New Roman" w:hAnsi="Times New Roman" w:cs="Times New Roman"/>
          <w:sz w:val="24"/>
          <w:szCs w:val="24"/>
        </w:rPr>
        <w:t xml:space="preserve"> werden gezien als een risico voor de cyberveiligheid? Hoe kan worden voorkomen </w:t>
      </w:r>
      <w:r>
        <w:rPr>
          <w:rFonts w:ascii="Times New Roman" w:hAnsi="Times New Roman" w:cs="Times New Roman"/>
          <w:sz w:val="24"/>
          <w:szCs w:val="24"/>
        </w:rPr>
        <w:t>da</w:t>
      </w:r>
      <w:r w:rsidRPr="00414B43">
        <w:rPr>
          <w:rFonts w:ascii="Times New Roman" w:hAnsi="Times New Roman" w:cs="Times New Roman"/>
          <w:sz w:val="24"/>
          <w:szCs w:val="24"/>
        </w:rPr>
        <w:t xml:space="preserve">t overheden en </w:t>
      </w:r>
      <w:proofErr w:type="spellStart"/>
      <w:r w:rsidRPr="00414B43">
        <w:rPr>
          <w:rFonts w:ascii="Times New Roman" w:hAnsi="Times New Roman" w:cs="Times New Roman"/>
          <w:sz w:val="24"/>
          <w:szCs w:val="24"/>
        </w:rPr>
        <w:t>kwaadwillenden</w:t>
      </w:r>
      <w:proofErr w:type="spellEnd"/>
      <w:r w:rsidRPr="00414B43">
        <w:rPr>
          <w:rFonts w:ascii="Times New Roman" w:hAnsi="Times New Roman" w:cs="Times New Roman"/>
          <w:sz w:val="24"/>
          <w:szCs w:val="24"/>
        </w:rPr>
        <w:t xml:space="preserve"> hier oneigenlijk gebruik van maken? </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sz w:val="24"/>
          <w:szCs w:val="24"/>
        </w:rPr>
        <w:t>Verder hebben de</w:t>
      </w:r>
      <w:r>
        <w:rPr>
          <w:rFonts w:ascii="Times New Roman" w:hAnsi="Times New Roman" w:cs="Times New Roman"/>
          <w:sz w:val="24"/>
          <w:szCs w:val="24"/>
        </w:rPr>
        <w:t xml:space="preserve"> </w:t>
      </w:r>
      <w:r w:rsidRPr="00414B43">
        <w:rPr>
          <w:rFonts w:ascii="Times New Roman" w:hAnsi="Times New Roman" w:cs="Times New Roman"/>
          <w:sz w:val="24"/>
          <w:szCs w:val="24"/>
        </w:rPr>
        <w:t xml:space="preserve">leden van de GroenLinks-PvdA-fractie zorgen over het inzetten van </w:t>
      </w:r>
      <w:r w:rsidRPr="00D50666">
        <w:rPr>
          <w:rFonts w:ascii="Times New Roman" w:hAnsi="Times New Roman" w:cs="Times New Roman"/>
          <w:sz w:val="24"/>
          <w:szCs w:val="24"/>
        </w:rPr>
        <w:t>artificiële intelligentie</w:t>
      </w:r>
      <w:r>
        <w:rPr>
          <w:rFonts w:ascii="Times New Roman" w:hAnsi="Times New Roman" w:cs="Times New Roman"/>
          <w:sz w:val="24"/>
          <w:szCs w:val="24"/>
        </w:rPr>
        <w:t xml:space="preserve"> (hierna: </w:t>
      </w:r>
      <w:r w:rsidRPr="00414B43">
        <w:rPr>
          <w:rFonts w:ascii="Times New Roman" w:hAnsi="Times New Roman" w:cs="Times New Roman"/>
          <w:sz w:val="24"/>
          <w:szCs w:val="24"/>
        </w:rPr>
        <w:t>AI</w:t>
      </w:r>
      <w:r>
        <w:rPr>
          <w:rFonts w:ascii="Times New Roman" w:hAnsi="Times New Roman" w:cs="Times New Roman"/>
          <w:sz w:val="24"/>
          <w:szCs w:val="24"/>
        </w:rPr>
        <w:t>)</w:t>
      </w:r>
      <w:r w:rsidRPr="00414B43">
        <w:rPr>
          <w:rFonts w:ascii="Times New Roman" w:hAnsi="Times New Roman" w:cs="Times New Roman"/>
          <w:sz w:val="24"/>
          <w:szCs w:val="24"/>
        </w:rPr>
        <w:t xml:space="preserve"> om grote hoeveelheden data te verwerken, een voorstel in deze routekaart.</w:t>
      </w:r>
      <w:r>
        <w:rPr>
          <w:rFonts w:ascii="Times New Roman" w:hAnsi="Times New Roman" w:cs="Times New Roman"/>
          <w:sz w:val="24"/>
          <w:szCs w:val="24"/>
        </w:rPr>
        <w:t xml:space="preserve"> Deze leden</w:t>
      </w:r>
      <w:r w:rsidRPr="00414B43">
        <w:rPr>
          <w:rFonts w:ascii="Times New Roman" w:hAnsi="Times New Roman" w:cs="Times New Roman"/>
          <w:sz w:val="24"/>
          <w:szCs w:val="24"/>
        </w:rPr>
        <w:t xml:space="preserve"> vragen </w:t>
      </w:r>
      <w:r>
        <w:rPr>
          <w:rFonts w:ascii="Times New Roman" w:hAnsi="Times New Roman" w:cs="Times New Roman"/>
          <w:sz w:val="24"/>
          <w:szCs w:val="24"/>
        </w:rPr>
        <w:t>de minister</w:t>
      </w:r>
      <w:r w:rsidRPr="00414B43">
        <w:rPr>
          <w:rFonts w:ascii="Times New Roman" w:hAnsi="Times New Roman" w:cs="Times New Roman"/>
          <w:sz w:val="24"/>
          <w:szCs w:val="24"/>
        </w:rPr>
        <w:t xml:space="preserve"> om al vroegtijdig aan te geven dat dergelijke inzet van AI onderhevig moet zijn aan evenredig toezicht, als randvoorwaarde voor enige inzet van AI voor dit doeleinde.</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sz w:val="24"/>
          <w:szCs w:val="24"/>
        </w:rPr>
        <w:t>De leden van de GroenLinks-PvdA-fractie wijzen op de kritische reactie van mensenrechtenorganisaties, o</w:t>
      </w:r>
      <w:r>
        <w:rPr>
          <w:rFonts w:ascii="Times New Roman" w:hAnsi="Times New Roman" w:cs="Times New Roman"/>
          <w:sz w:val="24"/>
          <w:szCs w:val="24"/>
        </w:rPr>
        <w:t>nder andere</w:t>
      </w:r>
      <w:r w:rsidRPr="00414B43">
        <w:rPr>
          <w:rFonts w:ascii="Times New Roman" w:hAnsi="Times New Roman" w:cs="Times New Roman"/>
          <w:sz w:val="24"/>
          <w:szCs w:val="24"/>
        </w:rPr>
        <w:t xml:space="preserve"> European Digital </w:t>
      </w:r>
      <w:proofErr w:type="spellStart"/>
      <w:r w:rsidRPr="00414B43">
        <w:rPr>
          <w:rFonts w:ascii="Times New Roman" w:hAnsi="Times New Roman" w:cs="Times New Roman"/>
          <w:sz w:val="24"/>
          <w:szCs w:val="24"/>
        </w:rPr>
        <w:t>Rights</w:t>
      </w:r>
      <w:proofErr w:type="spellEnd"/>
      <w:r w:rsidRPr="00414B43">
        <w:rPr>
          <w:rFonts w:ascii="Times New Roman" w:hAnsi="Times New Roman" w:cs="Times New Roman"/>
          <w:sz w:val="24"/>
          <w:szCs w:val="24"/>
        </w:rPr>
        <w:t>, op dit voorstel.</w:t>
      </w:r>
      <w:r w:rsidRPr="00414B43">
        <w:rPr>
          <w:rStyle w:val="Voetnootmarkering"/>
          <w:rFonts w:ascii="Times New Roman" w:hAnsi="Times New Roman" w:cs="Times New Roman"/>
          <w:sz w:val="24"/>
          <w:szCs w:val="24"/>
        </w:rPr>
        <w:footnoteReference w:id="1"/>
      </w:r>
      <w:r w:rsidRPr="00414B43">
        <w:rPr>
          <w:rFonts w:ascii="Times New Roman" w:hAnsi="Times New Roman" w:cs="Times New Roman"/>
          <w:sz w:val="24"/>
          <w:szCs w:val="24"/>
        </w:rPr>
        <w:t xml:space="preserve"> K</w:t>
      </w:r>
      <w:r>
        <w:rPr>
          <w:rFonts w:ascii="Times New Roman" w:hAnsi="Times New Roman" w:cs="Times New Roman"/>
          <w:sz w:val="24"/>
          <w:szCs w:val="24"/>
        </w:rPr>
        <w:t>an de minister</w:t>
      </w:r>
      <w:r w:rsidRPr="00414B43">
        <w:rPr>
          <w:rFonts w:ascii="Times New Roman" w:hAnsi="Times New Roman" w:cs="Times New Roman"/>
          <w:sz w:val="24"/>
          <w:szCs w:val="24"/>
        </w:rPr>
        <w:t xml:space="preserve"> in </w:t>
      </w:r>
      <w:r>
        <w:rPr>
          <w:rFonts w:ascii="Times New Roman" w:hAnsi="Times New Roman" w:cs="Times New Roman"/>
          <w:sz w:val="24"/>
          <w:szCs w:val="24"/>
        </w:rPr>
        <w:t>de</w:t>
      </w:r>
      <w:r w:rsidRPr="00414B43">
        <w:rPr>
          <w:rFonts w:ascii="Times New Roman" w:hAnsi="Times New Roman" w:cs="Times New Roman"/>
          <w:sz w:val="24"/>
          <w:szCs w:val="24"/>
        </w:rPr>
        <w:t xml:space="preserve"> BNC-</w:t>
      </w:r>
      <w:r>
        <w:rPr>
          <w:rFonts w:ascii="Times New Roman" w:hAnsi="Times New Roman" w:cs="Times New Roman"/>
          <w:sz w:val="24"/>
          <w:szCs w:val="24"/>
        </w:rPr>
        <w:t>f</w:t>
      </w:r>
      <w:r w:rsidRPr="00414B43">
        <w:rPr>
          <w:rFonts w:ascii="Times New Roman" w:hAnsi="Times New Roman" w:cs="Times New Roman"/>
          <w:sz w:val="24"/>
          <w:szCs w:val="24"/>
        </w:rPr>
        <w:t>iche</w:t>
      </w:r>
      <w:r>
        <w:rPr>
          <w:rStyle w:val="Voetnootmarkering"/>
          <w:rFonts w:ascii="Times New Roman" w:hAnsi="Times New Roman" w:cs="Times New Roman"/>
          <w:sz w:val="24"/>
          <w:szCs w:val="24"/>
        </w:rPr>
        <w:footnoteReference w:id="2"/>
      </w:r>
      <w:r w:rsidRPr="00414B43">
        <w:rPr>
          <w:rFonts w:ascii="Times New Roman" w:hAnsi="Times New Roman" w:cs="Times New Roman"/>
          <w:sz w:val="24"/>
          <w:szCs w:val="24"/>
        </w:rPr>
        <w:t xml:space="preserve"> over deze routekaart ook de </w:t>
      </w:r>
      <w:proofErr w:type="spellStart"/>
      <w:r w:rsidRPr="00414B43">
        <w:rPr>
          <w:rFonts w:ascii="Times New Roman" w:hAnsi="Times New Roman" w:cs="Times New Roman"/>
          <w:sz w:val="24"/>
          <w:szCs w:val="24"/>
        </w:rPr>
        <w:t>position</w:t>
      </w:r>
      <w:proofErr w:type="spellEnd"/>
      <w:r w:rsidRPr="00414B43">
        <w:rPr>
          <w:rFonts w:ascii="Times New Roman" w:hAnsi="Times New Roman" w:cs="Times New Roman"/>
          <w:sz w:val="24"/>
          <w:szCs w:val="24"/>
        </w:rPr>
        <w:t xml:space="preserve"> paper van deze organisaties voorzien van een appreciatie?</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b/>
          <w:sz w:val="24"/>
          <w:szCs w:val="24"/>
        </w:rPr>
        <w:t>Vragen en opmerkingen van de leden van de VVD-fractie</w:t>
      </w:r>
      <w:r>
        <w:rPr>
          <w:rFonts w:ascii="Times New Roman" w:hAnsi="Times New Roman" w:cs="Times New Roman"/>
          <w:b/>
          <w:sz w:val="24"/>
          <w:szCs w:val="24"/>
        </w:rPr>
        <w:br/>
      </w:r>
      <w:r>
        <w:rPr>
          <w:rFonts w:ascii="Times New Roman" w:hAnsi="Times New Roman" w:cs="Times New Roman"/>
          <w:b/>
          <w:sz w:val="24"/>
          <w:szCs w:val="24"/>
        </w:rPr>
        <w:br/>
      </w:r>
      <w:r w:rsidRPr="00414B43">
        <w:rPr>
          <w:rFonts w:ascii="Times New Roman" w:hAnsi="Times New Roman" w:cs="Times New Roman"/>
          <w:sz w:val="24"/>
          <w:szCs w:val="24"/>
        </w:rPr>
        <w:t>De leden van de VVD-fractie hebben met belangstelling kennisgenomen van het verslag van de JBZ-</w:t>
      </w:r>
      <w:r>
        <w:rPr>
          <w:rFonts w:ascii="Times New Roman" w:hAnsi="Times New Roman" w:cs="Times New Roman"/>
          <w:sz w:val="24"/>
          <w:szCs w:val="24"/>
        </w:rPr>
        <w:t>R</w:t>
      </w:r>
      <w:r w:rsidRPr="00414B43">
        <w:rPr>
          <w:rFonts w:ascii="Times New Roman" w:hAnsi="Times New Roman" w:cs="Times New Roman"/>
          <w:sz w:val="24"/>
          <w:szCs w:val="24"/>
        </w:rPr>
        <w:t>aad van 12 en 13 juni 2025 en van de geannoteerde agenda van de informele JBZ-Raad van 22</w:t>
      </w:r>
      <w:r>
        <w:rPr>
          <w:rFonts w:ascii="Times New Roman" w:hAnsi="Times New Roman" w:cs="Times New Roman"/>
          <w:sz w:val="24"/>
          <w:szCs w:val="24"/>
        </w:rPr>
        <w:t xml:space="preserve"> en </w:t>
      </w:r>
      <w:r w:rsidRPr="00414B43">
        <w:rPr>
          <w:rFonts w:ascii="Times New Roman" w:hAnsi="Times New Roman" w:cs="Times New Roman"/>
          <w:sz w:val="24"/>
          <w:szCs w:val="24"/>
        </w:rPr>
        <w:t xml:space="preserve">23 juli 2025. </w:t>
      </w:r>
      <w:r>
        <w:rPr>
          <w:rFonts w:ascii="Times New Roman" w:hAnsi="Times New Roman" w:cs="Times New Roman"/>
          <w:sz w:val="24"/>
          <w:szCs w:val="24"/>
        </w:rPr>
        <w:t>Deze leden</w:t>
      </w:r>
      <w:r w:rsidRPr="00414B43">
        <w:rPr>
          <w:rFonts w:ascii="Times New Roman" w:hAnsi="Times New Roman" w:cs="Times New Roman"/>
          <w:sz w:val="24"/>
          <w:szCs w:val="24"/>
        </w:rPr>
        <w:t xml:space="preserve"> stellen nog enkele vragen naar aanleiding van het verslag en de geannoteerde agenda. </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sz w:val="24"/>
          <w:szCs w:val="24"/>
          <w:u w:val="single"/>
        </w:rPr>
        <w:t>De strategie voor een Europese paraatheidsunie – hoe de civiele paraatheid, weerbaarheid en crisispreventie van de EU en haar lidstaten kan worden versterkt in het licht van een veranderend dreigingslandschap</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sz w:val="24"/>
          <w:szCs w:val="24"/>
        </w:rPr>
        <w:lastRenderedPageBreak/>
        <w:t>De leden van de VVD-fractie zijn positief gestemd dat de Europese Commissie in maart dit jaar met het voorstel tot een EU</w:t>
      </w:r>
      <w:r>
        <w:rPr>
          <w:rFonts w:ascii="Times New Roman" w:hAnsi="Times New Roman" w:cs="Times New Roman"/>
          <w:sz w:val="24"/>
          <w:szCs w:val="24"/>
        </w:rPr>
        <w:t>-p</w:t>
      </w:r>
      <w:r w:rsidRPr="00414B43">
        <w:rPr>
          <w:rFonts w:ascii="Times New Roman" w:hAnsi="Times New Roman" w:cs="Times New Roman"/>
          <w:sz w:val="24"/>
          <w:szCs w:val="24"/>
        </w:rPr>
        <w:t xml:space="preserve">araatheidsstrategie is gekomen. </w:t>
      </w:r>
      <w:r>
        <w:rPr>
          <w:rFonts w:ascii="Times New Roman" w:hAnsi="Times New Roman" w:cs="Times New Roman"/>
          <w:sz w:val="24"/>
          <w:szCs w:val="24"/>
        </w:rPr>
        <w:t>Deze leden</w:t>
      </w:r>
      <w:r w:rsidRPr="00414B43">
        <w:rPr>
          <w:rFonts w:ascii="Times New Roman" w:hAnsi="Times New Roman" w:cs="Times New Roman"/>
          <w:sz w:val="24"/>
          <w:szCs w:val="24"/>
        </w:rPr>
        <w:t xml:space="preserve"> onderstrepen het belang van samenwerking op het terrein van weerbaarheid gezien de huidige geopolitieke ontwikkelingen. De</w:t>
      </w:r>
      <w:r>
        <w:rPr>
          <w:rFonts w:ascii="Times New Roman" w:hAnsi="Times New Roman" w:cs="Times New Roman"/>
          <w:sz w:val="24"/>
          <w:szCs w:val="24"/>
        </w:rPr>
        <w:t>ze</w:t>
      </w:r>
      <w:r w:rsidRPr="00414B43">
        <w:rPr>
          <w:rFonts w:ascii="Times New Roman" w:hAnsi="Times New Roman" w:cs="Times New Roman"/>
          <w:sz w:val="24"/>
          <w:szCs w:val="24"/>
        </w:rPr>
        <w:t xml:space="preserve"> leden vragen of de minister nader kan toelichten wat de beoogde invalshoek van de debatten over de </w:t>
      </w:r>
      <w:r>
        <w:rPr>
          <w:rFonts w:ascii="Times New Roman" w:hAnsi="Times New Roman" w:cs="Times New Roman"/>
          <w:sz w:val="24"/>
          <w:szCs w:val="24"/>
        </w:rPr>
        <w:t>p</w:t>
      </w:r>
      <w:r w:rsidRPr="00414B43">
        <w:rPr>
          <w:rFonts w:ascii="Times New Roman" w:hAnsi="Times New Roman" w:cs="Times New Roman"/>
          <w:sz w:val="24"/>
          <w:szCs w:val="24"/>
        </w:rPr>
        <w:t>araatheidsunie is</w:t>
      </w:r>
      <w:r>
        <w:rPr>
          <w:rFonts w:ascii="Times New Roman" w:hAnsi="Times New Roman" w:cs="Times New Roman"/>
          <w:sz w:val="24"/>
          <w:szCs w:val="24"/>
        </w:rPr>
        <w:t>.</w:t>
      </w:r>
      <w:r w:rsidRPr="00414B43">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sz w:val="24"/>
          <w:szCs w:val="24"/>
        </w:rPr>
        <w:t>De leden van de VVD-fractie lezen dat het kabinet waardeert dat de Europese</w:t>
      </w:r>
      <w:r>
        <w:rPr>
          <w:rFonts w:ascii="Times New Roman" w:hAnsi="Times New Roman" w:cs="Times New Roman"/>
          <w:sz w:val="24"/>
          <w:szCs w:val="24"/>
        </w:rPr>
        <w:t xml:space="preserve"> </w:t>
      </w:r>
      <w:r w:rsidRPr="00414B43">
        <w:rPr>
          <w:rFonts w:ascii="Times New Roman" w:hAnsi="Times New Roman" w:cs="Times New Roman"/>
          <w:sz w:val="24"/>
          <w:szCs w:val="24"/>
        </w:rPr>
        <w:t>Commissie met een ambitieus actieplan tegemoetkomt aan de urgentie en noodzaak stappen te zetten op weerbaarheid en daarbij opmerkt dat het voorstel niet ingaat op de verhouding van de EU-strategie tot bestaande instrumenten en maatregelen. De</w:t>
      </w:r>
      <w:r>
        <w:rPr>
          <w:rFonts w:ascii="Times New Roman" w:hAnsi="Times New Roman" w:cs="Times New Roman"/>
          <w:sz w:val="24"/>
          <w:szCs w:val="24"/>
        </w:rPr>
        <w:t>ze</w:t>
      </w:r>
      <w:r w:rsidRPr="00414B43">
        <w:rPr>
          <w:rFonts w:ascii="Times New Roman" w:hAnsi="Times New Roman" w:cs="Times New Roman"/>
          <w:sz w:val="24"/>
          <w:szCs w:val="24"/>
        </w:rPr>
        <w:t xml:space="preserve"> leden vragen wat de strekking is van de bijbehorende achtergronddocumentatie die voorligt en wat, op basis van deze documentatie en de huidige focus, de inzet van de minister voor deze twee sessie</w:t>
      </w:r>
      <w:r>
        <w:rPr>
          <w:rFonts w:ascii="Times New Roman" w:hAnsi="Times New Roman" w:cs="Times New Roman"/>
          <w:sz w:val="24"/>
          <w:szCs w:val="24"/>
        </w:rPr>
        <w:t>s</w:t>
      </w:r>
      <w:r w:rsidRPr="00414B43">
        <w:rPr>
          <w:rFonts w:ascii="Times New Roman" w:hAnsi="Times New Roman" w:cs="Times New Roman"/>
          <w:sz w:val="24"/>
          <w:szCs w:val="24"/>
        </w:rPr>
        <w:t xml:space="preserve"> is</w:t>
      </w:r>
      <w:r>
        <w:rPr>
          <w:rFonts w:ascii="Times New Roman" w:hAnsi="Times New Roman" w:cs="Times New Roman"/>
          <w:sz w:val="24"/>
          <w:szCs w:val="24"/>
        </w:rPr>
        <w:t>.</w:t>
      </w:r>
      <w:r w:rsidRPr="00414B43">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sz w:val="24"/>
          <w:szCs w:val="24"/>
          <w:u w:val="single"/>
        </w:rPr>
        <w:t>Overig</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sz w:val="24"/>
          <w:szCs w:val="24"/>
        </w:rPr>
        <w:t xml:space="preserve">De leden van de VVD-fractie onderschrijven de noodzaak dat Europese landen beter moeten samenwerken bij het voorkomen en tegengaan van onlinekindermisbruik. </w:t>
      </w:r>
      <w:r>
        <w:rPr>
          <w:rFonts w:ascii="Times New Roman" w:hAnsi="Times New Roman" w:cs="Times New Roman"/>
          <w:sz w:val="24"/>
          <w:szCs w:val="24"/>
        </w:rPr>
        <w:t>Deze leden</w:t>
      </w:r>
      <w:r w:rsidRPr="00414B43">
        <w:rPr>
          <w:rFonts w:ascii="Times New Roman" w:hAnsi="Times New Roman" w:cs="Times New Roman"/>
          <w:sz w:val="24"/>
          <w:szCs w:val="24"/>
        </w:rPr>
        <w:t xml:space="preserve"> betreuren dat het Poolse EU-voorzitterschap dit voorjaar geen doorbraak heeft weten te bewerkstelligen op de CSAM-verordening. D</w:t>
      </w:r>
      <w:r>
        <w:rPr>
          <w:rFonts w:ascii="Times New Roman" w:hAnsi="Times New Roman" w:cs="Times New Roman"/>
          <w:sz w:val="24"/>
          <w:szCs w:val="24"/>
        </w:rPr>
        <w:t>eze</w:t>
      </w:r>
      <w:r w:rsidRPr="00414B43">
        <w:rPr>
          <w:rFonts w:ascii="Times New Roman" w:hAnsi="Times New Roman" w:cs="Times New Roman"/>
          <w:sz w:val="24"/>
          <w:szCs w:val="24"/>
        </w:rPr>
        <w:t xml:space="preserve"> leden merken op dat het per 1 juli aangetreden Deense Raadsvoorzitterschap juist terug wil richting de oorspronkelijke </w:t>
      </w:r>
      <w:r>
        <w:rPr>
          <w:rFonts w:ascii="Times New Roman" w:hAnsi="Times New Roman" w:cs="Times New Roman"/>
          <w:sz w:val="24"/>
          <w:szCs w:val="24"/>
        </w:rPr>
        <w:t>C</w:t>
      </w:r>
      <w:r w:rsidRPr="00414B43">
        <w:rPr>
          <w:rFonts w:ascii="Times New Roman" w:hAnsi="Times New Roman" w:cs="Times New Roman"/>
          <w:sz w:val="24"/>
          <w:szCs w:val="24"/>
        </w:rPr>
        <w:t xml:space="preserve">ommissietekst met verplichte detectie. Kan de minister een eerste inhoudelijke reactie geven op het Deense standpunt ten aanzien van de CSAM-verordening? </w:t>
      </w:r>
      <w:r>
        <w:rPr>
          <w:rFonts w:ascii="Times New Roman" w:hAnsi="Times New Roman" w:cs="Times New Roman"/>
          <w:sz w:val="24"/>
          <w:szCs w:val="24"/>
        </w:rPr>
        <w:br/>
      </w:r>
      <w:r w:rsidRPr="00414B43">
        <w:rPr>
          <w:rFonts w:ascii="Times New Roman" w:hAnsi="Times New Roman" w:cs="Times New Roman"/>
          <w:sz w:val="24"/>
          <w:szCs w:val="24"/>
        </w:rPr>
        <w:t>D</w:t>
      </w:r>
      <w:r>
        <w:rPr>
          <w:rFonts w:ascii="Times New Roman" w:hAnsi="Times New Roman" w:cs="Times New Roman"/>
          <w:sz w:val="24"/>
          <w:szCs w:val="24"/>
        </w:rPr>
        <w:t>eze</w:t>
      </w:r>
      <w:r w:rsidRPr="00414B43">
        <w:rPr>
          <w:rFonts w:ascii="Times New Roman" w:hAnsi="Times New Roman" w:cs="Times New Roman"/>
          <w:sz w:val="24"/>
          <w:szCs w:val="24"/>
        </w:rPr>
        <w:t xml:space="preserve"> leden merken verder op dat het huidige Deense compromisvoorstel de onderhandeling terugbrengt naar de eerdere situatie</w:t>
      </w:r>
      <w:r>
        <w:rPr>
          <w:rFonts w:ascii="Times New Roman" w:hAnsi="Times New Roman" w:cs="Times New Roman"/>
          <w:sz w:val="24"/>
          <w:szCs w:val="24"/>
        </w:rPr>
        <w:t>,</w:t>
      </w:r>
      <w:r w:rsidRPr="00414B43">
        <w:rPr>
          <w:rFonts w:ascii="Times New Roman" w:hAnsi="Times New Roman" w:cs="Times New Roman"/>
          <w:sz w:val="24"/>
          <w:szCs w:val="24"/>
        </w:rPr>
        <w:t xml:space="preserve"> waarbij een relatief brede </w:t>
      </w:r>
      <w:r>
        <w:rPr>
          <w:rFonts w:ascii="Times New Roman" w:hAnsi="Times New Roman" w:cs="Times New Roman"/>
          <w:sz w:val="24"/>
          <w:szCs w:val="24"/>
        </w:rPr>
        <w:t xml:space="preserve">groep </w:t>
      </w:r>
      <w:r w:rsidRPr="00414B43">
        <w:rPr>
          <w:rFonts w:ascii="Times New Roman" w:hAnsi="Times New Roman" w:cs="Times New Roman"/>
          <w:sz w:val="24"/>
          <w:szCs w:val="24"/>
        </w:rPr>
        <w:t>voorstanders werd geconfronteerd met een blokkerende minderheid van lidstaten, waaronder Nederland, die het inperken van encryptie te ver vind</w:t>
      </w:r>
      <w:r>
        <w:rPr>
          <w:rFonts w:ascii="Times New Roman" w:hAnsi="Times New Roman" w:cs="Times New Roman"/>
          <w:sz w:val="24"/>
          <w:szCs w:val="24"/>
        </w:rPr>
        <w:t>t</w:t>
      </w:r>
      <w:r w:rsidRPr="00414B43">
        <w:rPr>
          <w:rFonts w:ascii="Times New Roman" w:hAnsi="Times New Roman" w:cs="Times New Roman"/>
          <w:sz w:val="24"/>
          <w:szCs w:val="24"/>
        </w:rPr>
        <w:t xml:space="preserve"> gaan. De</w:t>
      </w:r>
      <w:r>
        <w:rPr>
          <w:rFonts w:ascii="Times New Roman" w:hAnsi="Times New Roman" w:cs="Times New Roman"/>
          <w:sz w:val="24"/>
          <w:szCs w:val="24"/>
        </w:rPr>
        <w:t>ze</w:t>
      </w:r>
      <w:r w:rsidRPr="00414B43">
        <w:rPr>
          <w:rFonts w:ascii="Times New Roman" w:hAnsi="Times New Roman" w:cs="Times New Roman"/>
          <w:sz w:val="24"/>
          <w:szCs w:val="24"/>
        </w:rPr>
        <w:t xml:space="preserve"> leden lezen in mediaberichten dat Duitsland en Polen, net als Nederland, tot de blokkerende minderheid in de Raad behoren die vasthoudt aan het behoud van end-</w:t>
      </w:r>
      <w:proofErr w:type="spellStart"/>
      <w:r w:rsidRPr="00414B43">
        <w:rPr>
          <w:rFonts w:ascii="Times New Roman" w:hAnsi="Times New Roman" w:cs="Times New Roman"/>
          <w:sz w:val="24"/>
          <w:szCs w:val="24"/>
        </w:rPr>
        <w:t>to</w:t>
      </w:r>
      <w:proofErr w:type="spellEnd"/>
      <w:r w:rsidRPr="00414B43">
        <w:rPr>
          <w:rFonts w:ascii="Times New Roman" w:hAnsi="Times New Roman" w:cs="Times New Roman"/>
          <w:sz w:val="24"/>
          <w:szCs w:val="24"/>
        </w:rPr>
        <w:t>-</w:t>
      </w:r>
      <w:proofErr w:type="spellStart"/>
      <w:r w:rsidRPr="00414B43">
        <w:rPr>
          <w:rFonts w:ascii="Times New Roman" w:hAnsi="Times New Roman" w:cs="Times New Roman"/>
          <w:sz w:val="24"/>
          <w:szCs w:val="24"/>
        </w:rPr>
        <w:t>endencryptie</w:t>
      </w:r>
      <w:proofErr w:type="spellEnd"/>
      <w:r w:rsidRPr="00414B43">
        <w:rPr>
          <w:rFonts w:ascii="Times New Roman" w:hAnsi="Times New Roman" w:cs="Times New Roman"/>
          <w:sz w:val="24"/>
          <w:szCs w:val="24"/>
        </w:rPr>
        <w:t xml:space="preserve">, mede gezien hun aanzienlijk stemgewicht als grote lidstaten. Kan de minister aangeven of deze blokkerende minderheid momenteel standhoudt, mede in het licht van de recente politieke ontwikkelingen, zoals de vorming van een nieuwe regering in Duitsland? Als ultimum remedium in de aanpak van online </w:t>
      </w:r>
      <w:proofErr w:type="spellStart"/>
      <w:r w:rsidRPr="00414B43">
        <w:rPr>
          <w:rFonts w:ascii="Times New Roman" w:hAnsi="Times New Roman" w:cs="Times New Roman"/>
          <w:sz w:val="24"/>
          <w:szCs w:val="24"/>
        </w:rPr>
        <w:t>kinderpornografisch</w:t>
      </w:r>
      <w:proofErr w:type="spellEnd"/>
      <w:r w:rsidRPr="00414B43">
        <w:rPr>
          <w:rFonts w:ascii="Times New Roman" w:hAnsi="Times New Roman" w:cs="Times New Roman"/>
          <w:sz w:val="24"/>
          <w:szCs w:val="24"/>
        </w:rPr>
        <w:t xml:space="preserve"> materiaal achten deze leden het wenselijk om te verkennen onder welke voorwaarden en met welke adequate waarborgen voor privacy en digitale veiligheid een verplicht detectiebevel eventueel vorm kan krijgen. Is de minister ook bereid om actief het gesprek aan te gaan met voorstanders om een poging te wagen uit de huidige impasse te raken? </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b/>
          <w:sz w:val="24"/>
          <w:szCs w:val="24"/>
        </w:rPr>
        <w:t>Vragen en opmerkingen van de leden van de NSC-fractie</w:t>
      </w:r>
      <w:r>
        <w:rPr>
          <w:rFonts w:ascii="Times New Roman" w:hAnsi="Times New Roman" w:cs="Times New Roman"/>
          <w:b/>
          <w:sz w:val="24"/>
          <w:szCs w:val="24"/>
        </w:rPr>
        <w:br/>
      </w:r>
      <w:r>
        <w:rPr>
          <w:rFonts w:ascii="Times New Roman" w:hAnsi="Times New Roman" w:cs="Times New Roman"/>
          <w:b/>
          <w:sz w:val="24"/>
          <w:szCs w:val="24"/>
        </w:rPr>
        <w:br/>
      </w:r>
      <w:r w:rsidRPr="00414B43">
        <w:rPr>
          <w:rFonts w:ascii="Times New Roman" w:hAnsi="Times New Roman" w:cs="Times New Roman"/>
          <w:sz w:val="24"/>
          <w:szCs w:val="24"/>
        </w:rPr>
        <w:t xml:space="preserve">De leden van de </w:t>
      </w:r>
      <w:r>
        <w:rPr>
          <w:rFonts w:ascii="Times New Roman" w:hAnsi="Times New Roman" w:cs="Times New Roman"/>
          <w:sz w:val="24"/>
          <w:szCs w:val="24"/>
        </w:rPr>
        <w:t>NSC-</w:t>
      </w:r>
      <w:r w:rsidRPr="00414B43">
        <w:rPr>
          <w:rFonts w:ascii="Times New Roman" w:hAnsi="Times New Roman" w:cs="Times New Roman"/>
          <w:sz w:val="24"/>
          <w:szCs w:val="24"/>
        </w:rPr>
        <w:t xml:space="preserve">fractie hebben met belangstelling kennisgenomen van de geannoteerde agenda voor de JBZ-Raad van 22-23 juli 2025. </w:t>
      </w:r>
      <w:r>
        <w:rPr>
          <w:rFonts w:ascii="Times New Roman" w:hAnsi="Times New Roman" w:cs="Times New Roman"/>
          <w:sz w:val="24"/>
          <w:szCs w:val="24"/>
        </w:rPr>
        <w:t>Deze leden</w:t>
      </w:r>
      <w:r w:rsidRPr="00414B43">
        <w:rPr>
          <w:rFonts w:ascii="Times New Roman" w:hAnsi="Times New Roman" w:cs="Times New Roman"/>
          <w:sz w:val="24"/>
          <w:szCs w:val="24"/>
        </w:rPr>
        <w:t xml:space="preserve"> hebben hierover nog enkele vragen. </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sz w:val="24"/>
          <w:szCs w:val="24"/>
          <w:u w:val="single"/>
        </w:rPr>
        <w:t>De strategie voor een Europese paraatheidsunie</w:t>
      </w:r>
      <w:r>
        <w:rPr>
          <w:rFonts w:ascii="Times New Roman" w:hAnsi="Times New Roman" w:cs="Times New Roman"/>
          <w:sz w:val="24"/>
          <w:szCs w:val="24"/>
          <w:u w:val="single"/>
        </w:rPr>
        <w:br/>
      </w:r>
      <w:r>
        <w:rPr>
          <w:rFonts w:ascii="Times New Roman" w:hAnsi="Times New Roman" w:cs="Times New Roman"/>
          <w:sz w:val="24"/>
          <w:szCs w:val="24"/>
          <w:u w:val="single"/>
        </w:rPr>
        <w:br/>
      </w:r>
      <w:r w:rsidRPr="00414B43">
        <w:rPr>
          <w:rFonts w:ascii="Times New Roman" w:hAnsi="Times New Roman" w:cs="Times New Roman"/>
          <w:sz w:val="24"/>
          <w:szCs w:val="24"/>
        </w:rPr>
        <w:t xml:space="preserve">De leden van de </w:t>
      </w:r>
      <w:r>
        <w:rPr>
          <w:rFonts w:ascii="Times New Roman" w:hAnsi="Times New Roman" w:cs="Times New Roman"/>
          <w:sz w:val="24"/>
          <w:szCs w:val="24"/>
        </w:rPr>
        <w:t>NSC-</w:t>
      </w:r>
      <w:r w:rsidRPr="00414B43">
        <w:rPr>
          <w:rFonts w:ascii="Times New Roman" w:hAnsi="Times New Roman" w:cs="Times New Roman"/>
          <w:sz w:val="24"/>
          <w:szCs w:val="24"/>
        </w:rPr>
        <w:t>fractie hebben kennisgenomen van de EU-</w:t>
      </w:r>
      <w:r>
        <w:rPr>
          <w:rFonts w:ascii="Times New Roman" w:hAnsi="Times New Roman" w:cs="Times New Roman"/>
          <w:sz w:val="24"/>
          <w:szCs w:val="24"/>
        </w:rPr>
        <w:t>p</w:t>
      </w:r>
      <w:r w:rsidRPr="00414B43">
        <w:rPr>
          <w:rFonts w:ascii="Times New Roman" w:hAnsi="Times New Roman" w:cs="Times New Roman"/>
          <w:sz w:val="24"/>
          <w:szCs w:val="24"/>
        </w:rPr>
        <w:t>araatheidsstrategie en de eerste appreciatie van het kabinet hier</w:t>
      </w:r>
      <w:r>
        <w:rPr>
          <w:rFonts w:ascii="Times New Roman" w:hAnsi="Times New Roman" w:cs="Times New Roman"/>
          <w:sz w:val="24"/>
          <w:szCs w:val="24"/>
        </w:rPr>
        <w:t>van</w:t>
      </w:r>
      <w:r w:rsidRPr="00414B43">
        <w:rPr>
          <w:rFonts w:ascii="Times New Roman" w:hAnsi="Times New Roman" w:cs="Times New Roman"/>
          <w:sz w:val="24"/>
          <w:szCs w:val="24"/>
        </w:rPr>
        <w:t xml:space="preserve">. Deze leden lezen bijvoorbeeld dat het kabinet als </w:t>
      </w:r>
      <w:r w:rsidRPr="00414B43">
        <w:rPr>
          <w:rFonts w:ascii="Times New Roman" w:hAnsi="Times New Roman" w:cs="Times New Roman"/>
          <w:sz w:val="24"/>
          <w:szCs w:val="24"/>
        </w:rPr>
        <w:lastRenderedPageBreak/>
        <w:t xml:space="preserve">opletpunt constateert dat het voorstel niet ingaat op de verhouding van de EU-strategie tot bestaande instrumenten en maatregelen. Deze leden zijn het ermee eens dat de EU-strategie goed moet worden afgestemd op lopende initiatieven, ook die op nationaal niveau spelen. Kan de minister aangeven hoe volgens hem nu de verhouding is tussen de EU-strategie en het Nederlandse lopende traject ter versterking van de nationale weerbaarheid? Kan hij aangeven waar volgens hem goede aanvullingen zitten ten opzichte van de huidige Nederlandse strategie? Op welke punten kunnen we wat </w:t>
      </w:r>
      <w:r>
        <w:rPr>
          <w:rFonts w:ascii="Times New Roman" w:hAnsi="Times New Roman" w:cs="Times New Roman"/>
          <w:sz w:val="24"/>
          <w:szCs w:val="24"/>
        </w:rPr>
        <w:t>de minister</w:t>
      </w:r>
      <w:r w:rsidRPr="00414B43">
        <w:rPr>
          <w:rFonts w:ascii="Times New Roman" w:hAnsi="Times New Roman" w:cs="Times New Roman"/>
          <w:sz w:val="24"/>
          <w:szCs w:val="24"/>
        </w:rPr>
        <w:t xml:space="preserve"> betreft leren van andere Europese landen, onder andere op het gebied van het betrekken van de samenleving bij het versterken van de weerbaarheid en specifiek het betrekken van jongeren?</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sz w:val="24"/>
          <w:szCs w:val="24"/>
          <w:u w:val="single"/>
        </w:rPr>
        <w:t>Lastenverlichting en vereenvoudiging, waaronder</w:t>
      </w:r>
      <w:r>
        <w:rPr>
          <w:rFonts w:ascii="Times New Roman" w:hAnsi="Times New Roman" w:cs="Times New Roman"/>
          <w:sz w:val="24"/>
          <w:szCs w:val="24"/>
          <w:u w:val="single"/>
        </w:rPr>
        <w:t xml:space="preserve"> die</w:t>
      </w:r>
      <w:r w:rsidRPr="00414B43">
        <w:rPr>
          <w:rFonts w:ascii="Times New Roman" w:hAnsi="Times New Roman" w:cs="Times New Roman"/>
          <w:sz w:val="24"/>
          <w:szCs w:val="24"/>
          <w:u w:val="single"/>
        </w:rPr>
        <w:t xml:space="preserve"> inzake de AVG</w:t>
      </w:r>
      <w:r>
        <w:rPr>
          <w:rFonts w:ascii="Times New Roman" w:hAnsi="Times New Roman" w:cs="Times New Roman"/>
          <w:sz w:val="24"/>
          <w:szCs w:val="24"/>
          <w:u w:val="single"/>
        </w:rPr>
        <w:br/>
      </w:r>
      <w:r>
        <w:rPr>
          <w:rFonts w:ascii="Times New Roman" w:hAnsi="Times New Roman" w:cs="Times New Roman"/>
          <w:sz w:val="24"/>
          <w:szCs w:val="24"/>
          <w:u w:val="single"/>
        </w:rPr>
        <w:br/>
      </w:r>
      <w:r w:rsidRPr="00414B43">
        <w:rPr>
          <w:rFonts w:ascii="Times New Roman" w:hAnsi="Times New Roman" w:cs="Times New Roman"/>
          <w:sz w:val="24"/>
          <w:szCs w:val="24"/>
        </w:rPr>
        <w:t xml:space="preserve">De leden van de </w:t>
      </w:r>
      <w:r>
        <w:rPr>
          <w:rFonts w:ascii="Times New Roman" w:hAnsi="Times New Roman" w:cs="Times New Roman"/>
          <w:sz w:val="24"/>
          <w:szCs w:val="24"/>
        </w:rPr>
        <w:t>NSC-</w:t>
      </w:r>
      <w:r w:rsidRPr="00414B43">
        <w:rPr>
          <w:rFonts w:ascii="Times New Roman" w:hAnsi="Times New Roman" w:cs="Times New Roman"/>
          <w:sz w:val="24"/>
          <w:szCs w:val="24"/>
        </w:rPr>
        <w:t xml:space="preserve">fractie hebben kennisgenomen van het </w:t>
      </w:r>
      <w:r>
        <w:rPr>
          <w:rFonts w:ascii="Times New Roman" w:hAnsi="Times New Roman" w:cs="Times New Roman"/>
          <w:sz w:val="24"/>
          <w:szCs w:val="24"/>
        </w:rPr>
        <w:t>O</w:t>
      </w:r>
      <w:r w:rsidRPr="00414B43">
        <w:rPr>
          <w:rFonts w:ascii="Times New Roman" w:hAnsi="Times New Roman" w:cs="Times New Roman"/>
          <w:sz w:val="24"/>
          <w:szCs w:val="24"/>
        </w:rPr>
        <w:t>mnibus</w:t>
      </w:r>
      <w:r>
        <w:rPr>
          <w:rFonts w:ascii="Times New Roman" w:hAnsi="Times New Roman" w:cs="Times New Roman"/>
          <w:sz w:val="24"/>
          <w:szCs w:val="24"/>
        </w:rPr>
        <w:t>-</w:t>
      </w:r>
      <w:r w:rsidRPr="00414B43">
        <w:rPr>
          <w:rFonts w:ascii="Times New Roman" w:hAnsi="Times New Roman" w:cs="Times New Roman"/>
          <w:sz w:val="24"/>
          <w:szCs w:val="24"/>
        </w:rPr>
        <w:t xml:space="preserve">pakket van de </w:t>
      </w:r>
      <w:r>
        <w:rPr>
          <w:rFonts w:ascii="Times New Roman" w:hAnsi="Times New Roman" w:cs="Times New Roman"/>
          <w:sz w:val="24"/>
          <w:szCs w:val="24"/>
        </w:rPr>
        <w:t xml:space="preserve">Europese </w:t>
      </w:r>
      <w:r w:rsidRPr="00414B43">
        <w:rPr>
          <w:rFonts w:ascii="Times New Roman" w:hAnsi="Times New Roman" w:cs="Times New Roman"/>
          <w:sz w:val="24"/>
          <w:szCs w:val="24"/>
        </w:rPr>
        <w:t>Commissie waarin een aantal gerichte vereenvoudigingen worden voorgesteld voor het</w:t>
      </w:r>
      <w:r>
        <w:rPr>
          <w:rFonts w:ascii="Times New Roman" w:hAnsi="Times New Roman" w:cs="Times New Roman"/>
          <w:sz w:val="24"/>
          <w:szCs w:val="24"/>
        </w:rPr>
        <w:t xml:space="preserve"> </w:t>
      </w:r>
      <w:r w:rsidRPr="008F6F22">
        <w:rPr>
          <w:rFonts w:ascii="Times New Roman" w:hAnsi="Times New Roman" w:cs="Times New Roman"/>
          <w:sz w:val="24"/>
          <w:szCs w:val="24"/>
        </w:rPr>
        <w:t>midden- en kleinbedrijf</w:t>
      </w:r>
      <w:r w:rsidRPr="00414B43">
        <w:rPr>
          <w:rFonts w:ascii="Times New Roman" w:hAnsi="Times New Roman" w:cs="Times New Roman"/>
          <w:sz w:val="24"/>
          <w:szCs w:val="24"/>
        </w:rPr>
        <w:t xml:space="preserve"> ten aanzien van de AVG.</w:t>
      </w:r>
      <w:r>
        <w:rPr>
          <w:rFonts w:ascii="Times New Roman" w:hAnsi="Times New Roman" w:cs="Times New Roman"/>
          <w:sz w:val="24"/>
          <w:szCs w:val="24"/>
        </w:rPr>
        <w:t xml:space="preserve"> </w:t>
      </w:r>
      <w:r w:rsidRPr="00414B43">
        <w:rPr>
          <w:rFonts w:ascii="Times New Roman" w:hAnsi="Times New Roman" w:cs="Times New Roman"/>
          <w:sz w:val="24"/>
          <w:szCs w:val="24"/>
        </w:rPr>
        <w:t xml:space="preserve">De Commissie beoogt onder meer de bestaande uitzondering op de verplichting tot het bijhouden van verwerkingsregisters, die momenteel geldt voor organisaties met minder dan 250 werknemers, uit te breiden naar organisaties met minder dan 750 werknemers, waaronder ook zogenoemde ‘small </w:t>
      </w:r>
      <w:proofErr w:type="spellStart"/>
      <w:r w:rsidRPr="00414B43">
        <w:rPr>
          <w:rFonts w:ascii="Times New Roman" w:hAnsi="Times New Roman" w:cs="Times New Roman"/>
          <w:sz w:val="24"/>
          <w:szCs w:val="24"/>
        </w:rPr>
        <w:t>mid</w:t>
      </w:r>
      <w:proofErr w:type="spellEnd"/>
      <w:r w:rsidRPr="00414B43">
        <w:rPr>
          <w:rFonts w:ascii="Times New Roman" w:hAnsi="Times New Roman" w:cs="Times New Roman"/>
          <w:sz w:val="24"/>
          <w:szCs w:val="24"/>
        </w:rPr>
        <w:t xml:space="preserve">-caps’. Daarnaast stelt de Commissie voor om deze verplichting in het algemeen te beperken tot verwerkingen die als ‘hoog risico’ worden aangemerkt. Deze leden hebben ook kennisgenomen van de reactie van de Autoriteit Persoonsgegevens en de andere Europese </w:t>
      </w:r>
      <w:proofErr w:type="spellStart"/>
      <w:r w:rsidRPr="00414B43">
        <w:rPr>
          <w:rFonts w:ascii="Times New Roman" w:hAnsi="Times New Roman" w:cs="Times New Roman"/>
          <w:sz w:val="24"/>
          <w:szCs w:val="24"/>
        </w:rPr>
        <w:t>privacytoezichthouders</w:t>
      </w:r>
      <w:proofErr w:type="spellEnd"/>
      <w:r w:rsidRPr="00414B43">
        <w:rPr>
          <w:rFonts w:ascii="Times New Roman" w:hAnsi="Times New Roman" w:cs="Times New Roman"/>
          <w:sz w:val="24"/>
          <w:szCs w:val="24"/>
        </w:rPr>
        <w:t xml:space="preserve"> in Europa. Zij hebben als verbetervoorstel gedaan dat duidelijk moet worden gemaakt dat de uitzondering niet geldt voor overheidsorganisaties, omdat die een extra grote verantwoordelijkheid hebben richting burgers en een voorbeeldfunctie hebben. Kan de minister aangeven wat de visie van het kabinet is op dit voorstel?</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sz w:val="24"/>
          <w:szCs w:val="24"/>
          <w:u w:val="single"/>
        </w:rPr>
        <w:t>CSAM-verordening</w:t>
      </w:r>
      <w:r>
        <w:rPr>
          <w:rFonts w:ascii="Times New Roman" w:hAnsi="Times New Roman" w:cs="Times New Roman"/>
          <w:sz w:val="24"/>
          <w:szCs w:val="24"/>
          <w:u w:val="single"/>
        </w:rPr>
        <w:br/>
      </w:r>
      <w:r>
        <w:rPr>
          <w:rFonts w:ascii="Times New Roman" w:hAnsi="Times New Roman" w:cs="Times New Roman"/>
          <w:sz w:val="24"/>
          <w:szCs w:val="24"/>
          <w:u w:val="single"/>
        </w:rPr>
        <w:br/>
      </w:r>
      <w:r w:rsidRPr="00414B43">
        <w:rPr>
          <w:rFonts w:ascii="Times New Roman" w:hAnsi="Times New Roman" w:cs="Times New Roman"/>
          <w:sz w:val="24"/>
          <w:szCs w:val="24"/>
        </w:rPr>
        <w:t xml:space="preserve">De leden van de </w:t>
      </w:r>
      <w:r>
        <w:rPr>
          <w:rFonts w:ascii="Times New Roman" w:hAnsi="Times New Roman" w:cs="Times New Roman"/>
          <w:sz w:val="24"/>
          <w:szCs w:val="24"/>
        </w:rPr>
        <w:t>NSC-</w:t>
      </w:r>
      <w:r w:rsidRPr="00414B43">
        <w:rPr>
          <w:rFonts w:ascii="Times New Roman" w:hAnsi="Times New Roman" w:cs="Times New Roman"/>
          <w:sz w:val="24"/>
          <w:szCs w:val="24"/>
        </w:rPr>
        <w:t xml:space="preserve">fractie hebben kennisgenomen van de ontwikkelingen omtrent de CSAM-verordening en het feit dat de Deense inzet is om terug te keren richting het oorspronkelijke </w:t>
      </w:r>
      <w:r>
        <w:rPr>
          <w:rFonts w:ascii="Times New Roman" w:hAnsi="Times New Roman" w:cs="Times New Roman"/>
          <w:sz w:val="24"/>
          <w:szCs w:val="24"/>
        </w:rPr>
        <w:t xml:space="preserve">Europese </w:t>
      </w:r>
      <w:r w:rsidRPr="00414B43">
        <w:rPr>
          <w:rFonts w:ascii="Times New Roman" w:hAnsi="Times New Roman" w:cs="Times New Roman"/>
          <w:sz w:val="24"/>
          <w:szCs w:val="24"/>
        </w:rPr>
        <w:t xml:space="preserve">Commissievoorstel met verplichte detectie. Deze leden zijn zeer fel tegenstander van het voorstel dat het aspect van verplichte detectie bevat, wegens de grote inbreuk op grondrechten die daarmee gepaard gaat. Het is voor deze leden van zeer groot belang dat Nederland deel blijft van de blokkerende minderheid die niet aan encryptie wil tornen. Kan de minister toezeggen dat dat zo zal blijven? Kan de minister ook aangeven hoe solide de blokkerende minderheid volgens hem is? </w:t>
      </w:r>
      <w:r>
        <w:rPr>
          <w:rFonts w:ascii="Times New Roman" w:hAnsi="Times New Roman" w:eastAsia="Times New Roman" w:cs="Times New Roman"/>
          <w:sz w:val="24"/>
          <w:szCs w:val="24"/>
          <w:lang w:eastAsia="nl-NL"/>
        </w:rPr>
        <w:br/>
      </w:r>
      <w:r>
        <w:rPr>
          <w:rFonts w:ascii="Times New Roman" w:hAnsi="Times New Roman" w:eastAsia="Times New Roman" w:cs="Times New Roman"/>
          <w:sz w:val="24"/>
          <w:szCs w:val="24"/>
          <w:lang w:eastAsia="nl-NL"/>
        </w:rPr>
        <w:br/>
      </w:r>
      <w:r>
        <w:rPr>
          <w:rFonts w:ascii="Times New Roman" w:hAnsi="Times New Roman" w:eastAsia="Times New Roman" w:cs="Times New Roman"/>
          <w:sz w:val="24"/>
          <w:szCs w:val="24"/>
          <w:lang w:eastAsia="nl-NL"/>
        </w:rPr>
        <w:br/>
      </w:r>
      <w:r w:rsidRPr="00414B43">
        <w:rPr>
          <w:rFonts w:ascii="Times New Roman" w:hAnsi="Times New Roman" w:cs="Times New Roman"/>
          <w:b/>
          <w:sz w:val="24"/>
          <w:szCs w:val="24"/>
        </w:rPr>
        <w:t>II</w:t>
      </w:r>
      <w:r w:rsidRPr="00414B43">
        <w:rPr>
          <w:rFonts w:ascii="Times New Roman" w:hAnsi="Times New Roman" w:cs="Times New Roman"/>
          <w:b/>
          <w:sz w:val="24"/>
          <w:szCs w:val="24"/>
        </w:rPr>
        <w:tab/>
        <w:t xml:space="preserve">Reactie van de </w:t>
      </w:r>
      <w:r>
        <w:rPr>
          <w:rFonts w:ascii="Times New Roman" w:hAnsi="Times New Roman" w:cs="Times New Roman"/>
          <w:b/>
          <w:sz w:val="24"/>
          <w:szCs w:val="24"/>
        </w:rPr>
        <w:t>bewindspersoon</w:t>
      </w:r>
    </w:p>
    <w:p w:rsidR="00EC711E" w:rsidRDefault="00EC711E" w14:paraId="0DC304B4" w14:textId="77777777"/>
    <w:sectPr w:rsidR="00EC711E" w:rsidSect="0061573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3B8E1" w14:textId="77777777" w:rsidR="00615736" w:rsidRDefault="00615736" w:rsidP="00615736">
      <w:pPr>
        <w:spacing w:after="0" w:line="240" w:lineRule="auto"/>
      </w:pPr>
      <w:r>
        <w:separator/>
      </w:r>
    </w:p>
  </w:endnote>
  <w:endnote w:type="continuationSeparator" w:id="0">
    <w:p w14:paraId="0BD13F57" w14:textId="77777777" w:rsidR="00615736" w:rsidRDefault="00615736" w:rsidP="00615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C249" w14:textId="77777777" w:rsidR="00615736" w:rsidRPr="00615736" w:rsidRDefault="00615736" w:rsidP="006157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3F77" w14:textId="77777777" w:rsidR="00615736" w:rsidRPr="00615736" w:rsidRDefault="00615736" w:rsidP="006157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0F2B" w14:textId="77777777" w:rsidR="00615736" w:rsidRPr="00615736" w:rsidRDefault="00615736" w:rsidP="006157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A3AA8" w14:textId="77777777" w:rsidR="00615736" w:rsidRDefault="00615736" w:rsidP="00615736">
      <w:pPr>
        <w:spacing w:after="0" w:line="240" w:lineRule="auto"/>
      </w:pPr>
      <w:r>
        <w:separator/>
      </w:r>
    </w:p>
  </w:footnote>
  <w:footnote w:type="continuationSeparator" w:id="0">
    <w:p w14:paraId="062A6EFF" w14:textId="77777777" w:rsidR="00615736" w:rsidRDefault="00615736" w:rsidP="00615736">
      <w:pPr>
        <w:spacing w:after="0" w:line="240" w:lineRule="auto"/>
      </w:pPr>
      <w:r>
        <w:continuationSeparator/>
      </w:r>
    </w:p>
  </w:footnote>
  <w:footnote w:id="1">
    <w:p w14:paraId="6FF7A9E5" w14:textId="77777777" w:rsidR="00615736" w:rsidRPr="00E911BE" w:rsidRDefault="00615736" w:rsidP="00615736">
      <w:pPr>
        <w:pStyle w:val="Voetnoottekst"/>
        <w:rPr>
          <w:rFonts w:ascii="Times New Roman" w:hAnsi="Times New Roman" w:cs="Times New Roman"/>
          <w:lang w:val="en-US"/>
        </w:rPr>
      </w:pPr>
      <w:r w:rsidRPr="00E911BE">
        <w:rPr>
          <w:rStyle w:val="Voetnootmarkering"/>
          <w:rFonts w:ascii="Times New Roman" w:hAnsi="Times New Roman" w:cs="Times New Roman"/>
        </w:rPr>
        <w:footnoteRef/>
      </w:r>
      <w:r w:rsidRPr="00E911BE">
        <w:rPr>
          <w:rFonts w:ascii="Times New Roman" w:hAnsi="Times New Roman" w:cs="Times New Roman"/>
          <w:lang w:val="en-US"/>
        </w:rPr>
        <w:t xml:space="preserve"> </w:t>
      </w:r>
      <w:hyperlink r:id="rId1" w:history="1">
        <w:r w:rsidRPr="00E911BE">
          <w:rPr>
            <w:rStyle w:val="Hyperlink"/>
            <w:rFonts w:ascii="Times New Roman" w:hAnsi="Times New Roman" w:cs="Times New Roman"/>
            <w:lang w:val="en-US"/>
          </w:rPr>
          <w:t>Joint-civil-society-response-to-the-Commissions-call-for-evidence-on-Data-Retention.pdf</w:t>
        </w:r>
      </w:hyperlink>
      <w:r w:rsidRPr="00E911BE">
        <w:rPr>
          <w:rFonts w:ascii="Times New Roman" w:hAnsi="Times New Roman" w:cs="Times New Roman"/>
          <w:lang w:val="en-US"/>
        </w:rPr>
        <w:t xml:space="preserve"> (EDRi.eu).</w:t>
      </w:r>
    </w:p>
  </w:footnote>
  <w:footnote w:id="2">
    <w:p w14:paraId="0B3D9BCC" w14:textId="77777777" w:rsidR="00615736" w:rsidRPr="00B03E07" w:rsidRDefault="00615736" w:rsidP="00615736">
      <w:pPr>
        <w:pStyle w:val="Voetnoottekst"/>
        <w:rPr>
          <w:rFonts w:ascii="Times New Roman" w:hAnsi="Times New Roman" w:cs="Times New Roman"/>
        </w:rPr>
      </w:pPr>
      <w:r w:rsidRPr="00B03E07">
        <w:rPr>
          <w:rStyle w:val="Voetnootmarkering"/>
          <w:rFonts w:ascii="Times New Roman" w:hAnsi="Times New Roman" w:cs="Times New Roman"/>
        </w:rPr>
        <w:footnoteRef/>
      </w:r>
      <w:r w:rsidRPr="00B03E07">
        <w:rPr>
          <w:rFonts w:ascii="Times New Roman" w:hAnsi="Times New Roman" w:cs="Times New Roman"/>
        </w:rPr>
        <w:t xml:space="preserve"> Fiche Beoordeling Nieuwe Commissievoorstellen.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C152" w14:textId="77777777" w:rsidR="00615736" w:rsidRPr="00615736" w:rsidRDefault="00615736" w:rsidP="006157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067B" w14:textId="77777777" w:rsidR="00615736" w:rsidRPr="00615736" w:rsidRDefault="00615736" w:rsidP="006157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4591" w14:textId="77777777" w:rsidR="00615736" w:rsidRPr="00615736" w:rsidRDefault="00615736" w:rsidP="006157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num w:numId="1" w16cid:durableId="140413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36"/>
    <w:rsid w:val="00566ABE"/>
    <w:rsid w:val="00615736"/>
    <w:rsid w:val="009F5F36"/>
    <w:rsid w:val="00CD2F0B"/>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A316"/>
  <w15:chartTrackingRefBased/>
  <w15:docId w15:val="{0470FF0D-991D-487D-A2E7-A6DC9E2F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5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5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57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57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57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57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57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57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57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57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57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57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57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57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57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57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57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5736"/>
    <w:rPr>
      <w:rFonts w:eastAsiaTheme="majorEastAsia" w:cstheme="majorBidi"/>
      <w:color w:val="272727" w:themeColor="text1" w:themeTint="D8"/>
    </w:rPr>
  </w:style>
  <w:style w:type="paragraph" w:styleId="Titel">
    <w:name w:val="Title"/>
    <w:basedOn w:val="Standaard"/>
    <w:next w:val="Standaard"/>
    <w:link w:val="TitelChar"/>
    <w:uiPriority w:val="10"/>
    <w:qFormat/>
    <w:rsid w:val="00615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57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57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57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57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5736"/>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615736"/>
    <w:pPr>
      <w:ind w:left="720"/>
      <w:contextualSpacing/>
    </w:pPr>
  </w:style>
  <w:style w:type="character" w:styleId="Intensievebenadrukking">
    <w:name w:val="Intense Emphasis"/>
    <w:basedOn w:val="Standaardalinea-lettertype"/>
    <w:uiPriority w:val="21"/>
    <w:qFormat/>
    <w:rsid w:val="00615736"/>
    <w:rPr>
      <w:i/>
      <w:iCs/>
      <w:color w:val="0F4761" w:themeColor="accent1" w:themeShade="BF"/>
    </w:rPr>
  </w:style>
  <w:style w:type="paragraph" w:styleId="Duidelijkcitaat">
    <w:name w:val="Intense Quote"/>
    <w:basedOn w:val="Standaard"/>
    <w:next w:val="Standaard"/>
    <w:link w:val="DuidelijkcitaatChar"/>
    <w:uiPriority w:val="30"/>
    <w:qFormat/>
    <w:rsid w:val="00615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5736"/>
    <w:rPr>
      <w:i/>
      <w:iCs/>
      <w:color w:val="0F4761" w:themeColor="accent1" w:themeShade="BF"/>
    </w:rPr>
  </w:style>
  <w:style w:type="character" w:styleId="Intensieveverwijzing">
    <w:name w:val="Intense Reference"/>
    <w:basedOn w:val="Standaardalinea-lettertype"/>
    <w:uiPriority w:val="32"/>
    <w:qFormat/>
    <w:rsid w:val="00615736"/>
    <w:rPr>
      <w:b/>
      <w:bCs/>
      <w:smallCaps/>
      <w:color w:val="0F4761" w:themeColor="accent1" w:themeShade="BF"/>
      <w:spacing w:val="5"/>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615736"/>
  </w:style>
  <w:style w:type="character" w:styleId="Hyperlink">
    <w:name w:val="Hyperlink"/>
    <w:basedOn w:val="Standaardalinea-lettertype"/>
    <w:uiPriority w:val="99"/>
    <w:unhideWhenUsed/>
    <w:rsid w:val="00615736"/>
    <w:rPr>
      <w:color w:val="467886" w:themeColor="hyperlink"/>
      <w:u w:val="single"/>
    </w:rPr>
  </w:style>
  <w:style w:type="paragraph" w:styleId="Voettekst">
    <w:name w:val="footer"/>
    <w:basedOn w:val="Standaard"/>
    <w:link w:val="VoettekstChar"/>
    <w:uiPriority w:val="99"/>
    <w:unhideWhenUsed/>
    <w:rsid w:val="00615736"/>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615736"/>
    <w:rPr>
      <w:kern w:val="0"/>
      <w14:ligatures w14:val="none"/>
    </w:rPr>
  </w:style>
  <w:style w:type="paragraph" w:styleId="Voetnoottekst">
    <w:name w:val="footnote text"/>
    <w:basedOn w:val="Standaard"/>
    <w:link w:val="VoetnoottekstChar"/>
    <w:uiPriority w:val="99"/>
    <w:semiHidden/>
    <w:unhideWhenUsed/>
    <w:rsid w:val="0061573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15736"/>
    <w:rPr>
      <w:sz w:val="20"/>
      <w:szCs w:val="20"/>
    </w:rPr>
  </w:style>
  <w:style w:type="character" w:styleId="Voetnootmarkering">
    <w:name w:val="footnote reference"/>
    <w:basedOn w:val="Standaardalinea-lettertype"/>
    <w:uiPriority w:val="99"/>
    <w:semiHidden/>
    <w:unhideWhenUsed/>
    <w:rsid w:val="00615736"/>
    <w:rPr>
      <w:vertAlign w:val="superscript"/>
    </w:rPr>
  </w:style>
  <w:style w:type="paragraph" w:styleId="Koptekst">
    <w:name w:val="header"/>
    <w:basedOn w:val="Standaard"/>
    <w:link w:val="KoptekstChar"/>
    <w:uiPriority w:val="99"/>
    <w:unhideWhenUsed/>
    <w:rsid w:val="006157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5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dri.org/wp-content/uploads/2025/06/Joint-civil-society-response-to-the-Commissions-call-for-evidence-on-Data-Retentio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2412</ap:Words>
  <ap:Characters>13268</ap:Characters>
  <ap:DocSecurity>0</ap:DocSecurity>
  <ap:Lines>110</ap:Lines>
  <ap:Paragraphs>31</ap:Paragraphs>
  <ap:ScaleCrop>false</ap:ScaleCrop>
  <ap:LinksUpToDate>false</ap:LinksUpToDate>
  <ap:CharactersWithSpaces>15649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2025-07-24T07:19:00.0000000Z</dcterms:created>
  <dcterms:modified xsi:type="dcterms:W3CDTF">2025-07-24T07:20:00.0000000Z</dcterms:modified>
  <version/>
  <category/>
</coreProperties>
</file>