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2025Z14761</w:t>
        <w:br/>
      </w:r>
      <w:proofErr w:type="spellEnd"/>
    </w:p>
    <w:p>
      <w:pPr>
        <w:pStyle w:val="Normal"/>
        <w:rPr>
          <w:b w:val="1"/>
          <w:bCs w:val="1"/>
        </w:rPr>
      </w:pPr>
      <w:r w:rsidR="250AE766">
        <w:rPr>
          <w:b w:val="0"/>
          <w:bCs w:val="0"/>
        </w:rPr>
        <w:t>(ingezonden 17 juli 2025)</w:t>
        <w:br/>
      </w:r>
    </w:p>
    <w:p>
      <w:r>
        <w:t xml:space="preserve">Vragen van het lid Kathmann (GroenLinks-PvdA) aan de minister van Economische Zaken en de staatssecretaris van Binnenlandse Zaken en Koninkrijksrelaties over de nieuwe voorwaarden van WeTransfer om data van gebruikers te gebruiken voor verkoop en het trainen van AI.</w:t>
      </w:r>
      <w:r>
        <w:br/>
      </w:r>
    </w:p>
    <w:p>
      <w:r>
        <w:t xml:space="preserve"> </w:t>
      </w:r>
      <w:r>
        <w:br/>
      </w:r>
    </w:p>
    <w:p>
      <w:r>
        <w:t xml:space="preserve">1. Bent u bekend met het bericht ‘WeTransfer haalt gebruik bestanden voor AI-training stilletjes uit voorwaarden’? 1) </w:t>
      </w:r>
      <w:r>
        <w:br/>
      </w:r>
    </w:p>
    <w:p>
      <w:r>
        <w:t xml:space="preserve">2. Bent u bekend met de nieuwe gebruiksvoorwaarden van WeTransfer, een dienst waar veel mensen gebruik van maken om grote hoeveelheden data te delen met elkaar?</w:t>
      </w:r>
      <w:r>
        <w:br/>
      </w:r>
    </w:p>
    <w:p>
      <w:r>
        <w:t xml:space="preserve">3. Is bij u bekend wat de gevolgen zijn van de nieuwe gebruiksvoorwaarden voor de consumenten-, privacy- en auteursrechten van gebruikers, die mogelijk worden geschonden als WeTransfer rechten krijgt over de data van gebruikers? Indien dit niet bekend bij u is, kunt u om een zienswijze vragen van de Autoriteit Consument &amp; Markt (ACM) en/of de Autoriteit Persoonsgegevens (AP)?</w:t>
      </w:r>
      <w:r>
        <w:br/>
      </w:r>
    </w:p>
    <w:p>
      <w:r>
        <w:t xml:space="preserve">4. Is het trainen van AI-modellen op grote hoeveelheden data van gebruikers door techbedrijven, zoals mogelijk het geval is bij WeTransfer en eerder al het geval was bij Meta, 2) toegestaan binnen de Nederlandse en Europese wet- en regelgeving? Welke beperkingen kent deze praktijk?</w:t>
      </w:r>
      <w:r>
        <w:br/>
      </w:r>
    </w:p>
    <w:p>
      <w:r>
        <w:t xml:space="preserve">5. Bent u van mening dat het beschikbaar stellen van gegevens voor doorverkoop en AI-trainingsdoeleinden ten alle tijden een goed geïnformeerde en individuele keuze voor gebruikers moet zijn?</w:t>
      </w:r>
      <w:r>
        <w:br/>
      </w:r>
    </w:p>
    <w:p>
      <w:r>
        <w:t xml:space="preserve">6. Welke mogelijkheden heeft u om, nationaal of Europees, het afstaan van gegevens voor doorverkoop en AI-trainingsdoeleinden altijd een ‘opt-in’ te maken? Zijn daartoe aanpassingen nodig van het consumentenrecht?</w:t>
      </w:r>
      <w:r>
        <w:br/>
      </w:r>
    </w:p>
    <w:p>
      <w:r>
        <w:t xml:space="preserve">7. Bent u bereid om in gesprek te gaan met WeTransfer, een Nederlands bedrijf, om helderheid te krijgen over de gevolgen van de nieuwe voorwaarden en een garantie te krijgen dat data gewoon van de gebruikers blijft?</w:t>
      </w:r>
      <w:r>
        <w:br/>
      </w:r>
    </w:p>
    <w:p>
      <w:r>
        <w:t xml:space="preserve">8. Kunt de vragen afzonderlijk van elkaar en vóór 8 augustus, wanneer de nieuwe gebruiksvoorwaarden ingaan, beantwoorden?</w:t>
      </w:r>
      <w:r>
        <w:br/>
      </w:r>
    </w:p>
    <w:p>
      <w:r>
        <w:t xml:space="preserve"> </w:t>
      </w:r>
      <w:r>
        <w:br/>
      </w:r>
    </w:p>
    <w:p>
      <w:r>
        <w:t xml:space="preserve">1) Tweakers, 15 juli 2025, ‘WeTransfer haalt gebruik bestanden voor AI-training stilletjes uit voorwaarden’ (tweakers.net/nieuws/237162/wetransfer-haalt-gebruik-bestanden-voor-ai-training-stilletjes-uit-voorwaarden.html).</w:t>
      </w:r>
      <w:r>
        <w:br/>
      </w:r>
    </w:p>
    <w:p>
      <w:r>
        <w:t xml:space="preserve">2) Autoriteit Persoonsgegevens, 23 mei 2025, 'AP: laatste kans om bezwaar te maken bij Meta' (www.autoriteitpersoonsgegevens.nl/actueel/ap-laatste-kans-om-bezwaar-te-maken-bij-meta).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