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1A39BA" w:rsidR="00C7066F" w:rsidTr="0006257A" w14:paraId="1A8B3555" w14:textId="77777777">
        <w:tc>
          <w:tcPr>
            <w:tcW w:w="2552" w:type="dxa"/>
            <w:tcBorders>
              <w:top w:val="nil"/>
              <w:left w:val="nil"/>
              <w:bottom w:val="nil"/>
              <w:right w:val="nil"/>
            </w:tcBorders>
          </w:tcPr>
          <w:p w:rsidRPr="001A39BA" w:rsidR="00C7066F" w:rsidP="00435F3F" w:rsidRDefault="00C7066F" w14:paraId="5EBCF6ED" w14:textId="5DB8D517">
            <w:pPr>
              <w:rPr>
                <w:rFonts w:ascii="Times New Roman" w:hAnsi="Times New Roman"/>
                <w:b/>
                <w:sz w:val="24"/>
              </w:rPr>
            </w:pPr>
            <w:r w:rsidRPr="001A39BA">
              <w:rPr>
                <w:rFonts w:ascii="Times New Roman" w:hAnsi="Times New Roman"/>
                <w:b/>
                <w:sz w:val="24"/>
              </w:rPr>
              <w:t>3</w:t>
            </w:r>
            <w:r w:rsidRPr="0041738A" w:rsidR="0010784F">
              <w:rPr>
                <w:rFonts w:ascii="Times New Roman" w:hAnsi="Times New Roman"/>
                <w:b/>
                <w:sz w:val="24"/>
              </w:rPr>
              <w:t>6</w:t>
            </w:r>
            <w:r w:rsidRPr="001A39BA">
              <w:rPr>
                <w:rFonts w:ascii="Times New Roman" w:hAnsi="Times New Roman"/>
                <w:b/>
                <w:sz w:val="24"/>
              </w:rPr>
              <w:t xml:space="preserve"> </w:t>
            </w:r>
            <w:r w:rsidRPr="001A39BA" w:rsidR="0010784F">
              <w:rPr>
                <w:rFonts w:ascii="Times New Roman" w:hAnsi="Times New Roman"/>
                <w:b/>
                <w:sz w:val="24"/>
              </w:rPr>
              <w:t>417</w:t>
            </w:r>
          </w:p>
        </w:tc>
        <w:tc>
          <w:tcPr>
            <w:tcW w:w="6590" w:type="dxa"/>
            <w:tcBorders>
              <w:top w:val="nil"/>
              <w:left w:val="nil"/>
              <w:bottom w:val="nil"/>
              <w:right w:val="nil"/>
            </w:tcBorders>
          </w:tcPr>
          <w:p w:rsidRPr="001A39BA" w:rsidR="00C7066F" w:rsidP="00435F3F" w:rsidRDefault="00C7066F" w14:paraId="1259CFF2" w14:textId="54C5FB4D">
            <w:pPr>
              <w:rPr>
                <w:rFonts w:ascii="Times New Roman" w:hAnsi="Times New Roman"/>
                <w:b/>
                <w:sz w:val="24"/>
              </w:rPr>
            </w:pPr>
            <w:r w:rsidRPr="001A39BA">
              <w:rPr>
                <w:rFonts w:ascii="Times New Roman" w:hAnsi="Times New Roman"/>
                <w:b/>
                <w:sz w:val="24"/>
              </w:rPr>
              <w:t xml:space="preserve">Voorstel van wet van de leden Paternotte en </w:t>
            </w:r>
            <w:r w:rsidRPr="001A39BA" w:rsidR="00CC06A4">
              <w:rPr>
                <w:rFonts w:ascii="Times New Roman" w:hAnsi="Times New Roman"/>
                <w:b/>
                <w:sz w:val="24"/>
              </w:rPr>
              <w:t xml:space="preserve">Bevers </w:t>
            </w:r>
            <w:r w:rsidRPr="001A39BA">
              <w:rPr>
                <w:rFonts w:ascii="Times New Roman" w:hAnsi="Times New Roman"/>
                <w:b/>
                <w:sz w:val="24"/>
              </w:rPr>
              <w:t xml:space="preserve">tot wijziging van de </w:t>
            </w:r>
            <w:r w:rsidRPr="001A39BA" w:rsidR="00EC24BB">
              <w:rPr>
                <w:rFonts w:ascii="Times New Roman" w:hAnsi="Times New Roman"/>
                <w:b/>
                <w:sz w:val="24"/>
              </w:rPr>
              <w:t>E</w:t>
            </w:r>
            <w:r w:rsidRPr="001A39BA">
              <w:rPr>
                <w:rFonts w:ascii="Times New Roman" w:hAnsi="Times New Roman"/>
                <w:b/>
                <w:sz w:val="24"/>
              </w:rPr>
              <w:t xml:space="preserve">mbryowet in verband met het mogelijk maken van </w:t>
            </w:r>
            <w:proofErr w:type="spellStart"/>
            <w:r w:rsidRPr="001A39BA" w:rsidR="00B8133D">
              <w:rPr>
                <w:rFonts w:ascii="Times New Roman" w:hAnsi="Times New Roman"/>
                <w:b/>
                <w:sz w:val="24"/>
              </w:rPr>
              <w:t>preïmplantatie</w:t>
            </w:r>
            <w:proofErr w:type="spellEnd"/>
            <w:r w:rsidRPr="001A39BA" w:rsidR="00B8133D">
              <w:rPr>
                <w:rFonts w:ascii="Times New Roman" w:hAnsi="Times New Roman"/>
                <w:b/>
                <w:sz w:val="24"/>
              </w:rPr>
              <w:t xml:space="preserve"> genetische test</w:t>
            </w:r>
            <w:r w:rsidRPr="001A39BA" w:rsidR="00912F5D">
              <w:rPr>
                <w:rFonts w:ascii="Times New Roman" w:hAnsi="Times New Roman"/>
                <w:b/>
                <w:sz w:val="24"/>
              </w:rPr>
              <w:t>s</w:t>
            </w:r>
            <w:r w:rsidRPr="001A39BA" w:rsidR="00B8133D">
              <w:rPr>
                <w:rFonts w:ascii="Times New Roman" w:hAnsi="Times New Roman"/>
                <w:b/>
                <w:sz w:val="24"/>
              </w:rPr>
              <w:t xml:space="preserve"> </w:t>
            </w:r>
            <w:r w:rsidRPr="001A39BA">
              <w:rPr>
                <w:rFonts w:ascii="Times New Roman" w:hAnsi="Times New Roman"/>
                <w:b/>
                <w:sz w:val="24"/>
              </w:rPr>
              <w:t>op dragerschap</w:t>
            </w:r>
            <w:r w:rsidRPr="001A39BA" w:rsidR="00AE3559">
              <w:rPr>
                <w:rFonts w:ascii="Times New Roman" w:hAnsi="Times New Roman"/>
                <w:b/>
                <w:sz w:val="24"/>
              </w:rPr>
              <w:t xml:space="preserve"> bij ernstige erfelijke aandoeningen</w:t>
            </w:r>
          </w:p>
        </w:tc>
      </w:tr>
      <w:tr w:rsidRPr="001A39BA" w:rsidR="00C7066F" w:rsidTr="0006257A" w14:paraId="15F4ED29" w14:textId="77777777">
        <w:tc>
          <w:tcPr>
            <w:tcW w:w="2552" w:type="dxa"/>
            <w:tcBorders>
              <w:top w:val="nil"/>
              <w:left w:val="nil"/>
              <w:bottom w:val="nil"/>
              <w:right w:val="nil"/>
            </w:tcBorders>
          </w:tcPr>
          <w:p w:rsidRPr="001A39BA" w:rsidR="00C7066F" w:rsidP="00435F3F" w:rsidRDefault="00C7066F" w14:paraId="6989BD1E" w14:textId="77777777">
            <w:pPr>
              <w:pStyle w:val="Amendement"/>
              <w:rPr>
                <w:rFonts w:ascii="Times New Roman" w:hAnsi="Times New Roman" w:cs="Times New Roman"/>
              </w:rPr>
            </w:pPr>
          </w:p>
        </w:tc>
        <w:tc>
          <w:tcPr>
            <w:tcW w:w="6590" w:type="dxa"/>
            <w:tcBorders>
              <w:top w:val="nil"/>
              <w:left w:val="nil"/>
              <w:bottom w:val="nil"/>
              <w:right w:val="nil"/>
            </w:tcBorders>
          </w:tcPr>
          <w:p w:rsidRPr="001A39BA" w:rsidR="00C7066F" w:rsidP="00435F3F" w:rsidRDefault="00C7066F" w14:paraId="64290D6D" w14:textId="77777777">
            <w:pPr>
              <w:pStyle w:val="Amendement"/>
              <w:rPr>
                <w:rFonts w:ascii="Times New Roman" w:hAnsi="Times New Roman" w:cs="Times New Roman"/>
              </w:rPr>
            </w:pPr>
          </w:p>
        </w:tc>
      </w:tr>
      <w:tr w:rsidRPr="001A39BA" w:rsidR="00C7066F" w:rsidTr="0006257A" w14:paraId="3DA50290" w14:textId="77777777">
        <w:tc>
          <w:tcPr>
            <w:tcW w:w="2552" w:type="dxa"/>
            <w:tcBorders>
              <w:top w:val="nil"/>
              <w:left w:val="nil"/>
              <w:bottom w:val="nil"/>
              <w:right w:val="nil"/>
            </w:tcBorders>
          </w:tcPr>
          <w:p w:rsidRPr="001A39BA" w:rsidR="00C7066F" w:rsidP="00435F3F" w:rsidRDefault="00C7066F" w14:paraId="703AFA36" w14:textId="77777777">
            <w:pPr>
              <w:pStyle w:val="Amendement"/>
              <w:rPr>
                <w:rFonts w:ascii="Times New Roman" w:hAnsi="Times New Roman" w:cs="Times New Roman"/>
              </w:rPr>
            </w:pPr>
          </w:p>
        </w:tc>
        <w:tc>
          <w:tcPr>
            <w:tcW w:w="6590" w:type="dxa"/>
            <w:tcBorders>
              <w:top w:val="nil"/>
              <w:left w:val="nil"/>
              <w:bottom w:val="nil"/>
              <w:right w:val="nil"/>
            </w:tcBorders>
          </w:tcPr>
          <w:p w:rsidRPr="001A39BA" w:rsidR="00C7066F" w:rsidP="00435F3F" w:rsidRDefault="00C7066F" w14:paraId="219DCBED" w14:textId="77777777">
            <w:pPr>
              <w:pStyle w:val="Amendement"/>
              <w:rPr>
                <w:rFonts w:ascii="Times New Roman" w:hAnsi="Times New Roman" w:cs="Times New Roman"/>
              </w:rPr>
            </w:pPr>
          </w:p>
        </w:tc>
      </w:tr>
      <w:tr w:rsidRPr="001A39BA" w:rsidR="00C7066F" w:rsidTr="0006257A" w14:paraId="19E404FE" w14:textId="77777777">
        <w:tc>
          <w:tcPr>
            <w:tcW w:w="2552" w:type="dxa"/>
            <w:tcBorders>
              <w:top w:val="nil"/>
              <w:left w:val="nil"/>
              <w:bottom w:val="nil"/>
              <w:right w:val="nil"/>
            </w:tcBorders>
          </w:tcPr>
          <w:p w:rsidRPr="001A39BA" w:rsidR="00C7066F" w:rsidP="00435F3F" w:rsidRDefault="00C7066F" w14:paraId="7E602261" w14:textId="6A05EC37">
            <w:pPr>
              <w:pStyle w:val="Amendement"/>
              <w:rPr>
                <w:rFonts w:ascii="Times New Roman" w:hAnsi="Times New Roman" w:cs="Times New Roman"/>
              </w:rPr>
            </w:pPr>
            <w:r w:rsidRPr="001A39BA">
              <w:rPr>
                <w:rFonts w:ascii="Times New Roman" w:hAnsi="Times New Roman" w:cs="Times New Roman"/>
              </w:rPr>
              <w:t xml:space="preserve">Nr. </w:t>
            </w:r>
            <w:r w:rsidRPr="001A39BA" w:rsidR="0010784F">
              <w:rPr>
                <w:rFonts w:ascii="Times New Roman" w:hAnsi="Times New Roman" w:cs="Times New Roman"/>
              </w:rPr>
              <w:t>7</w:t>
            </w:r>
          </w:p>
        </w:tc>
        <w:tc>
          <w:tcPr>
            <w:tcW w:w="6590" w:type="dxa"/>
            <w:tcBorders>
              <w:top w:val="nil"/>
              <w:left w:val="nil"/>
              <w:bottom w:val="nil"/>
              <w:right w:val="nil"/>
            </w:tcBorders>
          </w:tcPr>
          <w:p w:rsidRPr="001A39BA" w:rsidR="00C7066F" w:rsidP="00435F3F" w:rsidRDefault="00C7066F" w14:paraId="4913DBCC" w14:textId="47D72A11">
            <w:pPr>
              <w:pStyle w:val="Amendement"/>
              <w:rPr>
                <w:rFonts w:ascii="Times New Roman" w:hAnsi="Times New Roman" w:cs="Times New Roman"/>
              </w:rPr>
            </w:pPr>
            <w:r w:rsidRPr="001A39BA">
              <w:rPr>
                <w:rFonts w:ascii="Times New Roman" w:hAnsi="Times New Roman" w:cs="Times New Roman"/>
              </w:rPr>
              <w:t xml:space="preserve">MEMORIE VAN TOELICHTING </w:t>
            </w:r>
            <w:r w:rsidRPr="001A39BA" w:rsidR="0021552D">
              <w:rPr>
                <w:rFonts w:ascii="Times New Roman" w:hAnsi="Times New Roman" w:cs="Times New Roman"/>
              </w:rPr>
              <w:t xml:space="preserve">ZOALS GEWIJZIGD NAAR AANLEIDING VAN HET ADVIES VAN DE </w:t>
            </w:r>
            <w:r w:rsidRPr="001A39BA" w:rsidR="00CA3D38">
              <w:rPr>
                <w:rFonts w:ascii="Times New Roman" w:hAnsi="Times New Roman" w:cs="Times New Roman"/>
              </w:rPr>
              <w:t xml:space="preserve">AFDELING ADVISERING VAN DE </w:t>
            </w:r>
            <w:r w:rsidRPr="001A39BA" w:rsidR="0021552D">
              <w:rPr>
                <w:rFonts w:ascii="Times New Roman" w:hAnsi="Times New Roman" w:cs="Times New Roman"/>
              </w:rPr>
              <w:t>RAAD VAN STATE</w:t>
            </w:r>
          </w:p>
        </w:tc>
      </w:tr>
      <w:tr w:rsidRPr="001A39BA" w:rsidR="00C7066F" w:rsidTr="0006257A" w14:paraId="67E9F584" w14:textId="77777777">
        <w:tc>
          <w:tcPr>
            <w:tcW w:w="2552" w:type="dxa"/>
            <w:tcBorders>
              <w:top w:val="nil"/>
              <w:left w:val="nil"/>
              <w:bottom w:val="nil"/>
              <w:right w:val="nil"/>
            </w:tcBorders>
          </w:tcPr>
          <w:p w:rsidRPr="001A39BA" w:rsidR="00C7066F" w:rsidP="00435F3F" w:rsidRDefault="00C7066F" w14:paraId="5BA03C9E" w14:textId="77777777">
            <w:pPr>
              <w:pStyle w:val="Amendement"/>
              <w:rPr>
                <w:rFonts w:ascii="Times New Roman" w:hAnsi="Times New Roman" w:cs="Times New Roman"/>
              </w:rPr>
            </w:pPr>
          </w:p>
        </w:tc>
        <w:tc>
          <w:tcPr>
            <w:tcW w:w="6590" w:type="dxa"/>
            <w:tcBorders>
              <w:top w:val="nil"/>
              <w:left w:val="nil"/>
              <w:bottom w:val="nil"/>
              <w:right w:val="nil"/>
            </w:tcBorders>
          </w:tcPr>
          <w:p w:rsidRPr="001A39BA" w:rsidR="00C7066F" w:rsidP="00435F3F" w:rsidRDefault="00C7066F" w14:paraId="2D426A04" w14:textId="77777777">
            <w:pPr>
              <w:pStyle w:val="Amendement"/>
              <w:rPr>
                <w:rFonts w:ascii="Times New Roman" w:hAnsi="Times New Roman" w:cs="Times New Roman"/>
              </w:rPr>
            </w:pPr>
          </w:p>
        </w:tc>
      </w:tr>
    </w:tbl>
    <w:p w:rsidRPr="001A39BA" w:rsidR="00C7066F" w:rsidP="00435F3F" w:rsidRDefault="00C7066F" w14:paraId="157CAF88" w14:textId="77777777">
      <w:pPr>
        <w:tabs>
          <w:tab w:val="left" w:pos="284"/>
          <w:tab w:val="left" w:pos="567"/>
          <w:tab w:val="left" w:pos="851"/>
        </w:tabs>
        <w:ind w:right="-2"/>
        <w:rPr>
          <w:rFonts w:ascii="Times New Roman" w:hAnsi="Times New Roman"/>
          <w:b/>
          <w:sz w:val="24"/>
        </w:rPr>
      </w:pPr>
      <w:r w:rsidRPr="001A39BA">
        <w:rPr>
          <w:rFonts w:ascii="Times New Roman" w:hAnsi="Times New Roman"/>
          <w:b/>
          <w:sz w:val="24"/>
        </w:rPr>
        <w:t xml:space="preserve">I ALGEMEEN </w:t>
      </w:r>
    </w:p>
    <w:p w:rsidRPr="001A39BA" w:rsidR="007C0EEB" w:rsidP="00435F3F" w:rsidRDefault="007C0EEB" w14:paraId="6B66C16E" w14:textId="77777777">
      <w:pPr>
        <w:tabs>
          <w:tab w:val="left" w:pos="284"/>
          <w:tab w:val="left" w:pos="567"/>
          <w:tab w:val="left" w:pos="851"/>
        </w:tabs>
        <w:ind w:right="-2"/>
        <w:rPr>
          <w:rFonts w:ascii="Times New Roman" w:hAnsi="Times New Roman"/>
          <w:b/>
          <w:sz w:val="24"/>
        </w:rPr>
      </w:pPr>
    </w:p>
    <w:p w:rsidRPr="001A39BA" w:rsidR="00C32895" w:rsidP="00435F3F" w:rsidRDefault="00C7066F" w14:paraId="58F72B23" w14:textId="1DA2A5F6">
      <w:pPr>
        <w:pStyle w:val="Kop1"/>
        <w:numPr>
          <w:ilvl w:val="0"/>
          <w:numId w:val="17"/>
        </w:numPr>
        <w:rPr>
          <w:rFonts w:cs="Times New Roman"/>
        </w:rPr>
      </w:pPr>
      <w:r w:rsidRPr="001A39BA">
        <w:rPr>
          <w:rFonts w:cs="Times New Roman"/>
        </w:rPr>
        <w:t>Inleiding</w:t>
      </w:r>
    </w:p>
    <w:p w:rsidRPr="00435F3F" w:rsidR="00C32895" w:rsidP="0040197E" w:rsidRDefault="00C32895" w14:paraId="03C592DB" w14:textId="77777777">
      <w:pPr>
        <w:rPr>
          <w:rFonts w:ascii="Times New Roman" w:hAnsi="Times New Roman"/>
        </w:rPr>
      </w:pPr>
    </w:p>
    <w:p w:rsidRPr="001A39BA" w:rsidR="004F1F19" w:rsidP="00435F3F" w:rsidRDefault="004F1F19" w14:paraId="7F412D63" w14:textId="28D59772">
      <w:pPr>
        <w:rPr>
          <w:rFonts w:ascii="Times New Roman" w:hAnsi="Times New Roman"/>
          <w:sz w:val="24"/>
        </w:rPr>
      </w:pPr>
      <w:r w:rsidRPr="001A39BA">
        <w:rPr>
          <w:rFonts w:ascii="Times New Roman" w:hAnsi="Times New Roman"/>
          <w:sz w:val="24"/>
        </w:rPr>
        <w:t>Wie een ernstige erfelijke ziekte heeft of meedraagt, staat voor meer dan alleen de opgave er zo goed mogelijk mee om te gaan. Zodra een kinderwens zich aandient, ontstaat vanzelf de vraag of een kind ook de ziekte zou kunnen krijgen, óf er drager van kan worden.</w:t>
      </w:r>
      <w:r w:rsidRPr="001A39BA" w:rsidR="00C32895">
        <w:rPr>
          <w:rFonts w:ascii="Times New Roman" w:hAnsi="Times New Roman"/>
          <w:sz w:val="24"/>
        </w:rPr>
        <w:t xml:space="preserve"> </w:t>
      </w:r>
    </w:p>
    <w:p w:rsidRPr="001A39BA" w:rsidR="00C32895" w:rsidP="00435F3F" w:rsidRDefault="00C32895" w14:paraId="7C592236" w14:textId="697D1951">
      <w:pPr>
        <w:rPr>
          <w:rFonts w:ascii="Times New Roman" w:hAnsi="Times New Roman"/>
          <w:sz w:val="24"/>
        </w:rPr>
      </w:pPr>
      <w:r w:rsidRPr="001A39BA">
        <w:rPr>
          <w:rFonts w:ascii="Times New Roman" w:hAnsi="Times New Roman"/>
          <w:sz w:val="24"/>
        </w:rPr>
        <w:t xml:space="preserve">Daarom is het wettelijk al mogelijk om een genetische test uit te voeren, waarmee kan worden vastgesteld of een embryo met de erfelijke aandoening is belast. Deze </w:t>
      </w:r>
      <w:r w:rsidRPr="001A39BA" w:rsidR="00852988">
        <w:rPr>
          <w:rFonts w:ascii="Times New Roman" w:hAnsi="Times New Roman"/>
          <w:sz w:val="24"/>
        </w:rPr>
        <w:t xml:space="preserve">genetische test </w:t>
      </w:r>
      <w:r w:rsidRPr="001A39BA">
        <w:rPr>
          <w:rFonts w:ascii="Times New Roman" w:hAnsi="Times New Roman"/>
          <w:sz w:val="24"/>
        </w:rPr>
        <w:t>wordt uit</w:t>
      </w:r>
      <w:r w:rsidRPr="001A39BA" w:rsidR="00AC3F59">
        <w:rPr>
          <w:rFonts w:ascii="Times New Roman" w:hAnsi="Times New Roman"/>
          <w:sz w:val="24"/>
        </w:rPr>
        <w:t>gevoerd in combinatie met een Ivf</w:t>
      </w:r>
      <w:r w:rsidRPr="001A39BA">
        <w:rPr>
          <w:rFonts w:ascii="Times New Roman" w:hAnsi="Times New Roman"/>
          <w:sz w:val="24"/>
        </w:rPr>
        <w:t>-traject</w:t>
      </w:r>
      <w:r w:rsidRPr="001A39BA" w:rsidR="00852988">
        <w:rPr>
          <w:rFonts w:ascii="Times New Roman" w:hAnsi="Times New Roman"/>
          <w:sz w:val="24"/>
        </w:rPr>
        <w:t xml:space="preserve"> en gebeurt vooraf aan de plaatsing (</w:t>
      </w:r>
      <w:proofErr w:type="spellStart"/>
      <w:r w:rsidRPr="001A39BA" w:rsidR="00852988">
        <w:rPr>
          <w:rFonts w:ascii="Times New Roman" w:hAnsi="Times New Roman"/>
          <w:sz w:val="24"/>
        </w:rPr>
        <w:t>preïmplantie</w:t>
      </w:r>
      <w:proofErr w:type="spellEnd"/>
      <w:r w:rsidRPr="001A39BA" w:rsidR="00852988">
        <w:rPr>
          <w:rFonts w:ascii="Times New Roman" w:hAnsi="Times New Roman"/>
          <w:sz w:val="24"/>
        </w:rPr>
        <w:t>)</w:t>
      </w:r>
      <w:r w:rsidRPr="001A39BA">
        <w:rPr>
          <w:rFonts w:ascii="Times New Roman" w:hAnsi="Times New Roman"/>
          <w:sz w:val="24"/>
        </w:rPr>
        <w:t>. Zo kan een embryo dat niet door de ziekte is aangetast worden geplaatst</w:t>
      </w:r>
      <w:r w:rsidRPr="001A39BA" w:rsidR="00852988">
        <w:rPr>
          <w:rFonts w:ascii="Times New Roman" w:hAnsi="Times New Roman"/>
          <w:sz w:val="24"/>
        </w:rPr>
        <w:t xml:space="preserve"> in de baarmoeder</w:t>
      </w:r>
      <w:r w:rsidRPr="001A39BA">
        <w:rPr>
          <w:rFonts w:ascii="Times New Roman" w:hAnsi="Times New Roman"/>
          <w:sz w:val="24"/>
        </w:rPr>
        <w:t>.</w:t>
      </w:r>
    </w:p>
    <w:p w:rsidRPr="001A39BA" w:rsidR="00C32895" w:rsidP="00435F3F" w:rsidRDefault="00C32895" w14:paraId="27DE969B" w14:textId="77777777">
      <w:pPr>
        <w:rPr>
          <w:rFonts w:ascii="Times New Roman" w:hAnsi="Times New Roman"/>
          <w:sz w:val="24"/>
        </w:rPr>
      </w:pPr>
    </w:p>
    <w:p w:rsidRPr="001A39BA" w:rsidR="00C32895" w:rsidP="00435F3F" w:rsidRDefault="00C32895" w14:paraId="26124916" w14:textId="4A4693EF">
      <w:pPr>
        <w:rPr>
          <w:rFonts w:ascii="Times New Roman" w:hAnsi="Times New Roman"/>
          <w:sz w:val="24"/>
        </w:rPr>
      </w:pPr>
      <w:r w:rsidRPr="001A39BA">
        <w:rPr>
          <w:rFonts w:ascii="Times New Roman" w:hAnsi="Times New Roman"/>
          <w:sz w:val="24"/>
        </w:rPr>
        <w:t xml:space="preserve">Bij </w:t>
      </w:r>
      <w:r w:rsidRPr="001A39BA" w:rsidR="00852988">
        <w:rPr>
          <w:rFonts w:ascii="Times New Roman" w:hAnsi="Times New Roman"/>
          <w:sz w:val="24"/>
        </w:rPr>
        <w:t xml:space="preserve">de </w:t>
      </w:r>
      <w:proofErr w:type="spellStart"/>
      <w:r w:rsidRPr="001A39BA" w:rsidR="00852988">
        <w:rPr>
          <w:rFonts w:ascii="Times New Roman" w:hAnsi="Times New Roman"/>
          <w:sz w:val="24"/>
        </w:rPr>
        <w:t>preïmplantatie</w:t>
      </w:r>
      <w:proofErr w:type="spellEnd"/>
      <w:r w:rsidRPr="001A39BA" w:rsidR="00852988">
        <w:rPr>
          <w:rFonts w:ascii="Times New Roman" w:hAnsi="Times New Roman"/>
          <w:sz w:val="24"/>
        </w:rPr>
        <w:t xml:space="preserve"> genetische test</w:t>
      </w:r>
      <w:r w:rsidRPr="001A39BA" w:rsidR="00912F5D">
        <w:rPr>
          <w:rFonts w:ascii="Times New Roman" w:hAnsi="Times New Roman"/>
          <w:sz w:val="24"/>
        </w:rPr>
        <w:t>s</w:t>
      </w:r>
      <w:r w:rsidRPr="001A39BA" w:rsidR="00852988">
        <w:rPr>
          <w:rFonts w:ascii="Times New Roman" w:hAnsi="Times New Roman"/>
          <w:sz w:val="24"/>
        </w:rPr>
        <w:t xml:space="preserve"> (</w:t>
      </w:r>
      <w:r w:rsidRPr="001A39BA">
        <w:rPr>
          <w:rFonts w:ascii="Times New Roman" w:hAnsi="Times New Roman"/>
          <w:sz w:val="24"/>
        </w:rPr>
        <w:t>PGT</w:t>
      </w:r>
      <w:r w:rsidRPr="001A39BA" w:rsidR="00852988">
        <w:rPr>
          <w:rFonts w:ascii="Times New Roman" w:hAnsi="Times New Roman"/>
          <w:sz w:val="24"/>
        </w:rPr>
        <w:t>)</w:t>
      </w:r>
      <w:r w:rsidRPr="001A39BA">
        <w:rPr>
          <w:rFonts w:ascii="Times New Roman" w:hAnsi="Times New Roman"/>
          <w:sz w:val="24"/>
        </w:rPr>
        <w:t xml:space="preserve"> kan ook het geslacht van het embryo worden vastgesteld. Soms kan een erfelijke ziekte verbonden zijn aan een bepaald geslacht. Dan krijgen bijvoorbeeld alleen jongens een bepaalde erfelijke aandoening. Normaal gesproken mogen embryo’s niet geselecteerd worden op basis van dat geslacht: aanstaande ouders mogen niet kiezen voor een zoon of dochter. In uitzonderlijke gevallen mag dat wel: als het kind een ernstige erfelijke aandoening riskeert die verbonden is aan geslacht, en de medische behandeling gericht is op het voorkomen van die aandoening. Of als die ziekte veel vaker voorkomt bij het ene geslacht dan bij het andere. </w:t>
      </w:r>
    </w:p>
    <w:p w:rsidRPr="001A39BA" w:rsidR="00C32895" w:rsidP="00435F3F" w:rsidRDefault="00C32895" w14:paraId="79ABD7B4" w14:textId="77777777">
      <w:pPr>
        <w:rPr>
          <w:rFonts w:ascii="Times New Roman" w:hAnsi="Times New Roman"/>
          <w:sz w:val="24"/>
        </w:rPr>
      </w:pPr>
    </w:p>
    <w:p w:rsidRPr="001A39BA" w:rsidR="00C32895" w:rsidP="00435F3F" w:rsidRDefault="00C32895" w14:paraId="268A9DF2" w14:textId="6D12CDBD">
      <w:pPr>
        <w:rPr>
          <w:rFonts w:ascii="Times New Roman" w:hAnsi="Times New Roman"/>
          <w:sz w:val="24"/>
        </w:rPr>
      </w:pPr>
      <w:r w:rsidRPr="001A39BA">
        <w:rPr>
          <w:rFonts w:ascii="Times New Roman" w:hAnsi="Times New Roman"/>
          <w:sz w:val="24"/>
        </w:rPr>
        <w:t xml:space="preserve">Het selecteren van embryo’s is toegestaan als er een risico is dat het kind zelf </w:t>
      </w:r>
      <w:r w:rsidRPr="001A39BA" w:rsidR="004F1F19">
        <w:rPr>
          <w:rFonts w:ascii="Times New Roman" w:hAnsi="Times New Roman"/>
          <w:sz w:val="24"/>
        </w:rPr>
        <w:t xml:space="preserve">ernstig </w:t>
      </w:r>
      <w:r w:rsidRPr="001A39BA">
        <w:rPr>
          <w:rFonts w:ascii="Times New Roman" w:hAnsi="Times New Roman"/>
          <w:sz w:val="24"/>
        </w:rPr>
        <w:t xml:space="preserve">ziek wordt. Het is echter niet toegestaan als het kind alleen drager van de ernstige erfelijke aandoening kan worden. </w:t>
      </w:r>
      <w:r w:rsidRPr="001A39BA" w:rsidR="004F1F19">
        <w:rPr>
          <w:rFonts w:ascii="Times New Roman" w:hAnsi="Times New Roman"/>
          <w:sz w:val="24"/>
        </w:rPr>
        <w:t xml:space="preserve">Dragerschap is iets anders dan de ziekte zelf hébben, en toch ook weer niet. Want bij veel ziektebeelden heeft de drager (vaak een vrouw) ook gezondheidsklachten, soms zelfs bijna net zo zwaar als die van een man met de ziekte. Bovendien </w:t>
      </w:r>
      <w:r w:rsidRPr="001A39BA">
        <w:rPr>
          <w:rFonts w:ascii="Times New Roman" w:hAnsi="Times New Roman"/>
          <w:sz w:val="24"/>
        </w:rPr>
        <w:t>kan</w:t>
      </w:r>
      <w:r w:rsidRPr="001A39BA" w:rsidR="004F1F19">
        <w:rPr>
          <w:rFonts w:ascii="Times New Roman" w:hAnsi="Times New Roman"/>
          <w:sz w:val="24"/>
        </w:rPr>
        <w:t xml:space="preserve"> een drager</w:t>
      </w:r>
      <w:r w:rsidRPr="001A39BA">
        <w:rPr>
          <w:rFonts w:ascii="Times New Roman" w:hAnsi="Times New Roman"/>
          <w:sz w:val="24"/>
        </w:rPr>
        <w:t xml:space="preserve"> de aandoening later </w:t>
      </w:r>
      <w:r w:rsidRPr="001A39BA" w:rsidR="004F1F19">
        <w:rPr>
          <w:rFonts w:ascii="Times New Roman" w:hAnsi="Times New Roman"/>
          <w:sz w:val="24"/>
        </w:rPr>
        <w:t xml:space="preserve">ook </w:t>
      </w:r>
      <w:r w:rsidRPr="001A39BA">
        <w:rPr>
          <w:rFonts w:ascii="Times New Roman" w:hAnsi="Times New Roman"/>
          <w:sz w:val="24"/>
        </w:rPr>
        <w:t xml:space="preserve">weer doorgeven aan de eigen kinderen – die op hun beurt dus weer ziek kunnen worden. Dat is wat de initiatiefnemers met dit wetsvoorstel beogen: de PGT moet </w:t>
      </w:r>
      <w:r w:rsidRPr="001A39BA" w:rsidR="004F1F19">
        <w:rPr>
          <w:rFonts w:ascii="Times New Roman" w:hAnsi="Times New Roman"/>
          <w:sz w:val="24"/>
        </w:rPr>
        <w:t xml:space="preserve">voortaan </w:t>
      </w:r>
      <w:r w:rsidRPr="001A39BA">
        <w:rPr>
          <w:rFonts w:ascii="Times New Roman" w:hAnsi="Times New Roman"/>
          <w:sz w:val="24"/>
        </w:rPr>
        <w:t xml:space="preserve">ook kunnen worden </w:t>
      </w:r>
      <w:r w:rsidRPr="001A39BA" w:rsidR="004F1F19">
        <w:rPr>
          <w:rFonts w:ascii="Times New Roman" w:hAnsi="Times New Roman"/>
          <w:sz w:val="24"/>
        </w:rPr>
        <w:t>benut</w:t>
      </w:r>
      <w:r w:rsidRPr="001A39BA">
        <w:rPr>
          <w:rFonts w:ascii="Times New Roman" w:hAnsi="Times New Roman"/>
          <w:sz w:val="24"/>
        </w:rPr>
        <w:t xml:space="preserve"> om dragerschap van een ernstige erfelijke aandoening te voorkomen.</w:t>
      </w:r>
    </w:p>
    <w:p w:rsidRPr="001A39BA" w:rsidR="00C32895" w:rsidP="00435F3F" w:rsidRDefault="00C32895" w14:paraId="7EDA46F0" w14:textId="3D54FAAD">
      <w:pPr>
        <w:rPr>
          <w:rFonts w:ascii="Times New Roman" w:hAnsi="Times New Roman"/>
          <w:sz w:val="24"/>
        </w:rPr>
      </w:pPr>
      <w:r w:rsidRPr="001A39BA">
        <w:rPr>
          <w:rFonts w:ascii="Times New Roman" w:hAnsi="Times New Roman"/>
          <w:sz w:val="24"/>
        </w:rPr>
        <w:t xml:space="preserve">Dat dragerschap brengt namelijk net zo goed heel veel leed met zich mee. </w:t>
      </w:r>
      <w:r w:rsidRPr="001A39BA" w:rsidR="004F1F19">
        <w:rPr>
          <w:rFonts w:ascii="Times New Roman" w:hAnsi="Times New Roman"/>
          <w:sz w:val="24"/>
        </w:rPr>
        <w:t>Als een</w:t>
      </w:r>
      <w:r w:rsidRPr="001A39BA">
        <w:rPr>
          <w:rFonts w:ascii="Times New Roman" w:hAnsi="Times New Roman"/>
          <w:sz w:val="24"/>
        </w:rPr>
        <w:t xml:space="preserve"> drager op een gegeven moment toch symptomen van de ziekte ontwikkel</w:t>
      </w:r>
      <w:r w:rsidRPr="001A39BA" w:rsidR="003266C2">
        <w:rPr>
          <w:rFonts w:ascii="Times New Roman" w:hAnsi="Times New Roman"/>
          <w:sz w:val="24"/>
        </w:rPr>
        <w:t>t</w:t>
      </w:r>
      <w:r w:rsidRPr="001A39BA">
        <w:rPr>
          <w:rFonts w:ascii="Times New Roman" w:hAnsi="Times New Roman"/>
          <w:sz w:val="24"/>
        </w:rPr>
        <w:t>. En als een drager op latere leeftijd z</w:t>
      </w:r>
      <w:r w:rsidRPr="001A39BA" w:rsidR="003266C2">
        <w:rPr>
          <w:rFonts w:ascii="Times New Roman" w:hAnsi="Times New Roman"/>
          <w:sz w:val="24"/>
        </w:rPr>
        <w:t>e</w:t>
      </w:r>
      <w:r w:rsidRPr="001A39BA">
        <w:rPr>
          <w:rFonts w:ascii="Times New Roman" w:hAnsi="Times New Roman"/>
          <w:sz w:val="24"/>
        </w:rPr>
        <w:t xml:space="preserve">lf een gezin wil stichten, komt hij of zij ook weer voor moeilijke en pijnlijke keuzes te staan. Aan al dat leed komt voor alle volgende generaties in een familie een einde als de ziekte helemaal niet meer wordt doorgegeven. </w:t>
      </w:r>
      <w:r w:rsidRPr="001A39BA" w:rsidR="003266C2">
        <w:rPr>
          <w:rFonts w:ascii="Times New Roman" w:hAnsi="Times New Roman"/>
          <w:sz w:val="24"/>
        </w:rPr>
        <w:t xml:space="preserve">De indieners willen dat die mogelijkheid voortaan niet meer wettelijk wordt afgesloten. </w:t>
      </w:r>
    </w:p>
    <w:p w:rsidRPr="001A39BA" w:rsidR="00C32895" w:rsidP="00435F3F" w:rsidRDefault="00C32895" w14:paraId="2EDA154C" w14:textId="44515297">
      <w:pPr>
        <w:rPr>
          <w:rFonts w:ascii="Times New Roman" w:hAnsi="Times New Roman"/>
          <w:sz w:val="24"/>
        </w:rPr>
      </w:pPr>
      <w:r w:rsidRPr="001A39BA">
        <w:rPr>
          <w:rFonts w:ascii="Times New Roman" w:hAnsi="Times New Roman"/>
          <w:sz w:val="24"/>
        </w:rPr>
        <w:t xml:space="preserve"> </w:t>
      </w:r>
    </w:p>
    <w:p w:rsidRPr="001A39BA" w:rsidR="00C32895" w:rsidP="00435F3F" w:rsidRDefault="00C32895" w14:paraId="7F6FC9EA" w14:textId="44B02BD0">
      <w:pPr>
        <w:rPr>
          <w:rFonts w:ascii="Times New Roman" w:hAnsi="Times New Roman"/>
          <w:sz w:val="24"/>
        </w:rPr>
      </w:pPr>
      <w:r w:rsidRPr="001A39BA">
        <w:rPr>
          <w:rFonts w:ascii="Times New Roman" w:hAnsi="Times New Roman"/>
          <w:sz w:val="24"/>
        </w:rPr>
        <w:lastRenderedPageBreak/>
        <w:t>Bij embryoselectie bewaakt de medisch-ethische wetgeving altijd een belangrijke medisch-ethische b</w:t>
      </w:r>
      <w:r w:rsidRPr="001A39BA" w:rsidR="00EC31E5">
        <w:rPr>
          <w:rFonts w:ascii="Times New Roman" w:hAnsi="Times New Roman"/>
          <w:sz w:val="24"/>
        </w:rPr>
        <w:t>alans. Aan de ene kant beschermt</w:t>
      </w:r>
      <w:r w:rsidRPr="001A39BA">
        <w:rPr>
          <w:rFonts w:ascii="Times New Roman" w:hAnsi="Times New Roman"/>
          <w:sz w:val="24"/>
        </w:rPr>
        <w:t xml:space="preserve"> de wetgeving het ongeboren leven. Aan de andere kant wil de wetgeving ook ruimte bieden aan de wetenschappelijke ontwikkelingen die onze gezondheid </w:t>
      </w:r>
      <w:r w:rsidRPr="001A39BA" w:rsidR="00F53E43">
        <w:rPr>
          <w:rFonts w:ascii="Times New Roman" w:hAnsi="Times New Roman"/>
          <w:sz w:val="24"/>
        </w:rPr>
        <w:t xml:space="preserve">enorm </w:t>
      </w:r>
      <w:r w:rsidRPr="001A39BA" w:rsidR="00EC31E5">
        <w:rPr>
          <w:rFonts w:ascii="Times New Roman" w:hAnsi="Times New Roman"/>
          <w:sz w:val="24"/>
        </w:rPr>
        <w:t xml:space="preserve">kunnen </w:t>
      </w:r>
      <w:r w:rsidRPr="001A39BA" w:rsidR="00F53E43">
        <w:rPr>
          <w:rFonts w:ascii="Times New Roman" w:hAnsi="Times New Roman"/>
          <w:sz w:val="24"/>
        </w:rPr>
        <w:t>verbeter</w:t>
      </w:r>
      <w:r w:rsidRPr="001A39BA" w:rsidR="00EC31E5">
        <w:rPr>
          <w:rFonts w:ascii="Times New Roman" w:hAnsi="Times New Roman"/>
          <w:sz w:val="24"/>
        </w:rPr>
        <w:t>en</w:t>
      </w:r>
      <w:r w:rsidRPr="001A39BA">
        <w:rPr>
          <w:rFonts w:ascii="Times New Roman" w:hAnsi="Times New Roman"/>
          <w:sz w:val="24"/>
        </w:rPr>
        <w:t xml:space="preserve">. Dit wetsvoorstel houdt die balans in stand. Enerzijds leidt het wetsvoorstel tot een betere kwaliteit van gezondheid. Anderzijds beschermt het wetsvoorstel het ongeboren leven, door het voorstel in te bedden binnen de wet- en regelgeving die we in Nederland kennen. Met alle waarborgen die daarbij horen, en die er in het buitenland niet altijd zijn. </w:t>
      </w:r>
    </w:p>
    <w:p w:rsidRPr="001A39BA" w:rsidR="00C32895" w:rsidP="00435F3F" w:rsidRDefault="00C32895" w14:paraId="46EEA5C0" w14:textId="77777777">
      <w:pPr>
        <w:rPr>
          <w:rFonts w:ascii="Times New Roman" w:hAnsi="Times New Roman"/>
          <w:sz w:val="24"/>
        </w:rPr>
      </w:pPr>
    </w:p>
    <w:p w:rsidRPr="001A39BA" w:rsidR="00C32895" w:rsidP="00435F3F" w:rsidRDefault="00C32895" w14:paraId="7EA216E2" w14:textId="2ED9F323">
      <w:pPr>
        <w:rPr>
          <w:rFonts w:ascii="Times New Roman" w:hAnsi="Times New Roman"/>
          <w:sz w:val="24"/>
        </w:rPr>
      </w:pPr>
      <w:r w:rsidRPr="001A39BA">
        <w:rPr>
          <w:rFonts w:ascii="Times New Roman" w:hAnsi="Times New Roman"/>
          <w:sz w:val="24"/>
        </w:rPr>
        <w:t xml:space="preserve">Om te beginnen mag PGT niet zomaar bij elke aandoening worden toegepast, maar alleen bij zeer ernstige ziektes. Er zijn strenge criteria waaraan een ziekte moet voldoen om in aanmerking te komen voor PGT. Die worden getoetst door een onafhankelijke commissie van medische experts. Er is slechts één gespecialiseerd ziekenhuis (Maastricht UMC+) bevoegd om het onderzoek (de diagnostiek) uit te voeren. De </w:t>
      </w:r>
      <w:r w:rsidRPr="001A39BA" w:rsidR="00504B78">
        <w:rPr>
          <w:rFonts w:ascii="Times New Roman" w:hAnsi="Times New Roman"/>
          <w:sz w:val="24"/>
        </w:rPr>
        <w:t xml:space="preserve">IVF-PGT behandeling </w:t>
      </w:r>
      <w:r w:rsidRPr="001A39BA">
        <w:rPr>
          <w:rFonts w:ascii="Times New Roman" w:hAnsi="Times New Roman"/>
          <w:sz w:val="24"/>
        </w:rPr>
        <w:t xml:space="preserve">kan vervolgens in slechts </w:t>
      </w:r>
      <w:r w:rsidRPr="001A39BA" w:rsidR="00D70568">
        <w:rPr>
          <w:rFonts w:ascii="Times New Roman" w:hAnsi="Times New Roman"/>
          <w:sz w:val="24"/>
        </w:rPr>
        <w:t>vier</w:t>
      </w:r>
      <w:r w:rsidRPr="001A39BA">
        <w:rPr>
          <w:rFonts w:ascii="Times New Roman" w:hAnsi="Times New Roman"/>
          <w:sz w:val="24"/>
        </w:rPr>
        <w:t xml:space="preserve"> ziekenhuizen plaatsvinden. Dat geldt allemaal nu al voor de situatie waarin het kind </w:t>
      </w:r>
      <w:r w:rsidRPr="001A39BA" w:rsidR="00AC3F59">
        <w:rPr>
          <w:rFonts w:ascii="Times New Roman" w:hAnsi="Times New Roman"/>
          <w:sz w:val="24"/>
        </w:rPr>
        <w:t xml:space="preserve">(ernstig) </w:t>
      </w:r>
      <w:r w:rsidRPr="001A39BA">
        <w:rPr>
          <w:rFonts w:ascii="Times New Roman" w:hAnsi="Times New Roman"/>
          <w:sz w:val="24"/>
        </w:rPr>
        <w:t>ziek kan worden. Het geldt straks ook voor de situatie waarin het kind drager kan worden.</w:t>
      </w:r>
    </w:p>
    <w:p w:rsidRPr="001A39BA" w:rsidR="00C614FF" w:rsidP="0040197E" w:rsidRDefault="00C32895" w14:paraId="60178EAC" w14:textId="066DB8D5">
      <w:pPr>
        <w:pStyle w:val="Kop1"/>
        <w:numPr>
          <w:ilvl w:val="0"/>
          <w:numId w:val="17"/>
        </w:numPr>
        <w:rPr>
          <w:rFonts w:cs="Times New Roman"/>
          <w:i/>
        </w:rPr>
      </w:pPr>
      <w:r w:rsidRPr="001A39BA">
        <w:rPr>
          <w:rFonts w:cs="Times New Roman"/>
        </w:rPr>
        <w:t>Doel van het wetsvoorstel</w:t>
      </w:r>
      <w:r w:rsidRPr="001A39BA" w:rsidR="00C7066F">
        <w:rPr>
          <w:rFonts w:cs="Times New Roman"/>
        </w:rPr>
        <w:br/>
      </w:r>
    </w:p>
    <w:p w:rsidRPr="001A39BA" w:rsidR="001A6EF4" w:rsidP="00435F3F" w:rsidRDefault="00C614FF" w14:paraId="02C9441D" w14:textId="471C7A14">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Dit voorstel strekt ertoe om </w:t>
      </w:r>
      <w:r w:rsidRPr="001A39BA" w:rsidR="00AE4240">
        <w:rPr>
          <w:rFonts w:ascii="Times New Roman" w:hAnsi="Times New Roman"/>
          <w:sz w:val="24"/>
        </w:rPr>
        <w:t xml:space="preserve">een </w:t>
      </w:r>
      <w:proofErr w:type="spellStart"/>
      <w:r w:rsidRPr="001A39BA">
        <w:rPr>
          <w:rFonts w:ascii="Times New Roman" w:hAnsi="Times New Roman"/>
          <w:sz w:val="24"/>
        </w:rPr>
        <w:t>preïmplantatie</w:t>
      </w:r>
      <w:proofErr w:type="spellEnd"/>
      <w:r w:rsidRPr="001A39BA">
        <w:rPr>
          <w:rFonts w:ascii="Times New Roman" w:hAnsi="Times New Roman"/>
          <w:sz w:val="24"/>
        </w:rPr>
        <w:t xml:space="preserve"> genetische test</w:t>
      </w:r>
      <w:r w:rsidRPr="001A39BA" w:rsidR="000C4B09">
        <w:rPr>
          <w:rFonts w:ascii="Times New Roman" w:hAnsi="Times New Roman"/>
          <w:sz w:val="24"/>
        </w:rPr>
        <w:t xml:space="preserve"> (PGT</w:t>
      </w:r>
      <w:r w:rsidRPr="001A39BA" w:rsidR="005A58C9">
        <w:rPr>
          <w:rFonts w:ascii="Times New Roman" w:hAnsi="Times New Roman"/>
          <w:sz w:val="24"/>
        </w:rPr>
        <w:t xml:space="preserve">, voorheen </w:t>
      </w:r>
      <w:proofErr w:type="spellStart"/>
      <w:r w:rsidRPr="001A39BA" w:rsidR="005A58C9">
        <w:rPr>
          <w:rFonts w:ascii="Times New Roman" w:hAnsi="Times New Roman"/>
          <w:sz w:val="24"/>
        </w:rPr>
        <w:t>preïmplantatie</w:t>
      </w:r>
      <w:proofErr w:type="spellEnd"/>
      <w:r w:rsidRPr="001A39BA" w:rsidR="005A58C9">
        <w:rPr>
          <w:rFonts w:ascii="Times New Roman" w:hAnsi="Times New Roman"/>
          <w:sz w:val="24"/>
        </w:rPr>
        <w:t xml:space="preserve"> genetische diagnostiek</w:t>
      </w:r>
      <w:r w:rsidRPr="001A39BA" w:rsidR="000C4B09">
        <w:rPr>
          <w:rFonts w:ascii="Times New Roman" w:hAnsi="Times New Roman"/>
          <w:sz w:val="24"/>
        </w:rPr>
        <w:t>)</w:t>
      </w:r>
      <w:r w:rsidRPr="001A39BA">
        <w:rPr>
          <w:rFonts w:ascii="Times New Roman" w:hAnsi="Times New Roman"/>
          <w:sz w:val="24"/>
        </w:rPr>
        <w:t xml:space="preserve"> mogelijk te maken om</w:t>
      </w:r>
      <w:r w:rsidRPr="001A39BA" w:rsidR="00AE4240">
        <w:rPr>
          <w:rFonts w:ascii="Times New Roman" w:hAnsi="Times New Roman"/>
          <w:sz w:val="24"/>
        </w:rPr>
        <w:t xml:space="preserve"> zo</w:t>
      </w:r>
      <w:r w:rsidRPr="001A39BA">
        <w:rPr>
          <w:rFonts w:ascii="Times New Roman" w:hAnsi="Times New Roman"/>
          <w:sz w:val="24"/>
        </w:rPr>
        <w:t xml:space="preserve"> dragerschap van een </w:t>
      </w:r>
      <w:r w:rsidRPr="001A39BA" w:rsidR="000C4B09">
        <w:rPr>
          <w:rFonts w:ascii="Times New Roman" w:hAnsi="Times New Roman"/>
          <w:sz w:val="24"/>
        </w:rPr>
        <w:t xml:space="preserve">ernstige </w:t>
      </w:r>
      <w:r w:rsidRPr="001A39BA">
        <w:rPr>
          <w:rFonts w:ascii="Times New Roman" w:hAnsi="Times New Roman"/>
          <w:sz w:val="24"/>
        </w:rPr>
        <w:t xml:space="preserve">erfelijke aandoening </w:t>
      </w:r>
      <w:r w:rsidRPr="001A39BA" w:rsidR="00483E21">
        <w:rPr>
          <w:rFonts w:ascii="Times New Roman" w:hAnsi="Times New Roman"/>
          <w:sz w:val="24"/>
        </w:rPr>
        <w:t xml:space="preserve">te kunnen voorkomen. Doel hiervan is het risico dat de ernstige </w:t>
      </w:r>
      <w:r w:rsidRPr="001A39BA" w:rsidR="00497C87">
        <w:rPr>
          <w:rFonts w:ascii="Times New Roman" w:hAnsi="Times New Roman"/>
          <w:sz w:val="24"/>
        </w:rPr>
        <w:t>erfelijke aandoening</w:t>
      </w:r>
      <w:r w:rsidRPr="001A39BA" w:rsidR="00483E21">
        <w:rPr>
          <w:rFonts w:ascii="Times New Roman" w:hAnsi="Times New Roman"/>
          <w:sz w:val="24"/>
        </w:rPr>
        <w:t xml:space="preserve"> verder in de familielijn wordt doorgegeven fors te kunnen verkleinen. Dat betekent dat ouders hun kinderen niet de moeilijke en pijnlijke keuzes hoeven mee te geven die samenhangen met het drager zijn van een ernstige </w:t>
      </w:r>
      <w:r w:rsidRPr="001A39BA" w:rsidR="00497C87">
        <w:rPr>
          <w:rFonts w:ascii="Times New Roman" w:hAnsi="Times New Roman"/>
          <w:sz w:val="24"/>
        </w:rPr>
        <w:t>erfelijke aandoening</w:t>
      </w:r>
      <w:r w:rsidRPr="001A39BA" w:rsidR="00483E21">
        <w:rPr>
          <w:rFonts w:ascii="Times New Roman" w:hAnsi="Times New Roman"/>
          <w:sz w:val="24"/>
        </w:rPr>
        <w:t xml:space="preserve">. Hun kinderen komen dan immers niet voor hetzelfde leed te staan </w:t>
      </w:r>
      <w:r w:rsidRPr="001A39BA" w:rsidR="005E4F11">
        <w:rPr>
          <w:rFonts w:ascii="Times New Roman" w:hAnsi="Times New Roman"/>
          <w:sz w:val="24"/>
        </w:rPr>
        <w:t xml:space="preserve">wanneer </w:t>
      </w:r>
      <w:r w:rsidRPr="001A39BA" w:rsidR="00483E21">
        <w:rPr>
          <w:rFonts w:ascii="Times New Roman" w:hAnsi="Times New Roman"/>
          <w:sz w:val="24"/>
        </w:rPr>
        <w:t xml:space="preserve">ze zelf een gezin willen stichten en de kinderen lopen niet het risico als drager toch ziekteverschijnselen te ontwikkelen. </w:t>
      </w:r>
      <w:r w:rsidRPr="001A39BA" w:rsidR="00A81993">
        <w:rPr>
          <w:rFonts w:ascii="Times New Roman" w:hAnsi="Times New Roman"/>
          <w:sz w:val="24"/>
        </w:rPr>
        <w:t xml:space="preserve">In het hoofdstuk </w:t>
      </w:r>
      <w:r w:rsidRPr="001A39BA" w:rsidR="00A81993">
        <w:rPr>
          <w:rFonts w:ascii="Times New Roman" w:hAnsi="Times New Roman"/>
          <w:i/>
          <w:sz w:val="24"/>
        </w:rPr>
        <w:t>patiënt- en ouderperspectief</w:t>
      </w:r>
      <w:r w:rsidRPr="001A39BA" w:rsidR="00A81993">
        <w:rPr>
          <w:rFonts w:ascii="Times New Roman" w:hAnsi="Times New Roman"/>
          <w:sz w:val="24"/>
        </w:rPr>
        <w:t xml:space="preserve"> wordt verder </w:t>
      </w:r>
      <w:r w:rsidRPr="001A39BA" w:rsidR="005E4F11">
        <w:rPr>
          <w:rFonts w:ascii="Times New Roman" w:hAnsi="Times New Roman"/>
          <w:sz w:val="24"/>
        </w:rPr>
        <w:t xml:space="preserve">ingegaan op het </w:t>
      </w:r>
      <w:r w:rsidRPr="001A39BA" w:rsidR="00A81993">
        <w:rPr>
          <w:rFonts w:ascii="Times New Roman" w:hAnsi="Times New Roman"/>
          <w:sz w:val="24"/>
        </w:rPr>
        <w:t>leed veroorzaakt door dragerschap.</w:t>
      </w:r>
      <w:r w:rsidRPr="001A39BA" w:rsidR="00AA5DA8">
        <w:rPr>
          <w:rFonts w:ascii="Times New Roman" w:hAnsi="Times New Roman"/>
          <w:sz w:val="24"/>
        </w:rPr>
        <w:t xml:space="preserve"> </w:t>
      </w:r>
    </w:p>
    <w:p w:rsidRPr="001A39BA" w:rsidR="001A6EF4" w:rsidP="00435F3F" w:rsidRDefault="001A6EF4" w14:paraId="7E46C806" w14:textId="77777777">
      <w:pPr>
        <w:tabs>
          <w:tab w:val="left" w:pos="284"/>
          <w:tab w:val="left" w:pos="567"/>
          <w:tab w:val="left" w:pos="851"/>
        </w:tabs>
        <w:ind w:right="-2"/>
        <w:rPr>
          <w:rFonts w:ascii="Times New Roman" w:hAnsi="Times New Roman"/>
          <w:sz w:val="24"/>
        </w:rPr>
      </w:pPr>
    </w:p>
    <w:p w:rsidRPr="001A39BA" w:rsidR="00D81A73" w:rsidP="00435F3F" w:rsidRDefault="001A6EF4" w14:paraId="7C7496EC" w14:textId="798C52E6">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PGT is </w:t>
      </w:r>
      <w:r w:rsidRPr="001A39BA" w:rsidR="00B95029">
        <w:rPr>
          <w:rFonts w:ascii="Times New Roman" w:hAnsi="Times New Roman"/>
          <w:sz w:val="24"/>
        </w:rPr>
        <w:t xml:space="preserve">een onderzoeksmethode om vast te stellen of embryo’s zijn aangedaan </w:t>
      </w:r>
      <w:r w:rsidRPr="001A39BA" w:rsidR="00AE130D">
        <w:rPr>
          <w:rFonts w:ascii="Times New Roman" w:hAnsi="Times New Roman"/>
          <w:sz w:val="24"/>
        </w:rPr>
        <w:t>met</w:t>
      </w:r>
      <w:r w:rsidRPr="001A39BA" w:rsidR="00B95029">
        <w:rPr>
          <w:rFonts w:ascii="Times New Roman" w:hAnsi="Times New Roman"/>
          <w:sz w:val="24"/>
        </w:rPr>
        <w:t xml:space="preserve"> een erfelijke aandoening. </w:t>
      </w:r>
      <w:r w:rsidRPr="001A39BA">
        <w:rPr>
          <w:rFonts w:ascii="Times New Roman" w:hAnsi="Times New Roman"/>
          <w:sz w:val="24"/>
        </w:rPr>
        <w:t xml:space="preserve">PGT is in het leven geroepen als alternatief voor prenatale diagnostiek, zoals de vlokkentest of vruchtwaterpunctie. Na vaststelling van een afwijking via prenatale diagnostiek kunnen ouders kiezen voor een zwangerschapsafbreking. Het afbreken van een gewenste zwangerschap wegens een medische indicatie zoals een erfelijke aandoening, wordt </w:t>
      </w:r>
      <w:r w:rsidRPr="001A39BA" w:rsidR="00AE4240">
        <w:rPr>
          <w:rFonts w:ascii="Times New Roman" w:hAnsi="Times New Roman"/>
          <w:sz w:val="24"/>
        </w:rPr>
        <w:t xml:space="preserve">door ouders </w:t>
      </w:r>
      <w:r w:rsidRPr="001A39BA">
        <w:rPr>
          <w:rFonts w:ascii="Times New Roman" w:hAnsi="Times New Roman"/>
          <w:sz w:val="24"/>
        </w:rPr>
        <w:t xml:space="preserve">als een </w:t>
      </w:r>
      <w:r w:rsidRPr="001A39BA" w:rsidR="00AE4240">
        <w:rPr>
          <w:rFonts w:ascii="Times New Roman" w:hAnsi="Times New Roman"/>
          <w:sz w:val="24"/>
        </w:rPr>
        <w:t xml:space="preserve">heel </w:t>
      </w:r>
      <w:r w:rsidRPr="001A39BA">
        <w:rPr>
          <w:rFonts w:ascii="Times New Roman" w:hAnsi="Times New Roman"/>
          <w:sz w:val="24"/>
        </w:rPr>
        <w:t xml:space="preserve">moeilijk en verdrietig besluit ervaren. </w:t>
      </w:r>
      <w:r w:rsidRPr="001A39BA" w:rsidR="00767D65">
        <w:rPr>
          <w:rFonts w:ascii="Times New Roman" w:hAnsi="Times New Roman"/>
          <w:sz w:val="24"/>
        </w:rPr>
        <w:t xml:space="preserve">Middels PGT wordt </w:t>
      </w:r>
      <w:r w:rsidRPr="001A39BA" w:rsidR="00D81A73">
        <w:rPr>
          <w:rFonts w:ascii="Times New Roman" w:hAnsi="Times New Roman"/>
          <w:sz w:val="24"/>
        </w:rPr>
        <w:t xml:space="preserve">deze belasting voorkomen. </w:t>
      </w:r>
      <w:r w:rsidRPr="001A39BA" w:rsidR="00AC4763">
        <w:rPr>
          <w:rFonts w:ascii="Times New Roman" w:hAnsi="Times New Roman"/>
          <w:sz w:val="24"/>
        </w:rPr>
        <w:t>Om PGT toe te kunnen passen is een</w:t>
      </w:r>
      <w:r w:rsidRPr="001A39BA" w:rsidR="00AE130D">
        <w:rPr>
          <w:rFonts w:ascii="Times New Roman" w:hAnsi="Times New Roman"/>
          <w:sz w:val="24"/>
        </w:rPr>
        <w:t xml:space="preserve"> </w:t>
      </w:r>
      <w:r w:rsidRPr="001A39BA" w:rsidR="00AE130D">
        <w:rPr>
          <w:rFonts w:ascii="Times New Roman" w:hAnsi="Times New Roman"/>
          <w:i/>
          <w:sz w:val="24"/>
        </w:rPr>
        <w:t>in vitro fertilisatie</w:t>
      </w:r>
      <w:r w:rsidRPr="001A39BA" w:rsidR="00AE130D">
        <w:rPr>
          <w:rFonts w:ascii="Times New Roman" w:hAnsi="Times New Roman"/>
          <w:sz w:val="24"/>
        </w:rPr>
        <w:t xml:space="preserve"> (</w:t>
      </w:r>
      <w:r w:rsidRPr="001A39BA" w:rsidR="0094017C">
        <w:rPr>
          <w:rFonts w:ascii="Times New Roman" w:hAnsi="Times New Roman"/>
          <w:sz w:val="24"/>
        </w:rPr>
        <w:t>Ivf</w:t>
      </w:r>
      <w:r w:rsidRPr="001A39BA" w:rsidR="00AE130D">
        <w:rPr>
          <w:rFonts w:ascii="Times New Roman" w:hAnsi="Times New Roman"/>
          <w:sz w:val="24"/>
        </w:rPr>
        <w:t>)</w:t>
      </w:r>
      <w:r w:rsidRPr="001A39BA" w:rsidR="00AC4763">
        <w:rPr>
          <w:rFonts w:ascii="Times New Roman" w:hAnsi="Times New Roman"/>
          <w:sz w:val="24"/>
        </w:rPr>
        <w:t xml:space="preserve">-traject nodig. </w:t>
      </w:r>
      <w:r w:rsidRPr="001A39BA" w:rsidR="00D81A73">
        <w:rPr>
          <w:rFonts w:ascii="Times New Roman" w:hAnsi="Times New Roman"/>
          <w:sz w:val="24"/>
        </w:rPr>
        <w:t xml:space="preserve">Een mutatie van het gen </w:t>
      </w:r>
      <w:r w:rsidRPr="001A39BA" w:rsidR="00AE130D">
        <w:rPr>
          <w:rFonts w:ascii="Times New Roman" w:hAnsi="Times New Roman"/>
          <w:sz w:val="24"/>
        </w:rPr>
        <w:t>of een chromosomale afwijking</w:t>
      </w:r>
      <w:r w:rsidRPr="001A39BA" w:rsidR="001428EF">
        <w:rPr>
          <w:rFonts w:ascii="Times New Roman" w:hAnsi="Times New Roman"/>
          <w:sz w:val="24"/>
        </w:rPr>
        <w:t xml:space="preserve"> </w:t>
      </w:r>
      <w:r w:rsidRPr="001A39BA" w:rsidR="00D81A73">
        <w:rPr>
          <w:rFonts w:ascii="Times New Roman" w:hAnsi="Times New Roman"/>
          <w:sz w:val="24"/>
        </w:rPr>
        <w:t xml:space="preserve">wordt </w:t>
      </w:r>
      <w:r w:rsidRPr="001A39BA" w:rsidR="00E01715">
        <w:rPr>
          <w:rFonts w:ascii="Times New Roman" w:hAnsi="Times New Roman"/>
          <w:sz w:val="24"/>
        </w:rPr>
        <w:t>vóó</w:t>
      </w:r>
      <w:r w:rsidRPr="001A39BA" w:rsidR="00767D65">
        <w:rPr>
          <w:rFonts w:ascii="Times New Roman" w:hAnsi="Times New Roman"/>
          <w:sz w:val="24"/>
        </w:rPr>
        <w:t xml:space="preserve">r de zwangerschap </w:t>
      </w:r>
      <w:r w:rsidRPr="001A39BA" w:rsidR="00D81A73">
        <w:rPr>
          <w:rFonts w:ascii="Times New Roman" w:hAnsi="Times New Roman"/>
          <w:sz w:val="24"/>
        </w:rPr>
        <w:t xml:space="preserve">vastgesteld, waarna er </w:t>
      </w:r>
      <w:r w:rsidRPr="001A39BA" w:rsidR="00AC4763">
        <w:rPr>
          <w:rFonts w:ascii="Times New Roman" w:hAnsi="Times New Roman"/>
          <w:sz w:val="24"/>
        </w:rPr>
        <w:t xml:space="preserve">bij </w:t>
      </w:r>
      <w:r w:rsidRPr="001A39BA" w:rsidR="00D36F43">
        <w:rPr>
          <w:rFonts w:ascii="Times New Roman" w:hAnsi="Times New Roman"/>
          <w:sz w:val="24"/>
        </w:rPr>
        <w:t>Ivf</w:t>
      </w:r>
      <w:r w:rsidRPr="001A39BA" w:rsidR="00AC4763">
        <w:rPr>
          <w:rFonts w:ascii="Times New Roman" w:hAnsi="Times New Roman"/>
          <w:sz w:val="24"/>
        </w:rPr>
        <w:t xml:space="preserve"> </w:t>
      </w:r>
      <w:r w:rsidRPr="001A39BA" w:rsidR="00AE4240">
        <w:rPr>
          <w:rFonts w:ascii="Times New Roman" w:hAnsi="Times New Roman"/>
          <w:sz w:val="24"/>
        </w:rPr>
        <w:t xml:space="preserve">gekozen kan worden voor het enkel terugplaatsen van een embryo dat niet is aangedaan door de </w:t>
      </w:r>
      <w:r w:rsidRPr="001A39BA" w:rsidR="00497C87">
        <w:rPr>
          <w:rFonts w:ascii="Times New Roman" w:hAnsi="Times New Roman"/>
          <w:sz w:val="24"/>
        </w:rPr>
        <w:t>erfelijke aandoening</w:t>
      </w:r>
      <w:r w:rsidRPr="001A39BA" w:rsidR="00AE4240">
        <w:rPr>
          <w:rFonts w:ascii="Times New Roman" w:hAnsi="Times New Roman"/>
          <w:sz w:val="24"/>
        </w:rPr>
        <w:t>.</w:t>
      </w:r>
      <w:r w:rsidRPr="001A39BA" w:rsidR="00AC4763">
        <w:rPr>
          <w:rFonts w:ascii="Times New Roman" w:hAnsi="Times New Roman"/>
          <w:sz w:val="24"/>
        </w:rPr>
        <w:t xml:space="preserve"> Zodoende zal het kind zelf geen symptomen van de </w:t>
      </w:r>
      <w:r w:rsidRPr="001A39BA" w:rsidR="00497C87">
        <w:rPr>
          <w:rFonts w:ascii="Times New Roman" w:hAnsi="Times New Roman"/>
          <w:sz w:val="24"/>
        </w:rPr>
        <w:t>erfelijke aandoening</w:t>
      </w:r>
      <w:r w:rsidRPr="001A39BA" w:rsidR="00AC4763">
        <w:rPr>
          <w:rFonts w:ascii="Times New Roman" w:hAnsi="Times New Roman"/>
          <w:sz w:val="24"/>
        </w:rPr>
        <w:t xml:space="preserve"> kunnen krijgen en deze ook niet door kunnen geven.</w:t>
      </w:r>
      <w:r w:rsidRPr="001A39BA" w:rsidR="00AE130D">
        <w:rPr>
          <w:rStyle w:val="Voetnootmarkering"/>
          <w:rFonts w:ascii="Times New Roman" w:hAnsi="Times New Roman"/>
          <w:sz w:val="24"/>
        </w:rPr>
        <w:footnoteReference w:id="2"/>
      </w:r>
      <w:r w:rsidRPr="001A39BA" w:rsidR="00AE4240">
        <w:rPr>
          <w:rFonts w:ascii="Times New Roman" w:hAnsi="Times New Roman"/>
          <w:sz w:val="24"/>
        </w:rPr>
        <w:t xml:space="preserve"> </w:t>
      </w:r>
    </w:p>
    <w:p w:rsidRPr="001A39BA" w:rsidR="001A6EF4" w:rsidP="00435F3F" w:rsidRDefault="001A6EF4" w14:paraId="1FCEDF89" w14:textId="77777777">
      <w:pPr>
        <w:tabs>
          <w:tab w:val="left" w:pos="284"/>
          <w:tab w:val="left" w:pos="567"/>
          <w:tab w:val="left" w:pos="851"/>
        </w:tabs>
        <w:ind w:right="-2"/>
        <w:rPr>
          <w:rFonts w:ascii="Times New Roman" w:hAnsi="Times New Roman"/>
          <w:sz w:val="24"/>
        </w:rPr>
      </w:pPr>
    </w:p>
    <w:p w:rsidRPr="001A39BA" w:rsidR="002369AB" w:rsidP="00435F3F" w:rsidRDefault="002369AB" w14:paraId="5E6251BA" w14:textId="50F1968C">
      <w:pPr>
        <w:tabs>
          <w:tab w:val="left" w:pos="284"/>
          <w:tab w:val="left" w:pos="567"/>
          <w:tab w:val="left" w:pos="851"/>
        </w:tabs>
        <w:ind w:right="-2"/>
        <w:rPr>
          <w:rFonts w:ascii="Times New Roman" w:hAnsi="Times New Roman"/>
          <w:sz w:val="24"/>
        </w:rPr>
      </w:pPr>
      <w:r w:rsidRPr="001A39BA">
        <w:rPr>
          <w:rFonts w:ascii="Times New Roman" w:hAnsi="Times New Roman"/>
          <w:sz w:val="24"/>
        </w:rPr>
        <w:t>Op dit moment bestaat, op basis van artikel 26 van de Embryowet, een verbod om embryoselectie op basis van geslachtskeuze toe te passen. Op dit verbod bestaan</w:t>
      </w:r>
      <w:r w:rsidRPr="001A39BA" w:rsidR="00483E21">
        <w:rPr>
          <w:rFonts w:ascii="Times New Roman" w:hAnsi="Times New Roman"/>
          <w:sz w:val="24"/>
        </w:rPr>
        <w:t xml:space="preserve"> </w:t>
      </w:r>
      <w:r w:rsidRPr="001A39BA">
        <w:rPr>
          <w:rFonts w:ascii="Times New Roman" w:hAnsi="Times New Roman"/>
          <w:sz w:val="24"/>
        </w:rPr>
        <w:t xml:space="preserve">twee uitzonderingen. De eerste uitzondering betreft de situatie dat op basis van wetenschappelijk verantwoord medisch inzicht het risico bestaat op een ernstige geslachtsgebonden erfelijke </w:t>
      </w:r>
      <w:r w:rsidRPr="001A39BA">
        <w:rPr>
          <w:rFonts w:ascii="Times New Roman" w:hAnsi="Times New Roman"/>
          <w:sz w:val="24"/>
        </w:rPr>
        <w:lastRenderedPageBreak/>
        <w:t xml:space="preserve">aandoening bij het kind en dit risico door middel van embryoselectie op basis van geslachtskeuze kan worden voorkomen. De tweede uitzondering is als naar wetenschappelijk verantwoord medisch inzicht het risico bestaat op een ernstige erfelijke aandoening met een ongelijke geslachtsincidentie bij het kind en dit risico door middel van embryoselectie op basis van geslachtskeuze kan worden verkleind. </w:t>
      </w:r>
      <w:r w:rsidRPr="001A39BA" w:rsidR="00504B78">
        <w:rPr>
          <w:rFonts w:ascii="Times New Roman" w:hAnsi="Times New Roman"/>
          <w:sz w:val="24"/>
        </w:rPr>
        <w:t>Ongelijke geslachtsincidentie betekent dat de kans dat het ene geslacht een aandoening krijgt ten gevolge van een DNA</w:t>
      </w:r>
      <w:r w:rsidRPr="001A39BA" w:rsidR="00912F5D">
        <w:rPr>
          <w:rFonts w:ascii="Times New Roman" w:hAnsi="Times New Roman"/>
          <w:sz w:val="24"/>
        </w:rPr>
        <w:t>-</w:t>
      </w:r>
      <w:r w:rsidRPr="001A39BA" w:rsidR="00504B78">
        <w:rPr>
          <w:rFonts w:ascii="Times New Roman" w:hAnsi="Times New Roman"/>
          <w:sz w:val="24"/>
        </w:rPr>
        <w:t>afwijking groter of kleiner is dan de kans dat het andere geslacht diezelfde aandoening krijgt ten gevolge van dezelfde</w:t>
      </w:r>
      <w:r w:rsidRPr="001A39BA" w:rsidR="009827CC">
        <w:rPr>
          <w:rFonts w:ascii="Times New Roman" w:hAnsi="Times New Roman"/>
          <w:sz w:val="24"/>
        </w:rPr>
        <w:t xml:space="preserve"> DNA afwijking. De ernstige erfelijke aandoening komt dus relatief niet evenveel voor bij mannen als bij vrouwen. </w:t>
      </w:r>
      <w:r w:rsidRPr="001A39BA">
        <w:rPr>
          <w:rFonts w:ascii="Times New Roman" w:hAnsi="Times New Roman"/>
          <w:sz w:val="24"/>
        </w:rPr>
        <w:t>De Landelijke Indicatie Commissie PGT</w:t>
      </w:r>
      <w:r w:rsidRPr="001A39BA" w:rsidR="00A47B52">
        <w:rPr>
          <w:rFonts w:ascii="Times New Roman" w:hAnsi="Times New Roman"/>
          <w:sz w:val="24"/>
        </w:rPr>
        <w:t xml:space="preserve"> beoordeelt of PGT voor </w:t>
      </w:r>
      <w:r w:rsidRPr="001A39BA" w:rsidR="002C4CEF">
        <w:rPr>
          <w:rFonts w:ascii="Times New Roman" w:hAnsi="Times New Roman"/>
          <w:sz w:val="24"/>
        </w:rPr>
        <w:t xml:space="preserve">een </w:t>
      </w:r>
      <w:r w:rsidRPr="001A39BA" w:rsidR="00A47B52">
        <w:rPr>
          <w:rFonts w:ascii="Times New Roman" w:hAnsi="Times New Roman"/>
          <w:sz w:val="24"/>
        </w:rPr>
        <w:t xml:space="preserve">bepaalde ernstige </w:t>
      </w:r>
      <w:r w:rsidRPr="001A39BA" w:rsidR="00497C87">
        <w:rPr>
          <w:rFonts w:ascii="Times New Roman" w:hAnsi="Times New Roman"/>
          <w:sz w:val="24"/>
        </w:rPr>
        <w:t>erfelijke aandoening</w:t>
      </w:r>
      <w:r w:rsidRPr="001A39BA" w:rsidR="00A47B52">
        <w:rPr>
          <w:rFonts w:ascii="Times New Roman" w:hAnsi="Times New Roman"/>
          <w:sz w:val="24"/>
        </w:rPr>
        <w:t xml:space="preserve"> ethisch en maatschappelijk aanvaardbaar is. Indien PGT eenmaal is toegestaan voor een aandoening, </w:t>
      </w:r>
      <w:r w:rsidRPr="001A39BA" w:rsidR="00483E21">
        <w:rPr>
          <w:rFonts w:ascii="Times New Roman" w:hAnsi="Times New Roman"/>
          <w:sz w:val="24"/>
        </w:rPr>
        <w:t xml:space="preserve">dan </w:t>
      </w:r>
      <w:r w:rsidRPr="001A39BA" w:rsidR="00A47B52">
        <w:rPr>
          <w:rFonts w:ascii="Times New Roman" w:hAnsi="Times New Roman"/>
          <w:sz w:val="24"/>
        </w:rPr>
        <w:t>geldt de toets in principe voor alle toekomstige paren die PGT aanvragen voor dezelfde erfelijke aan</w:t>
      </w:r>
      <w:r w:rsidRPr="001A39BA" w:rsidR="00AE130D">
        <w:rPr>
          <w:rFonts w:ascii="Times New Roman" w:hAnsi="Times New Roman"/>
          <w:sz w:val="24"/>
        </w:rPr>
        <w:t>doening</w:t>
      </w:r>
      <w:r w:rsidRPr="001A39BA" w:rsidR="00A47B52">
        <w:rPr>
          <w:rFonts w:ascii="Times New Roman" w:hAnsi="Times New Roman"/>
          <w:sz w:val="24"/>
        </w:rPr>
        <w:t xml:space="preserve">. Een uiteindelijk besluit van een multidisciplinair team </w:t>
      </w:r>
      <w:r w:rsidRPr="001A39BA" w:rsidR="00AE130D">
        <w:rPr>
          <w:rFonts w:ascii="Times New Roman" w:hAnsi="Times New Roman"/>
          <w:sz w:val="24"/>
        </w:rPr>
        <w:t>in het erkende PGT</w:t>
      </w:r>
      <w:r w:rsidRPr="001A39BA" w:rsidR="001428EF">
        <w:rPr>
          <w:rFonts w:ascii="Times New Roman" w:hAnsi="Times New Roman"/>
          <w:sz w:val="24"/>
        </w:rPr>
        <w:t>-</w:t>
      </w:r>
      <w:r w:rsidRPr="001A39BA" w:rsidR="00AE130D">
        <w:rPr>
          <w:rFonts w:ascii="Times New Roman" w:hAnsi="Times New Roman"/>
          <w:sz w:val="24"/>
        </w:rPr>
        <w:t xml:space="preserve">centrum in het Maastricht </w:t>
      </w:r>
      <w:proofErr w:type="spellStart"/>
      <w:r w:rsidRPr="001A39BA" w:rsidR="00351516">
        <w:rPr>
          <w:rFonts w:ascii="Times New Roman" w:hAnsi="Times New Roman"/>
          <w:sz w:val="24"/>
        </w:rPr>
        <w:t>U</w:t>
      </w:r>
      <w:r w:rsidRPr="001A39BA" w:rsidR="005658EA">
        <w:rPr>
          <w:rFonts w:ascii="Times New Roman" w:hAnsi="Times New Roman"/>
          <w:sz w:val="24"/>
        </w:rPr>
        <w:t>niverstair</w:t>
      </w:r>
      <w:proofErr w:type="spellEnd"/>
      <w:r w:rsidRPr="001A39BA" w:rsidR="005658EA">
        <w:rPr>
          <w:rFonts w:ascii="Times New Roman" w:hAnsi="Times New Roman"/>
          <w:sz w:val="24"/>
        </w:rPr>
        <w:t xml:space="preserve"> Medisch Centrum (Maastricht UMC+)</w:t>
      </w:r>
      <w:r w:rsidRPr="001A39BA" w:rsidR="002C4CEF">
        <w:rPr>
          <w:rFonts w:ascii="Times New Roman" w:hAnsi="Times New Roman"/>
          <w:sz w:val="24"/>
        </w:rPr>
        <w:t>,</w:t>
      </w:r>
      <w:r w:rsidRPr="001A39BA" w:rsidR="005658EA">
        <w:rPr>
          <w:rFonts w:ascii="Times New Roman" w:hAnsi="Times New Roman"/>
          <w:sz w:val="24"/>
        </w:rPr>
        <w:t xml:space="preserve"> </w:t>
      </w:r>
      <w:r w:rsidRPr="001A39BA" w:rsidR="001428EF">
        <w:rPr>
          <w:rFonts w:ascii="Times New Roman" w:hAnsi="Times New Roman"/>
          <w:sz w:val="24"/>
        </w:rPr>
        <w:t>kijkend naar</w:t>
      </w:r>
      <w:r w:rsidRPr="001A39BA" w:rsidR="00351516">
        <w:rPr>
          <w:rFonts w:ascii="Times New Roman" w:hAnsi="Times New Roman"/>
          <w:sz w:val="24"/>
        </w:rPr>
        <w:t xml:space="preserve"> </w:t>
      </w:r>
      <w:r w:rsidRPr="001A39BA" w:rsidR="00A47B52">
        <w:rPr>
          <w:rFonts w:ascii="Times New Roman" w:hAnsi="Times New Roman"/>
          <w:sz w:val="24"/>
        </w:rPr>
        <w:t>alle omstandigheden</w:t>
      </w:r>
      <w:r w:rsidRPr="001A39BA" w:rsidR="001428EF">
        <w:rPr>
          <w:rFonts w:ascii="Times New Roman" w:hAnsi="Times New Roman"/>
          <w:sz w:val="24"/>
        </w:rPr>
        <w:t>,</w:t>
      </w:r>
      <w:r w:rsidRPr="001A39BA" w:rsidR="00A47B52">
        <w:rPr>
          <w:rFonts w:ascii="Times New Roman" w:hAnsi="Times New Roman"/>
          <w:sz w:val="24"/>
        </w:rPr>
        <w:t xml:space="preserve"> kan leiden tot toepassing van PGT.</w:t>
      </w:r>
      <w:r w:rsidRPr="001A39BA" w:rsidR="00A47B52">
        <w:rPr>
          <w:rStyle w:val="Voetnootmarkering"/>
          <w:rFonts w:ascii="Times New Roman" w:hAnsi="Times New Roman"/>
          <w:sz w:val="24"/>
        </w:rPr>
        <w:footnoteReference w:id="3"/>
      </w:r>
      <w:r w:rsidRPr="001A39BA" w:rsidR="00A47B52">
        <w:rPr>
          <w:rFonts w:ascii="Times New Roman" w:hAnsi="Times New Roman"/>
          <w:sz w:val="24"/>
        </w:rPr>
        <w:t xml:space="preserve"> </w:t>
      </w:r>
      <w:r w:rsidRPr="001A39BA">
        <w:rPr>
          <w:rFonts w:ascii="Times New Roman" w:hAnsi="Times New Roman"/>
          <w:sz w:val="24"/>
        </w:rPr>
        <w:br/>
      </w:r>
      <w:r w:rsidRPr="001A39BA" w:rsidR="00A81993">
        <w:rPr>
          <w:rFonts w:ascii="Times New Roman" w:hAnsi="Times New Roman"/>
          <w:sz w:val="24"/>
        </w:rPr>
        <w:t xml:space="preserve">Met de gestelde uitzonderingen </w:t>
      </w:r>
      <w:r w:rsidRPr="001A39BA">
        <w:rPr>
          <w:rFonts w:ascii="Times New Roman" w:hAnsi="Times New Roman"/>
          <w:sz w:val="24"/>
        </w:rPr>
        <w:t xml:space="preserve">biedt de huidige wet </w:t>
      </w:r>
      <w:r w:rsidRPr="001A39BA" w:rsidR="003D0F3B">
        <w:rPr>
          <w:rFonts w:ascii="Times New Roman" w:hAnsi="Times New Roman"/>
          <w:sz w:val="24"/>
        </w:rPr>
        <w:t>geen</w:t>
      </w:r>
      <w:r w:rsidRPr="001A39BA">
        <w:rPr>
          <w:rFonts w:ascii="Times New Roman" w:hAnsi="Times New Roman"/>
          <w:sz w:val="24"/>
        </w:rPr>
        <w:t xml:space="preserve"> ruimte voor wensouders om een keuze te maken om PGT toe te passen om dragerschap van een ernstige geslachtsgebonden erfelijke aandoening of een ernstige erfelijke aandoening met een ongelijke geslachtsincidentie te voorkomen. Door PGT </w:t>
      </w:r>
      <w:r w:rsidRPr="001A39BA" w:rsidR="000041FB">
        <w:rPr>
          <w:rFonts w:ascii="Times New Roman" w:hAnsi="Times New Roman"/>
          <w:sz w:val="24"/>
        </w:rPr>
        <w:t>bij</w:t>
      </w:r>
      <w:r w:rsidRPr="001A39BA">
        <w:rPr>
          <w:rFonts w:ascii="Times New Roman" w:hAnsi="Times New Roman"/>
          <w:sz w:val="24"/>
        </w:rPr>
        <w:t xml:space="preserve"> dragerschap mogelijk te maken kan leed worden voorkomen in de tweede generatie</w:t>
      </w:r>
      <w:r w:rsidRPr="001A39BA" w:rsidR="001A614F">
        <w:rPr>
          <w:rFonts w:ascii="Times New Roman" w:hAnsi="Times New Roman"/>
          <w:sz w:val="24"/>
        </w:rPr>
        <w:t xml:space="preserve"> (kinderen van de wensouders)</w:t>
      </w:r>
      <w:r w:rsidRPr="001A39BA">
        <w:rPr>
          <w:rFonts w:ascii="Times New Roman" w:hAnsi="Times New Roman"/>
          <w:sz w:val="24"/>
        </w:rPr>
        <w:t xml:space="preserve">, namelijk het lijden aan </w:t>
      </w:r>
      <w:r w:rsidRPr="001A39BA" w:rsidR="001A614F">
        <w:rPr>
          <w:rFonts w:ascii="Times New Roman" w:hAnsi="Times New Roman"/>
          <w:sz w:val="24"/>
        </w:rPr>
        <w:t xml:space="preserve">het </w:t>
      </w:r>
      <w:r w:rsidRPr="001A39BA">
        <w:rPr>
          <w:rFonts w:ascii="Times New Roman" w:hAnsi="Times New Roman"/>
          <w:sz w:val="24"/>
        </w:rPr>
        <w:t>feit</w:t>
      </w:r>
      <w:r w:rsidRPr="001A39BA" w:rsidR="00DF3F67">
        <w:rPr>
          <w:rFonts w:ascii="Times New Roman" w:hAnsi="Times New Roman"/>
          <w:sz w:val="24"/>
        </w:rPr>
        <w:t xml:space="preserve"> van,</w:t>
      </w:r>
      <w:r w:rsidRPr="001A39BA">
        <w:rPr>
          <w:rFonts w:ascii="Times New Roman" w:hAnsi="Times New Roman"/>
          <w:sz w:val="24"/>
        </w:rPr>
        <w:t xml:space="preserve"> en de </w:t>
      </w:r>
      <w:r w:rsidRPr="001A39BA" w:rsidR="00DF3F67">
        <w:rPr>
          <w:rFonts w:ascii="Times New Roman" w:hAnsi="Times New Roman"/>
          <w:sz w:val="24"/>
        </w:rPr>
        <w:t xml:space="preserve">(reproductieve) </w:t>
      </w:r>
      <w:r w:rsidRPr="001A39BA">
        <w:rPr>
          <w:rFonts w:ascii="Times New Roman" w:hAnsi="Times New Roman"/>
          <w:sz w:val="24"/>
        </w:rPr>
        <w:t>keuze</w:t>
      </w:r>
      <w:r w:rsidRPr="001A39BA" w:rsidR="00DF3F67">
        <w:rPr>
          <w:rFonts w:ascii="Times New Roman" w:hAnsi="Times New Roman"/>
          <w:sz w:val="24"/>
        </w:rPr>
        <w:t>s</w:t>
      </w:r>
      <w:r w:rsidRPr="001A39BA">
        <w:rPr>
          <w:rFonts w:ascii="Times New Roman" w:hAnsi="Times New Roman"/>
          <w:sz w:val="24"/>
        </w:rPr>
        <w:t xml:space="preserve"> waar mensen voor komen te staan die samenhangen met het dragerschap van een ernstige erfelijke aandoening. </w:t>
      </w:r>
    </w:p>
    <w:p w:rsidRPr="001A39BA" w:rsidR="002369AB" w:rsidP="00435F3F" w:rsidRDefault="002369AB" w14:paraId="7CE626EE" w14:textId="59FEAD3D">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Het voorkomen van leed geldt nadrukkelijk </w:t>
      </w:r>
      <w:r w:rsidRPr="001A39BA" w:rsidR="00EC15B2">
        <w:rPr>
          <w:rFonts w:ascii="Times New Roman" w:hAnsi="Times New Roman"/>
          <w:sz w:val="24"/>
        </w:rPr>
        <w:t>ook</w:t>
      </w:r>
      <w:r w:rsidRPr="001A39BA" w:rsidR="00046D38">
        <w:rPr>
          <w:rFonts w:ascii="Times New Roman" w:hAnsi="Times New Roman"/>
          <w:sz w:val="24"/>
        </w:rPr>
        <w:t xml:space="preserve"> </w:t>
      </w:r>
      <w:r w:rsidRPr="001A39BA">
        <w:rPr>
          <w:rFonts w:ascii="Times New Roman" w:hAnsi="Times New Roman"/>
          <w:sz w:val="24"/>
        </w:rPr>
        <w:t>voor de derde generatie</w:t>
      </w:r>
      <w:r w:rsidRPr="001A39BA" w:rsidR="001A614F">
        <w:rPr>
          <w:rFonts w:ascii="Times New Roman" w:hAnsi="Times New Roman"/>
          <w:sz w:val="24"/>
        </w:rPr>
        <w:t xml:space="preserve"> (kleinkinderen van de wensouders)</w:t>
      </w:r>
      <w:r w:rsidRPr="001A39BA">
        <w:rPr>
          <w:rFonts w:ascii="Times New Roman" w:hAnsi="Times New Roman"/>
          <w:sz w:val="24"/>
        </w:rPr>
        <w:t xml:space="preserve">, namelijk de gevolgen van het hebben van en het ziek zijn door de ernstige erfelijke aandoening. </w:t>
      </w:r>
    </w:p>
    <w:p w:rsidRPr="001A39BA" w:rsidR="00351516" w:rsidP="00435F3F" w:rsidRDefault="002369AB" w14:paraId="24707AEA"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Anders gezegd: doordat de ernstige ziekte helemaal niet meer word</w:t>
      </w:r>
      <w:r w:rsidRPr="001A39BA" w:rsidR="00351516">
        <w:rPr>
          <w:rFonts w:ascii="Times New Roman" w:hAnsi="Times New Roman"/>
          <w:sz w:val="24"/>
        </w:rPr>
        <w:t>t</w:t>
      </w:r>
      <w:r w:rsidRPr="001A39BA">
        <w:rPr>
          <w:rFonts w:ascii="Times New Roman" w:hAnsi="Times New Roman"/>
          <w:sz w:val="24"/>
        </w:rPr>
        <w:t xml:space="preserve"> doorgegeven kunnen wensouders het leed dat de ziekte in hun familie (heeft) veroorzaakt stoppen. Hun kinderen lopen niet meer het risico als drager </w:t>
      </w:r>
      <w:r w:rsidRPr="001A39BA" w:rsidR="00351516">
        <w:rPr>
          <w:rFonts w:ascii="Times New Roman" w:hAnsi="Times New Roman"/>
          <w:sz w:val="24"/>
        </w:rPr>
        <w:t xml:space="preserve">toch (mogelijk) </w:t>
      </w:r>
      <w:r w:rsidRPr="001A39BA">
        <w:rPr>
          <w:rFonts w:ascii="Times New Roman" w:hAnsi="Times New Roman"/>
          <w:sz w:val="24"/>
        </w:rPr>
        <w:t xml:space="preserve">symptomen te ontwikkelen, en </w:t>
      </w:r>
      <w:r w:rsidRPr="001A39BA" w:rsidR="00351516">
        <w:rPr>
          <w:rFonts w:ascii="Times New Roman" w:hAnsi="Times New Roman"/>
          <w:sz w:val="24"/>
        </w:rPr>
        <w:t xml:space="preserve">lastige reproductieve keuzes te moeten maken als zij zelf een gezin willen stichten. </w:t>
      </w:r>
    </w:p>
    <w:p w:rsidRPr="001A39BA" w:rsidR="00351516" w:rsidP="00435F3F" w:rsidRDefault="00351516" w14:paraId="0A281FA1" w14:textId="77777777">
      <w:pPr>
        <w:tabs>
          <w:tab w:val="left" w:pos="284"/>
          <w:tab w:val="left" w:pos="567"/>
          <w:tab w:val="left" w:pos="851"/>
        </w:tabs>
        <w:ind w:right="-2"/>
        <w:rPr>
          <w:rFonts w:ascii="Times New Roman" w:hAnsi="Times New Roman"/>
          <w:sz w:val="24"/>
        </w:rPr>
      </w:pPr>
    </w:p>
    <w:p w:rsidRPr="001A39BA" w:rsidR="002369AB" w:rsidP="00435F3F" w:rsidRDefault="002369AB" w14:paraId="405214F1" w14:textId="314CA3D5">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 </w:t>
      </w:r>
      <w:r w:rsidRPr="001A39BA" w:rsidR="003D343D">
        <w:rPr>
          <w:rFonts w:ascii="Times New Roman" w:hAnsi="Times New Roman"/>
          <w:sz w:val="24"/>
        </w:rPr>
        <w:t>indieners</w:t>
      </w:r>
      <w:r w:rsidRPr="001A39BA">
        <w:rPr>
          <w:rFonts w:ascii="Times New Roman" w:hAnsi="Times New Roman"/>
          <w:sz w:val="24"/>
        </w:rPr>
        <w:t xml:space="preserve"> beogen met dit voorstel om wensouders de mogelijkheid te geven te kunnen kiezen om PGT toe te passen om dragerschap van een ernstige geslachtsgebonden erfelijke aandoening of een ernstige erfelijke aandoening met een ongelijke geslachtsincidentie te voorkomen. </w:t>
      </w:r>
      <w:r w:rsidRPr="001A39BA">
        <w:rPr>
          <w:rFonts w:ascii="Times New Roman" w:hAnsi="Times New Roman"/>
          <w:sz w:val="24"/>
        </w:rPr>
        <w:softHyphen/>
      </w:r>
    </w:p>
    <w:p w:rsidRPr="001A39BA" w:rsidR="003120F3" w:rsidP="00435F3F" w:rsidRDefault="003120F3" w14:paraId="27FA36E5" w14:textId="77777777">
      <w:pPr>
        <w:tabs>
          <w:tab w:val="left" w:pos="284"/>
          <w:tab w:val="left" w:pos="567"/>
          <w:tab w:val="left" w:pos="851"/>
        </w:tabs>
        <w:ind w:right="-2"/>
        <w:rPr>
          <w:rFonts w:ascii="Times New Roman" w:hAnsi="Times New Roman"/>
          <w:sz w:val="24"/>
        </w:rPr>
      </w:pPr>
    </w:p>
    <w:p w:rsidRPr="001A39BA" w:rsidR="003120F3" w:rsidP="00435F3F" w:rsidRDefault="003120F3" w14:paraId="4518C4C2" w14:textId="0047A0E1">
      <w:pPr>
        <w:rPr>
          <w:rFonts w:ascii="Times New Roman" w:hAnsi="Times New Roman"/>
          <w:sz w:val="24"/>
        </w:rPr>
      </w:pPr>
      <w:r w:rsidRPr="001A39BA">
        <w:rPr>
          <w:rFonts w:ascii="Times New Roman" w:hAnsi="Times New Roman"/>
          <w:sz w:val="24"/>
        </w:rPr>
        <w:t>Vanwege de complexitei</w:t>
      </w:r>
      <w:r w:rsidRPr="001A39BA" w:rsidR="005E4F11">
        <w:rPr>
          <w:rFonts w:ascii="Times New Roman" w:hAnsi="Times New Roman"/>
          <w:sz w:val="24"/>
        </w:rPr>
        <w:t xml:space="preserve">t, en ten behoeve van de zorgvuldigheid van de discussie omtrent </w:t>
      </w:r>
      <w:r w:rsidRPr="001A39BA">
        <w:rPr>
          <w:rFonts w:ascii="Times New Roman" w:hAnsi="Times New Roman"/>
          <w:sz w:val="24"/>
        </w:rPr>
        <w:t>dit wetsvoorstel schetsen d</w:t>
      </w:r>
      <w:r w:rsidRPr="001A39BA" w:rsidR="000E324A">
        <w:rPr>
          <w:rFonts w:ascii="Times New Roman" w:hAnsi="Times New Roman"/>
          <w:sz w:val="24"/>
        </w:rPr>
        <w:t xml:space="preserve">e </w:t>
      </w:r>
      <w:r w:rsidRPr="001A39BA" w:rsidR="003D343D">
        <w:rPr>
          <w:rFonts w:ascii="Times New Roman" w:hAnsi="Times New Roman"/>
          <w:sz w:val="24"/>
        </w:rPr>
        <w:t>indieners</w:t>
      </w:r>
      <w:r w:rsidRPr="001A39BA" w:rsidR="000E324A">
        <w:rPr>
          <w:rFonts w:ascii="Times New Roman" w:hAnsi="Times New Roman"/>
          <w:sz w:val="24"/>
        </w:rPr>
        <w:t xml:space="preserve"> hieronder </w:t>
      </w:r>
      <w:r w:rsidRPr="001A39BA" w:rsidR="001F6475">
        <w:rPr>
          <w:rFonts w:ascii="Times New Roman" w:hAnsi="Times New Roman"/>
          <w:sz w:val="24"/>
        </w:rPr>
        <w:t>een</w:t>
      </w:r>
      <w:r w:rsidRPr="001A39BA">
        <w:rPr>
          <w:rFonts w:ascii="Times New Roman" w:hAnsi="Times New Roman"/>
          <w:sz w:val="24"/>
        </w:rPr>
        <w:t xml:space="preserve"> casus </w:t>
      </w:r>
      <w:r w:rsidRPr="001A39BA" w:rsidR="00801777">
        <w:rPr>
          <w:rFonts w:ascii="Times New Roman" w:hAnsi="Times New Roman"/>
          <w:sz w:val="24"/>
        </w:rPr>
        <w:t>inclusief een overerving</w:t>
      </w:r>
      <w:r w:rsidRPr="001A39BA" w:rsidR="006E3F21">
        <w:rPr>
          <w:rFonts w:ascii="Times New Roman" w:hAnsi="Times New Roman"/>
          <w:sz w:val="24"/>
        </w:rPr>
        <w:t>sschema</w:t>
      </w:r>
      <w:r w:rsidRPr="001A39BA" w:rsidR="00801777">
        <w:rPr>
          <w:rFonts w:ascii="Times New Roman" w:hAnsi="Times New Roman"/>
          <w:sz w:val="24"/>
        </w:rPr>
        <w:t xml:space="preserve"> </w:t>
      </w:r>
      <w:r w:rsidRPr="001A39BA" w:rsidR="002E12D5">
        <w:rPr>
          <w:rFonts w:ascii="Times New Roman" w:hAnsi="Times New Roman"/>
          <w:sz w:val="24"/>
        </w:rPr>
        <w:t>om te illustreren</w:t>
      </w:r>
      <w:r w:rsidRPr="001A39BA">
        <w:rPr>
          <w:rFonts w:ascii="Times New Roman" w:hAnsi="Times New Roman"/>
          <w:sz w:val="24"/>
        </w:rPr>
        <w:t xml:space="preserve"> wat dit voorstel </w:t>
      </w:r>
      <w:r w:rsidRPr="001A39BA" w:rsidR="002E12D5">
        <w:rPr>
          <w:rFonts w:ascii="Times New Roman" w:hAnsi="Times New Roman"/>
          <w:sz w:val="24"/>
        </w:rPr>
        <w:t xml:space="preserve">voor dragers van ernstige </w:t>
      </w:r>
      <w:r w:rsidRPr="001A39BA" w:rsidR="00497C87">
        <w:rPr>
          <w:rFonts w:ascii="Times New Roman" w:hAnsi="Times New Roman"/>
          <w:sz w:val="24"/>
        </w:rPr>
        <w:t>erfelijke aandoeninge</w:t>
      </w:r>
      <w:r w:rsidRPr="001A39BA" w:rsidR="002E12D5">
        <w:rPr>
          <w:rFonts w:ascii="Times New Roman" w:hAnsi="Times New Roman"/>
          <w:sz w:val="24"/>
        </w:rPr>
        <w:t xml:space="preserve">n </w:t>
      </w:r>
      <w:r w:rsidRPr="001A39BA">
        <w:rPr>
          <w:rFonts w:ascii="Times New Roman" w:hAnsi="Times New Roman"/>
          <w:sz w:val="24"/>
        </w:rPr>
        <w:t>verandert.</w:t>
      </w:r>
      <w:r w:rsidRPr="001A39BA" w:rsidR="001F6475">
        <w:rPr>
          <w:rFonts w:ascii="Times New Roman" w:hAnsi="Times New Roman"/>
          <w:sz w:val="24"/>
        </w:rPr>
        <w:t xml:space="preserve"> De </w:t>
      </w:r>
      <w:r w:rsidRPr="001A39BA" w:rsidR="003D343D">
        <w:rPr>
          <w:rFonts w:ascii="Times New Roman" w:hAnsi="Times New Roman"/>
          <w:sz w:val="24"/>
        </w:rPr>
        <w:t>indieners</w:t>
      </w:r>
      <w:r w:rsidRPr="001A39BA" w:rsidR="001F6475">
        <w:rPr>
          <w:rFonts w:ascii="Times New Roman" w:hAnsi="Times New Roman"/>
          <w:sz w:val="24"/>
        </w:rPr>
        <w:t xml:space="preserve"> omschrijven specifiek deze casus omdat de verwachting is dat de vraag naar het voorkomen van dragerschap</w:t>
      </w:r>
      <w:r w:rsidRPr="001A39BA" w:rsidR="00912F5D">
        <w:rPr>
          <w:rFonts w:ascii="Times New Roman" w:hAnsi="Times New Roman"/>
          <w:sz w:val="24"/>
        </w:rPr>
        <w:t xml:space="preserve"> het</w:t>
      </w:r>
      <w:r w:rsidRPr="001A39BA" w:rsidR="001F6475">
        <w:rPr>
          <w:rFonts w:ascii="Times New Roman" w:hAnsi="Times New Roman"/>
          <w:sz w:val="24"/>
        </w:rPr>
        <w:t xml:space="preserve"> meest voorkomend zal zijn onder wensouders zoals omschreven in onderstaand voorbeeld</w:t>
      </w:r>
      <w:r w:rsidRPr="001A39BA" w:rsidR="002822A2">
        <w:rPr>
          <w:rFonts w:ascii="Times New Roman" w:hAnsi="Times New Roman"/>
          <w:sz w:val="24"/>
        </w:rPr>
        <w:t xml:space="preserve">. Deze illustratie is gelijk aan de casus uit </w:t>
      </w:r>
      <w:r w:rsidRPr="001A39BA" w:rsidR="002C4CEF">
        <w:rPr>
          <w:rFonts w:ascii="Times New Roman" w:hAnsi="Times New Roman"/>
          <w:sz w:val="24"/>
        </w:rPr>
        <w:t>het</w:t>
      </w:r>
      <w:r w:rsidRPr="001A39BA" w:rsidR="002822A2">
        <w:rPr>
          <w:rFonts w:ascii="Times New Roman" w:hAnsi="Times New Roman"/>
          <w:sz w:val="24"/>
        </w:rPr>
        <w:t xml:space="preserve"> essay van De Beaufort et al (2019) op pg. 19</w:t>
      </w:r>
      <w:r w:rsidRPr="001A39BA" w:rsidR="001F6475">
        <w:rPr>
          <w:rFonts w:ascii="Times New Roman" w:hAnsi="Times New Roman"/>
          <w:sz w:val="24"/>
        </w:rPr>
        <w:t>.</w:t>
      </w:r>
      <w:r w:rsidRPr="001A39BA">
        <w:rPr>
          <w:rStyle w:val="Voetnootmarkering"/>
          <w:rFonts w:ascii="Times New Roman" w:hAnsi="Times New Roman"/>
          <w:sz w:val="24"/>
        </w:rPr>
        <w:footnoteReference w:id="4"/>
      </w:r>
    </w:p>
    <w:p w:rsidRPr="001A39BA" w:rsidR="002A2F85" w:rsidP="00435F3F" w:rsidRDefault="002A2F85" w14:paraId="624130F3" w14:textId="77777777">
      <w:pPr>
        <w:rPr>
          <w:rFonts w:ascii="Times New Roman" w:hAnsi="Times New Roman"/>
          <w:sz w:val="24"/>
        </w:rPr>
      </w:pPr>
    </w:p>
    <w:p w:rsidRPr="001A39BA" w:rsidR="002A2F85" w:rsidP="00435F3F" w:rsidRDefault="002A2F85" w14:paraId="79FFB862" w14:textId="77777777">
      <w:pPr>
        <w:rPr>
          <w:rFonts w:ascii="Times New Roman" w:hAnsi="Times New Roman"/>
          <w:sz w:val="24"/>
        </w:rPr>
      </w:pPr>
      <w:r w:rsidRPr="001A39BA">
        <w:rPr>
          <w:rFonts w:ascii="Times New Roman" w:hAnsi="Times New Roman"/>
          <w:noProof/>
          <w:sz w:val="24"/>
        </w:rPr>
        <w:lastRenderedPageBreak/>
        <mc:AlternateContent>
          <mc:Choice Requires="wps">
            <w:drawing>
              <wp:inline distT="0" distB="0" distL="0" distR="0" wp14:anchorId="68F9B7B4" wp14:editId="27BA8703">
                <wp:extent cx="5962650" cy="6933538"/>
                <wp:effectExtent l="0" t="0" r="19050" b="2032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933538"/>
                        </a:xfrm>
                        <a:prstGeom prst="rect">
                          <a:avLst/>
                        </a:prstGeom>
                        <a:solidFill>
                          <a:srgbClr val="FFFFFF"/>
                        </a:solidFill>
                        <a:ln w="9525">
                          <a:solidFill>
                            <a:srgbClr val="000000"/>
                          </a:solidFill>
                          <a:miter lim="800000"/>
                          <a:headEnd/>
                          <a:tailEnd/>
                        </a:ln>
                      </wps:spPr>
                      <wps:txbx>
                        <w:txbxContent>
                          <w:p w:rsidRPr="000E324A" w:rsidR="00DD01D5" w:rsidP="00DA05BF" w:rsidRDefault="00DD01D5" w14:paraId="6CB97532" w14:textId="77777777">
                            <w:pPr>
                              <w:jc w:val="both"/>
                              <w:rPr>
                                <w:rFonts w:ascii="Times New Roman" w:hAnsi="Times New Roman"/>
                                <w:b/>
                                <w:i/>
                                <w:sz w:val="24"/>
                              </w:rPr>
                            </w:pPr>
                            <w:r>
                              <w:rPr>
                                <w:rFonts w:ascii="Times New Roman" w:hAnsi="Times New Roman"/>
                                <w:b/>
                                <w:i/>
                                <w:sz w:val="24"/>
                              </w:rPr>
                              <w:t>Casus</w:t>
                            </w:r>
                            <w:r w:rsidRPr="000E324A">
                              <w:rPr>
                                <w:rFonts w:ascii="Times New Roman" w:hAnsi="Times New Roman"/>
                                <w:b/>
                                <w:i/>
                                <w:sz w:val="24"/>
                              </w:rPr>
                              <w:t xml:space="preserve"> - Hannah en Martijn:</w:t>
                            </w:r>
                          </w:p>
                          <w:p w:rsidR="00DD01D5" w:rsidP="00DA05BF" w:rsidRDefault="00DD01D5" w14:paraId="3361732D" w14:textId="7A3236CD">
                            <w:pPr>
                              <w:jc w:val="both"/>
                              <w:rPr>
                                <w:rFonts w:ascii="Times New Roman" w:hAnsi="Times New Roman"/>
                                <w:i/>
                                <w:sz w:val="24"/>
                              </w:rPr>
                            </w:pPr>
                            <w:r w:rsidRPr="003120F3">
                              <w:rPr>
                                <w:rFonts w:ascii="Times New Roman" w:hAnsi="Times New Roman"/>
                                <w:i/>
                                <w:sz w:val="24"/>
                              </w:rPr>
                              <w:t xml:space="preserve">Een koppel wil graag kinderen. De man, Martijn, heeft </w:t>
                            </w:r>
                            <w:r>
                              <w:rPr>
                                <w:rFonts w:ascii="Times New Roman" w:hAnsi="Times New Roman"/>
                                <w:i/>
                                <w:sz w:val="24"/>
                              </w:rPr>
                              <w:t>Hemofilie A</w:t>
                            </w:r>
                            <w:r w:rsidRPr="003120F3">
                              <w:rPr>
                                <w:rFonts w:ascii="Times New Roman" w:hAnsi="Times New Roman"/>
                                <w:i/>
                                <w:sz w:val="24"/>
                              </w:rPr>
                              <w:t>, een genetische aandoening waarbij het X-chromosoom</w:t>
                            </w:r>
                            <w:r>
                              <w:rPr>
                                <w:rFonts w:ascii="Times New Roman" w:hAnsi="Times New Roman"/>
                                <w:i/>
                                <w:sz w:val="24"/>
                              </w:rPr>
                              <w:t xml:space="preserve"> is aangedaan. Hierdoor stolt </w:t>
                            </w:r>
                            <w:r w:rsidRPr="003120F3">
                              <w:rPr>
                                <w:rFonts w:ascii="Times New Roman" w:hAnsi="Times New Roman"/>
                                <w:i/>
                                <w:sz w:val="24"/>
                              </w:rPr>
                              <w:t>het bloed m</w:t>
                            </w:r>
                            <w:r>
                              <w:rPr>
                                <w:rFonts w:ascii="Times New Roman" w:hAnsi="Times New Roman"/>
                                <w:i/>
                                <w:sz w:val="24"/>
                              </w:rPr>
                              <w:t>inder goed wat ernstige impact heeft op het dagelijks leven van Martijn</w:t>
                            </w:r>
                            <w:r w:rsidRPr="003120F3">
                              <w:rPr>
                                <w:rFonts w:ascii="Times New Roman" w:hAnsi="Times New Roman"/>
                                <w:i/>
                                <w:sz w:val="24"/>
                              </w:rPr>
                              <w:t>. Wanneer Hannah en Martijn een zoon zouden krijgen is deze</w:t>
                            </w:r>
                            <w:r>
                              <w:rPr>
                                <w:rFonts w:ascii="Times New Roman" w:hAnsi="Times New Roman"/>
                                <w:i/>
                                <w:sz w:val="24"/>
                              </w:rPr>
                              <w:t xml:space="preserve"> </w:t>
                            </w:r>
                            <w:r w:rsidRPr="003120F3">
                              <w:rPr>
                                <w:rFonts w:ascii="Times New Roman" w:hAnsi="Times New Roman"/>
                                <w:i/>
                                <w:sz w:val="24"/>
                              </w:rPr>
                              <w:t>gezond omdat hij het ‘gezonde’ X-chromosoom van Hannah krijgt</w:t>
                            </w:r>
                            <w:r>
                              <w:rPr>
                                <w:rFonts w:ascii="Times New Roman" w:hAnsi="Times New Roman"/>
                                <w:i/>
                                <w:sz w:val="24"/>
                              </w:rPr>
                              <w:t xml:space="preserve"> en het Y-chromosoom van Martijn.</w:t>
                            </w:r>
                            <w:r w:rsidRPr="003120F3">
                              <w:rPr>
                                <w:rFonts w:ascii="Times New Roman" w:hAnsi="Times New Roman"/>
                                <w:i/>
                                <w:sz w:val="24"/>
                              </w:rPr>
                              <w:t xml:space="preserve"> Maar wanneer Hannah en Martijn een dochter krijgen, is zij 100% </w:t>
                            </w:r>
                            <w:r>
                              <w:rPr>
                                <w:rFonts w:ascii="Times New Roman" w:hAnsi="Times New Roman"/>
                                <w:i/>
                                <w:sz w:val="24"/>
                              </w:rPr>
                              <w:t xml:space="preserve">zeker </w:t>
                            </w:r>
                            <w:r w:rsidRPr="003120F3">
                              <w:rPr>
                                <w:rFonts w:ascii="Times New Roman" w:hAnsi="Times New Roman"/>
                                <w:i/>
                                <w:sz w:val="24"/>
                              </w:rPr>
                              <w:t>draagster. De dochter krijgt namelijk het ‘onge</w:t>
                            </w:r>
                            <w:r>
                              <w:rPr>
                                <w:rFonts w:ascii="Times New Roman" w:hAnsi="Times New Roman"/>
                                <w:i/>
                                <w:sz w:val="24"/>
                              </w:rPr>
                              <w:t xml:space="preserve">zonde’ X-chromosoom van Martijn (zie overerveringsschema D). </w:t>
                            </w:r>
                          </w:p>
                          <w:p w:rsidR="00DD01D5" w:rsidP="00DA05BF" w:rsidRDefault="00DD01D5" w14:paraId="0D07885F" w14:textId="77777777">
                            <w:pPr>
                              <w:jc w:val="both"/>
                              <w:rPr>
                                <w:rFonts w:ascii="Times New Roman" w:hAnsi="Times New Roman"/>
                                <w:i/>
                                <w:sz w:val="24"/>
                              </w:rPr>
                            </w:pPr>
                          </w:p>
                          <w:p w:rsidR="00DD01D5" w:rsidP="00DA05BF" w:rsidRDefault="00DD01D5" w14:paraId="6C6BAD7C" w14:textId="1F2CB2B8">
                            <w:pPr>
                              <w:jc w:val="both"/>
                              <w:rPr>
                                <w:rFonts w:ascii="Times New Roman" w:hAnsi="Times New Roman"/>
                                <w:i/>
                                <w:sz w:val="24"/>
                              </w:rPr>
                            </w:pPr>
                            <w:r w:rsidRPr="003120F3">
                              <w:rPr>
                                <w:rFonts w:ascii="Times New Roman" w:hAnsi="Times New Roman"/>
                                <w:i/>
                                <w:sz w:val="24"/>
                              </w:rPr>
                              <w:t xml:space="preserve">Martijn </w:t>
                            </w:r>
                            <w:r>
                              <w:rPr>
                                <w:rFonts w:ascii="Times New Roman" w:hAnsi="Times New Roman"/>
                                <w:i/>
                                <w:sz w:val="24"/>
                              </w:rPr>
                              <w:t xml:space="preserve">zag zelf al </w:t>
                            </w:r>
                            <w:r w:rsidRPr="003120F3">
                              <w:rPr>
                                <w:rFonts w:ascii="Times New Roman" w:hAnsi="Times New Roman"/>
                                <w:i/>
                                <w:sz w:val="24"/>
                              </w:rPr>
                              <w:t xml:space="preserve">veel leed in zijn familie </w:t>
                            </w:r>
                            <w:r>
                              <w:rPr>
                                <w:rFonts w:ascii="Times New Roman" w:hAnsi="Times New Roman"/>
                                <w:i/>
                                <w:sz w:val="24"/>
                              </w:rPr>
                              <w:t>door de</w:t>
                            </w:r>
                            <w:r w:rsidRPr="003120F3">
                              <w:rPr>
                                <w:rFonts w:ascii="Times New Roman" w:hAnsi="Times New Roman"/>
                                <w:i/>
                                <w:sz w:val="24"/>
                              </w:rPr>
                              <w:t xml:space="preserve"> aandoening</w:t>
                            </w:r>
                            <w:r>
                              <w:rPr>
                                <w:rFonts w:ascii="Times New Roman" w:hAnsi="Times New Roman"/>
                                <w:i/>
                                <w:sz w:val="24"/>
                              </w:rPr>
                              <w:t xml:space="preserve">. Zo zag Martijn dat zijn moeder als draagster ook veel last </w:t>
                            </w:r>
                            <w:r w:rsidR="001428EF">
                              <w:rPr>
                                <w:rFonts w:ascii="Times New Roman" w:hAnsi="Times New Roman"/>
                                <w:i/>
                                <w:sz w:val="24"/>
                              </w:rPr>
                              <w:t xml:space="preserve">had </w:t>
                            </w:r>
                            <w:r>
                              <w:rPr>
                                <w:rFonts w:ascii="Times New Roman" w:hAnsi="Times New Roman"/>
                                <w:i/>
                                <w:sz w:val="24"/>
                              </w:rPr>
                              <w:t>van de ziekte</w:t>
                            </w:r>
                            <w:r w:rsidR="001428EF">
                              <w:rPr>
                                <w:rFonts w:ascii="Times New Roman" w:hAnsi="Times New Roman"/>
                                <w:i/>
                                <w:sz w:val="24"/>
                              </w:rPr>
                              <w:t xml:space="preserve">. </w:t>
                            </w:r>
                            <w:r w:rsidR="005E4F11">
                              <w:rPr>
                                <w:rFonts w:ascii="Times New Roman" w:hAnsi="Times New Roman"/>
                                <w:i/>
                                <w:sz w:val="24"/>
                              </w:rPr>
                              <w:t>De lagere stollingsfactoren zorgden onder andere voor</w:t>
                            </w:r>
                            <w:r>
                              <w:rPr>
                                <w:rFonts w:ascii="Times New Roman" w:hAnsi="Times New Roman"/>
                                <w:i/>
                                <w:sz w:val="24"/>
                              </w:rPr>
                              <w:t xml:space="preserve"> een zeer zware menstruatie en het snel krijgen van veel blauwe plekken</w:t>
                            </w:r>
                            <w:r w:rsidR="001428EF">
                              <w:rPr>
                                <w:rFonts w:ascii="Times New Roman" w:hAnsi="Times New Roman"/>
                                <w:i/>
                                <w:sz w:val="24"/>
                              </w:rPr>
                              <w:t>,</w:t>
                            </w:r>
                            <w:r>
                              <w:rPr>
                                <w:rFonts w:ascii="Times New Roman" w:hAnsi="Times New Roman"/>
                                <w:i/>
                                <w:sz w:val="24"/>
                              </w:rPr>
                              <w:t xml:space="preserve"> </w:t>
                            </w:r>
                            <w:r w:rsidR="001428EF">
                              <w:rPr>
                                <w:rFonts w:ascii="Times New Roman" w:hAnsi="Times New Roman"/>
                                <w:i/>
                                <w:sz w:val="24"/>
                              </w:rPr>
                              <w:t>k</w:t>
                            </w:r>
                            <w:r>
                              <w:rPr>
                                <w:rFonts w:ascii="Times New Roman" w:hAnsi="Times New Roman"/>
                                <w:i/>
                                <w:sz w:val="24"/>
                              </w:rPr>
                              <w:t xml:space="preserve">lachten die vrouwen die draagsters zijn van hemofilie vaker ontwikkelen. Ook zag Martijn het verdriet bij zijn moeder </w:t>
                            </w:r>
                            <w:r w:rsidR="001428EF">
                              <w:rPr>
                                <w:rFonts w:ascii="Times New Roman" w:hAnsi="Times New Roman"/>
                                <w:i/>
                                <w:sz w:val="24"/>
                              </w:rPr>
                              <w:t xml:space="preserve">over het feit dat ze de aandoening doorgaf </w:t>
                            </w:r>
                            <w:r>
                              <w:rPr>
                                <w:rFonts w:ascii="Times New Roman" w:hAnsi="Times New Roman"/>
                                <w:i/>
                                <w:sz w:val="24"/>
                              </w:rPr>
                              <w:t>aan haar kinderen. Daarom willen Hannah en Martijn absoluut geen meisje krijgen zodat Hemofilie A</w:t>
                            </w:r>
                            <w:r w:rsidR="001428EF">
                              <w:rPr>
                                <w:rFonts w:ascii="Times New Roman" w:hAnsi="Times New Roman"/>
                                <w:i/>
                                <w:sz w:val="24"/>
                              </w:rPr>
                              <w:t xml:space="preserve"> ook</w:t>
                            </w:r>
                            <w:r>
                              <w:rPr>
                                <w:rFonts w:ascii="Times New Roman" w:hAnsi="Times New Roman"/>
                                <w:i/>
                                <w:sz w:val="24"/>
                              </w:rPr>
                              <w:t xml:space="preserve"> niet meer kan worden doorgegeven. </w:t>
                            </w:r>
                          </w:p>
                          <w:p w:rsidRPr="003120F3" w:rsidR="00DD01D5" w:rsidP="00DA05BF" w:rsidRDefault="00DD01D5" w14:paraId="0DD76693" w14:textId="3D82B769">
                            <w:pPr>
                              <w:jc w:val="both"/>
                              <w:rPr>
                                <w:rFonts w:ascii="Times New Roman" w:hAnsi="Times New Roman"/>
                                <w:i/>
                                <w:sz w:val="24"/>
                              </w:rPr>
                            </w:pPr>
                          </w:p>
                          <w:p w:rsidR="00DD01D5" w:rsidP="00DA05BF" w:rsidRDefault="00DD01D5" w14:paraId="1B86CEF3" w14:textId="394D6536">
                            <w:pPr>
                              <w:jc w:val="both"/>
                              <w:rPr>
                                <w:rFonts w:ascii="Times New Roman" w:hAnsi="Times New Roman"/>
                                <w:i/>
                                <w:sz w:val="24"/>
                              </w:rPr>
                            </w:pPr>
                            <w:r w:rsidRPr="003120F3">
                              <w:rPr>
                                <w:rFonts w:ascii="Times New Roman" w:hAnsi="Times New Roman"/>
                                <w:i/>
                                <w:sz w:val="24"/>
                              </w:rPr>
                              <w:t xml:space="preserve">De huidige wet staat het Hannah en Martijn niet toe om via PGT </w:t>
                            </w:r>
                            <w:r w:rsidR="009827CC">
                              <w:rPr>
                                <w:rFonts w:ascii="Times New Roman" w:hAnsi="Times New Roman"/>
                                <w:i/>
                                <w:sz w:val="24"/>
                              </w:rPr>
                              <w:t xml:space="preserve">uitsluitend </w:t>
                            </w:r>
                            <w:r w:rsidRPr="003120F3">
                              <w:rPr>
                                <w:rFonts w:ascii="Times New Roman" w:hAnsi="Times New Roman"/>
                                <w:i/>
                                <w:sz w:val="24"/>
                              </w:rPr>
                              <w:t xml:space="preserve">een onaangedane embryo </w:t>
                            </w:r>
                            <w:r>
                              <w:rPr>
                                <w:rFonts w:ascii="Times New Roman" w:hAnsi="Times New Roman"/>
                                <w:i/>
                                <w:sz w:val="24"/>
                              </w:rPr>
                              <w:t xml:space="preserve">(een mannelijke embryo) </w:t>
                            </w:r>
                            <w:r w:rsidRPr="003120F3">
                              <w:rPr>
                                <w:rFonts w:ascii="Times New Roman" w:hAnsi="Times New Roman"/>
                                <w:i/>
                                <w:sz w:val="24"/>
                              </w:rPr>
                              <w:t>te</w:t>
                            </w:r>
                            <w:r w:rsidR="009827CC">
                              <w:rPr>
                                <w:rFonts w:ascii="Times New Roman" w:hAnsi="Times New Roman"/>
                                <w:i/>
                                <w:sz w:val="24"/>
                              </w:rPr>
                              <w:t xml:space="preserve"> laten</w:t>
                            </w:r>
                            <w:r w:rsidRPr="003120F3">
                              <w:rPr>
                                <w:rFonts w:ascii="Times New Roman" w:hAnsi="Times New Roman"/>
                                <w:i/>
                                <w:sz w:val="24"/>
                              </w:rPr>
                              <w:t xml:space="preserve"> plaatsen, waarmee zij </w:t>
                            </w:r>
                            <w:r>
                              <w:rPr>
                                <w:rFonts w:ascii="Times New Roman" w:hAnsi="Times New Roman"/>
                                <w:i/>
                                <w:sz w:val="24"/>
                              </w:rPr>
                              <w:t>Hemofilie A</w:t>
                            </w:r>
                            <w:r w:rsidRPr="003120F3">
                              <w:rPr>
                                <w:rFonts w:ascii="Times New Roman" w:hAnsi="Times New Roman"/>
                                <w:i/>
                                <w:sz w:val="24"/>
                              </w:rPr>
                              <w:t xml:space="preserve"> voor hun nageslacht kunnen voorkomen. </w:t>
                            </w:r>
                            <w:r>
                              <w:rPr>
                                <w:rFonts w:ascii="Times New Roman" w:hAnsi="Times New Roman"/>
                                <w:i/>
                                <w:sz w:val="24"/>
                              </w:rPr>
                              <w:t xml:space="preserve">De huidige wet staat dit niet toe omdat hun </w:t>
                            </w:r>
                            <w:r w:rsidR="009827CC">
                              <w:rPr>
                                <w:rFonts w:ascii="Times New Roman" w:hAnsi="Times New Roman"/>
                                <w:i/>
                                <w:sz w:val="24"/>
                              </w:rPr>
                              <w:t xml:space="preserve">draagster </w:t>
                            </w:r>
                            <w:r>
                              <w:rPr>
                                <w:rFonts w:ascii="Times New Roman" w:hAnsi="Times New Roman"/>
                                <w:i/>
                                <w:sz w:val="24"/>
                              </w:rPr>
                              <w:t xml:space="preserve">dochter zelf niet </w:t>
                            </w:r>
                            <w:r w:rsidR="001428EF">
                              <w:rPr>
                                <w:rFonts w:ascii="Times New Roman" w:hAnsi="Times New Roman"/>
                                <w:i/>
                                <w:sz w:val="24"/>
                              </w:rPr>
                              <w:t>(</w:t>
                            </w:r>
                            <w:r>
                              <w:rPr>
                                <w:rFonts w:ascii="Times New Roman" w:hAnsi="Times New Roman"/>
                                <w:i/>
                                <w:sz w:val="24"/>
                              </w:rPr>
                              <w:t>ernstig</w:t>
                            </w:r>
                            <w:r w:rsidR="001428EF">
                              <w:rPr>
                                <w:rFonts w:ascii="Times New Roman" w:hAnsi="Times New Roman"/>
                                <w:i/>
                                <w:sz w:val="24"/>
                              </w:rPr>
                              <w:t>)</w:t>
                            </w:r>
                            <w:r>
                              <w:rPr>
                                <w:rFonts w:ascii="Times New Roman" w:hAnsi="Times New Roman"/>
                                <w:i/>
                                <w:sz w:val="24"/>
                              </w:rPr>
                              <w:t xml:space="preserve"> ziek wordt. De </w:t>
                            </w:r>
                            <w:r w:rsidR="001428EF">
                              <w:rPr>
                                <w:rFonts w:ascii="Times New Roman" w:hAnsi="Times New Roman"/>
                                <w:i/>
                                <w:sz w:val="24"/>
                              </w:rPr>
                              <w:t xml:space="preserve">initiatiefnemers </w:t>
                            </w:r>
                            <w:r>
                              <w:rPr>
                                <w:rFonts w:ascii="Times New Roman" w:hAnsi="Times New Roman"/>
                                <w:i/>
                                <w:sz w:val="24"/>
                              </w:rPr>
                              <w:t xml:space="preserve">menen dat het leed veroorzaakt door dragerschap voldoende is om ouders, zoals Hanna en Martijn, een keuze te bieden om PGT </w:t>
                            </w:r>
                            <w:r w:rsidR="009827CC">
                              <w:rPr>
                                <w:rFonts w:ascii="Times New Roman" w:hAnsi="Times New Roman"/>
                                <w:i/>
                                <w:sz w:val="24"/>
                              </w:rPr>
                              <w:t>wel</w:t>
                            </w:r>
                            <w:r w:rsidR="002822A2">
                              <w:rPr>
                                <w:rFonts w:ascii="Times New Roman" w:hAnsi="Times New Roman"/>
                                <w:i/>
                                <w:sz w:val="24"/>
                              </w:rPr>
                              <w:t xml:space="preserve"> </w:t>
                            </w:r>
                            <w:r>
                              <w:rPr>
                                <w:rFonts w:ascii="Times New Roman" w:hAnsi="Times New Roman"/>
                                <w:i/>
                                <w:sz w:val="24"/>
                              </w:rPr>
                              <w:t xml:space="preserve">toe te passen. </w:t>
                            </w:r>
                          </w:p>
                          <w:p w:rsidR="00DD01D5" w:rsidP="00DA05BF" w:rsidRDefault="00DD01D5" w14:paraId="1DBE06F0" w14:textId="77777777">
                            <w:pPr>
                              <w:jc w:val="both"/>
                              <w:rPr>
                                <w:rFonts w:ascii="Times New Roman" w:hAnsi="Times New Roman"/>
                                <w:i/>
                                <w:sz w:val="24"/>
                              </w:rPr>
                            </w:pPr>
                          </w:p>
                          <w:p w:rsidR="00DD01D5" w:rsidP="00DA05BF" w:rsidRDefault="00DD01D5" w14:paraId="1E1CE3AE" w14:textId="77777777">
                            <w:pPr>
                              <w:jc w:val="both"/>
                              <w:rPr>
                                <w:rFonts w:ascii="Times New Roman" w:hAnsi="Times New Roman"/>
                                <w:i/>
                                <w:sz w:val="24"/>
                              </w:rPr>
                            </w:pPr>
                          </w:p>
                          <w:p w:rsidR="00DD01D5" w:rsidP="00801777" w:rsidRDefault="00DD01D5" w14:paraId="5557506B" w14:textId="77777777">
                            <w:pPr>
                              <w:jc w:val="center"/>
                            </w:pPr>
                            <w:r>
                              <w:rPr>
                                <w:rFonts w:ascii="Times New Roman" w:hAnsi="Times New Roman"/>
                                <w:noProof/>
                                <w:sz w:val="24"/>
                              </w:rPr>
                              <w:drawing>
                                <wp:inline distT="0" distB="0" distL="0" distR="0" wp14:anchorId="79A942BA" wp14:editId="6D71CDA2">
                                  <wp:extent cx="4324350" cy="2283887"/>
                                  <wp:effectExtent l="38100" t="38100" r="38100" b="406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6012" cy="2300609"/>
                                          </a:xfrm>
                                          <a:prstGeom prst="rect">
                                            <a:avLst/>
                                          </a:prstGeom>
                                          <a:noFill/>
                                          <a:ln w="28575">
                                            <a:solidFill>
                                              <a:schemeClr val="tx1"/>
                                            </a:solid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8F9B7B4">
                <v:stroke joinstyle="miter"/>
                <v:path gradientshapeok="t" o:connecttype="rect"/>
              </v:shapetype>
              <v:shape id="Tekstvak 2" style="width:469.5pt;height:545.9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xcEQIAACA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Njtl7OlhmaONqW6/k8m69iDJY/fTfW+XcCWhKEglrsaoRnp3vnQzosf3IJ0RwoWe2lUlGx&#10;h3KnLDkxnIB9PCP6T25Kk66g62yWDQz8FSKN508QrfQ4ykq2BV1dnFgeeHurqzhonkk1yJiy0iOR&#10;gbuBRd+XPToGQkuozkiphWFkccVQaMD+oKTDcS2o+35kVlCi3mtsy3q6WIT5jsoiez1DxV5bymsL&#10;0xyhCuopGcSdjzsRCNNwi+2rZST2OZMxVxzDyPe4MmHOr/Xo9bzY20cAAAD//wMAUEsDBBQABgAI&#10;AAAAIQB0vuGH3AAAAAYBAAAPAAAAZHJzL2Rvd25yZXYueG1sTI/BTsMwEETvSPyDtUhcEHVKUalD&#10;nAohgeAGBcHVjbdJhL0OtpuGv2fhApeVRjOafVOtJ+/EiDH1gTTMZwUIpCbYnloNry935ysQKRuy&#10;xgVCDV+YYF0fH1WmtOFAzzhuciu4hFJpNHQ5D6WUqenQmzQLAxJ7uxC9ySxjK200By73Tl4UxVJ6&#10;0xN/6MyAtx02H5u917C6fBjf0+Pi6a1Z7pzKZ1fj/WfU+vRkurkGkXHKf2H4wWd0qJlpG/Zkk3Aa&#10;eEj+veyphWK55VCh5gpkXcn/+PU3AAAA//8DAFBLAQItABQABgAIAAAAIQC2gziS/gAAAOEBAAAT&#10;AAAAAAAAAAAAAAAAAAAAAABbQ29udGVudF9UeXBlc10ueG1sUEsBAi0AFAAGAAgAAAAhADj9If/W&#10;AAAAlAEAAAsAAAAAAAAAAAAAAAAALwEAAF9yZWxzLy5yZWxzUEsBAi0AFAAGAAgAAAAhAEXjvFwR&#10;AgAAIAQAAA4AAAAAAAAAAAAAAAAALgIAAGRycy9lMm9Eb2MueG1sUEsBAi0AFAAGAAgAAAAhAHS+&#10;4YfcAAAABgEAAA8AAAAAAAAAAAAAAAAAawQAAGRycy9kb3ducmV2LnhtbFBLBQYAAAAABAAEAPMA&#10;AAB0BQAAAAA=&#10;">
                <v:textbox>
                  <w:txbxContent>
                    <w:p w:rsidRPr="000E324A" w:rsidR="00DD01D5" w:rsidP="00DA05BF" w:rsidRDefault="00DD01D5" w14:paraId="6CB97532" w14:textId="77777777">
                      <w:pPr>
                        <w:jc w:val="both"/>
                        <w:rPr>
                          <w:rFonts w:ascii="Times New Roman" w:hAnsi="Times New Roman"/>
                          <w:b/>
                          <w:i/>
                          <w:sz w:val="24"/>
                        </w:rPr>
                      </w:pPr>
                      <w:r>
                        <w:rPr>
                          <w:rFonts w:ascii="Times New Roman" w:hAnsi="Times New Roman"/>
                          <w:b/>
                          <w:i/>
                          <w:sz w:val="24"/>
                        </w:rPr>
                        <w:t>Casus</w:t>
                      </w:r>
                      <w:r w:rsidRPr="000E324A">
                        <w:rPr>
                          <w:rFonts w:ascii="Times New Roman" w:hAnsi="Times New Roman"/>
                          <w:b/>
                          <w:i/>
                          <w:sz w:val="24"/>
                        </w:rPr>
                        <w:t xml:space="preserve"> - Hannah en Martijn:</w:t>
                      </w:r>
                    </w:p>
                    <w:p w:rsidR="00DD01D5" w:rsidP="00DA05BF" w:rsidRDefault="00DD01D5" w14:paraId="3361732D" w14:textId="7A3236CD">
                      <w:pPr>
                        <w:jc w:val="both"/>
                        <w:rPr>
                          <w:rFonts w:ascii="Times New Roman" w:hAnsi="Times New Roman"/>
                          <w:i/>
                          <w:sz w:val="24"/>
                        </w:rPr>
                      </w:pPr>
                      <w:r w:rsidRPr="003120F3">
                        <w:rPr>
                          <w:rFonts w:ascii="Times New Roman" w:hAnsi="Times New Roman"/>
                          <w:i/>
                          <w:sz w:val="24"/>
                        </w:rPr>
                        <w:t xml:space="preserve">Een koppel wil graag kinderen. De man, Martijn, heeft </w:t>
                      </w:r>
                      <w:r>
                        <w:rPr>
                          <w:rFonts w:ascii="Times New Roman" w:hAnsi="Times New Roman"/>
                          <w:i/>
                          <w:sz w:val="24"/>
                        </w:rPr>
                        <w:t>Hemofilie A</w:t>
                      </w:r>
                      <w:r w:rsidRPr="003120F3">
                        <w:rPr>
                          <w:rFonts w:ascii="Times New Roman" w:hAnsi="Times New Roman"/>
                          <w:i/>
                          <w:sz w:val="24"/>
                        </w:rPr>
                        <w:t>, een genetische aandoening waarbij het X-chromosoom</w:t>
                      </w:r>
                      <w:r>
                        <w:rPr>
                          <w:rFonts w:ascii="Times New Roman" w:hAnsi="Times New Roman"/>
                          <w:i/>
                          <w:sz w:val="24"/>
                        </w:rPr>
                        <w:t xml:space="preserve"> is aangedaan. Hierdoor stolt </w:t>
                      </w:r>
                      <w:r w:rsidRPr="003120F3">
                        <w:rPr>
                          <w:rFonts w:ascii="Times New Roman" w:hAnsi="Times New Roman"/>
                          <w:i/>
                          <w:sz w:val="24"/>
                        </w:rPr>
                        <w:t>het bloed m</w:t>
                      </w:r>
                      <w:r>
                        <w:rPr>
                          <w:rFonts w:ascii="Times New Roman" w:hAnsi="Times New Roman"/>
                          <w:i/>
                          <w:sz w:val="24"/>
                        </w:rPr>
                        <w:t>inder goed wat ernstige impact heeft op het dagelijks leven van Martijn</w:t>
                      </w:r>
                      <w:r w:rsidRPr="003120F3">
                        <w:rPr>
                          <w:rFonts w:ascii="Times New Roman" w:hAnsi="Times New Roman"/>
                          <w:i/>
                          <w:sz w:val="24"/>
                        </w:rPr>
                        <w:t>. Wanneer Hannah en Martijn een zoon zouden krijgen is deze</w:t>
                      </w:r>
                      <w:r>
                        <w:rPr>
                          <w:rFonts w:ascii="Times New Roman" w:hAnsi="Times New Roman"/>
                          <w:i/>
                          <w:sz w:val="24"/>
                        </w:rPr>
                        <w:t xml:space="preserve"> </w:t>
                      </w:r>
                      <w:r w:rsidRPr="003120F3">
                        <w:rPr>
                          <w:rFonts w:ascii="Times New Roman" w:hAnsi="Times New Roman"/>
                          <w:i/>
                          <w:sz w:val="24"/>
                        </w:rPr>
                        <w:t>gezond omdat hij het ‘gezonde’ X-chromosoom van Hannah krijgt</w:t>
                      </w:r>
                      <w:r>
                        <w:rPr>
                          <w:rFonts w:ascii="Times New Roman" w:hAnsi="Times New Roman"/>
                          <w:i/>
                          <w:sz w:val="24"/>
                        </w:rPr>
                        <w:t xml:space="preserve"> en het Y-chromosoom van Martijn.</w:t>
                      </w:r>
                      <w:r w:rsidRPr="003120F3">
                        <w:rPr>
                          <w:rFonts w:ascii="Times New Roman" w:hAnsi="Times New Roman"/>
                          <w:i/>
                          <w:sz w:val="24"/>
                        </w:rPr>
                        <w:t xml:space="preserve"> Maar wanneer Hannah en Martijn een dochter krijgen, is zij 100% </w:t>
                      </w:r>
                      <w:r>
                        <w:rPr>
                          <w:rFonts w:ascii="Times New Roman" w:hAnsi="Times New Roman"/>
                          <w:i/>
                          <w:sz w:val="24"/>
                        </w:rPr>
                        <w:t xml:space="preserve">zeker </w:t>
                      </w:r>
                      <w:r w:rsidRPr="003120F3">
                        <w:rPr>
                          <w:rFonts w:ascii="Times New Roman" w:hAnsi="Times New Roman"/>
                          <w:i/>
                          <w:sz w:val="24"/>
                        </w:rPr>
                        <w:t>draagster. De dochter krijgt namelijk het ‘onge</w:t>
                      </w:r>
                      <w:r>
                        <w:rPr>
                          <w:rFonts w:ascii="Times New Roman" w:hAnsi="Times New Roman"/>
                          <w:i/>
                          <w:sz w:val="24"/>
                        </w:rPr>
                        <w:t xml:space="preserve">zonde’ X-chromosoom van Martijn (zie overerveringsschema D). </w:t>
                      </w:r>
                    </w:p>
                    <w:p w:rsidR="00DD01D5" w:rsidP="00DA05BF" w:rsidRDefault="00DD01D5" w14:paraId="0D07885F" w14:textId="77777777">
                      <w:pPr>
                        <w:jc w:val="both"/>
                        <w:rPr>
                          <w:rFonts w:ascii="Times New Roman" w:hAnsi="Times New Roman"/>
                          <w:i/>
                          <w:sz w:val="24"/>
                        </w:rPr>
                      </w:pPr>
                    </w:p>
                    <w:p w:rsidR="00DD01D5" w:rsidP="00DA05BF" w:rsidRDefault="00DD01D5" w14:paraId="6C6BAD7C" w14:textId="1F2CB2B8">
                      <w:pPr>
                        <w:jc w:val="both"/>
                        <w:rPr>
                          <w:rFonts w:ascii="Times New Roman" w:hAnsi="Times New Roman"/>
                          <w:i/>
                          <w:sz w:val="24"/>
                        </w:rPr>
                      </w:pPr>
                      <w:r w:rsidRPr="003120F3">
                        <w:rPr>
                          <w:rFonts w:ascii="Times New Roman" w:hAnsi="Times New Roman"/>
                          <w:i/>
                          <w:sz w:val="24"/>
                        </w:rPr>
                        <w:t xml:space="preserve">Martijn </w:t>
                      </w:r>
                      <w:r>
                        <w:rPr>
                          <w:rFonts w:ascii="Times New Roman" w:hAnsi="Times New Roman"/>
                          <w:i/>
                          <w:sz w:val="24"/>
                        </w:rPr>
                        <w:t xml:space="preserve">zag zelf al </w:t>
                      </w:r>
                      <w:r w:rsidRPr="003120F3">
                        <w:rPr>
                          <w:rFonts w:ascii="Times New Roman" w:hAnsi="Times New Roman"/>
                          <w:i/>
                          <w:sz w:val="24"/>
                        </w:rPr>
                        <w:t xml:space="preserve">veel leed in zijn familie </w:t>
                      </w:r>
                      <w:r>
                        <w:rPr>
                          <w:rFonts w:ascii="Times New Roman" w:hAnsi="Times New Roman"/>
                          <w:i/>
                          <w:sz w:val="24"/>
                        </w:rPr>
                        <w:t>door de</w:t>
                      </w:r>
                      <w:r w:rsidRPr="003120F3">
                        <w:rPr>
                          <w:rFonts w:ascii="Times New Roman" w:hAnsi="Times New Roman"/>
                          <w:i/>
                          <w:sz w:val="24"/>
                        </w:rPr>
                        <w:t xml:space="preserve"> aandoening</w:t>
                      </w:r>
                      <w:r>
                        <w:rPr>
                          <w:rFonts w:ascii="Times New Roman" w:hAnsi="Times New Roman"/>
                          <w:i/>
                          <w:sz w:val="24"/>
                        </w:rPr>
                        <w:t xml:space="preserve">. Zo zag Martijn dat zijn moeder als draagster ook veel last </w:t>
                      </w:r>
                      <w:r w:rsidR="001428EF">
                        <w:rPr>
                          <w:rFonts w:ascii="Times New Roman" w:hAnsi="Times New Roman"/>
                          <w:i/>
                          <w:sz w:val="24"/>
                        </w:rPr>
                        <w:t xml:space="preserve">had </w:t>
                      </w:r>
                      <w:r>
                        <w:rPr>
                          <w:rFonts w:ascii="Times New Roman" w:hAnsi="Times New Roman"/>
                          <w:i/>
                          <w:sz w:val="24"/>
                        </w:rPr>
                        <w:t>van de ziekte</w:t>
                      </w:r>
                      <w:r w:rsidR="001428EF">
                        <w:rPr>
                          <w:rFonts w:ascii="Times New Roman" w:hAnsi="Times New Roman"/>
                          <w:i/>
                          <w:sz w:val="24"/>
                        </w:rPr>
                        <w:t xml:space="preserve">. </w:t>
                      </w:r>
                      <w:r w:rsidR="005E4F11">
                        <w:rPr>
                          <w:rFonts w:ascii="Times New Roman" w:hAnsi="Times New Roman"/>
                          <w:i/>
                          <w:sz w:val="24"/>
                        </w:rPr>
                        <w:t>De lagere stollingsfactoren zorgden onder andere voor</w:t>
                      </w:r>
                      <w:r>
                        <w:rPr>
                          <w:rFonts w:ascii="Times New Roman" w:hAnsi="Times New Roman"/>
                          <w:i/>
                          <w:sz w:val="24"/>
                        </w:rPr>
                        <w:t xml:space="preserve"> een zeer zware menstruatie en het snel krijgen van veel blauwe plekken</w:t>
                      </w:r>
                      <w:r w:rsidR="001428EF">
                        <w:rPr>
                          <w:rFonts w:ascii="Times New Roman" w:hAnsi="Times New Roman"/>
                          <w:i/>
                          <w:sz w:val="24"/>
                        </w:rPr>
                        <w:t>,</w:t>
                      </w:r>
                      <w:r>
                        <w:rPr>
                          <w:rFonts w:ascii="Times New Roman" w:hAnsi="Times New Roman"/>
                          <w:i/>
                          <w:sz w:val="24"/>
                        </w:rPr>
                        <w:t xml:space="preserve"> </w:t>
                      </w:r>
                      <w:r w:rsidR="001428EF">
                        <w:rPr>
                          <w:rFonts w:ascii="Times New Roman" w:hAnsi="Times New Roman"/>
                          <w:i/>
                          <w:sz w:val="24"/>
                        </w:rPr>
                        <w:t>k</w:t>
                      </w:r>
                      <w:r>
                        <w:rPr>
                          <w:rFonts w:ascii="Times New Roman" w:hAnsi="Times New Roman"/>
                          <w:i/>
                          <w:sz w:val="24"/>
                        </w:rPr>
                        <w:t xml:space="preserve">lachten die vrouwen die draagsters zijn van hemofilie vaker ontwikkelen. Ook zag Martijn het verdriet bij zijn moeder </w:t>
                      </w:r>
                      <w:r w:rsidR="001428EF">
                        <w:rPr>
                          <w:rFonts w:ascii="Times New Roman" w:hAnsi="Times New Roman"/>
                          <w:i/>
                          <w:sz w:val="24"/>
                        </w:rPr>
                        <w:t xml:space="preserve">over het feit dat ze de aandoening doorgaf </w:t>
                      </w:r>
                      <w:r>
                        <w:rPr>
                          <w:rFonts w:ascii="Times New Roman" w:hAnsi="Times New Roman"/>
                          <w:i/>
                          <w:sz w:val="24"/>
                        </w:rPr>
                        <w:t>aan haar kinderen. Daarom willen Hannah en Martijn absoluut geen meisje krijgen zodat Hemofilie A</w:t>
                      </w:r>
                      <w:r w:rsidR="001428EF">
                        <w:rPr>
                          <w:rFonts w:ascii="Times New Roman" w:hAnsi="Times New Roman"/>
                          <w:i/>
                          <w:sz w:val="24"/>
                        </w:rPr>
                        <w:t xml:space="preserve"> ook</w:t>
                      </w:r>
                      <w:r>
                        <w:rPr>
                          <w:rFonts w:ascii="Times New Roman" w:hAnsi="Times New Roman"/>
                          <w:i/>
                          <w:sz w:val="24"/>
                        </w:rPr>
                        <w:t xml:space="preserve"> niet meer kan worden doorgegeven. </w:t>
                      </w:r>
                    </w:p>
                    <w:p w:rsidRPr="003120F3" w:rsidR="00DD01D5" w:rsidP="00DA05BF" w:rsidRDefault="00DD01D5" w14:paraId="0DD76693" w14:textId="3D82B769">
                      <w:pPr>
                        <w:jc w:val="both"/>
                        <w:rPr>
                          <w:rFonts w:ascii="Times New Roman" w:hAnsi="Times New Roman"/>
                          <w:i/>
                          <w:sz w:val="24"/>
                        </w:rPr>
                      </w:pPr>
                    </w:p>
                    <w:p w:rsidR="00DD01D5" w:rsidP="00DA05BF" w:rsidRDefault="00DD01D5" w14:paraId="1B86CEF3" w14:textId="394D6536">
                      <w:pPr>
                        <w:jc w:val="both"/>
                        <w:rPr>
                          <w:rFonts w:ascii="Times New Roman" w:hAnsi="Times New Roman"/>
                          <w:i/>
                          <w:sz w:val="24"/>
                        </w:rPr>
                      </w:pPr>
                      <w:r w:rsidRPr="003120F3">
                        <w:rPr>
                          <w:rFonts w:ascii="Times New Roman" w:hAnsi="Times New Roman"/>
                          <w:i/>
                          <w:sz w:val="24"/>
                        </w:rPr>
                        <w:t xml:space="preserve">De huidige wet staat het Hannah en Martijn niet toe om via PGT </w:t>
                      </w:r>
                      <w:r w:rsidR="009827CC">
                        <w:rPr>
                          <w:rFonts w:ascii="Times New Roman" w:hAnsi="Times New Roman"/>
                          <w:i/>
                          <w:sz w:val="24"/>
                        </w:rPr>
                        <w:t xml:space="preserve">uitsluitend </w:t>
                      </w:r>
                      <w:r w:rsidRPr="003120F3">
                        <w:rPr>
                          <w:rFonts w:ascii="Times New Roman" w:hAnsi="Times New Roman"/>
                          <w:i/>
                          <w:sz w:val="24"/>
                        </w:rPr>
                        <w:t xml:space="preserve">een onaangedane embryo </w:t>
                      </w:r>
                      <w:r>
                        <w:rPr>
                          <w:rFonts w:ascii="Times New Roman" w:hAnsi="Times New Roman"/>
                          <w:i/>
                          <w:sz w:val="24"/>
                        </w:rPr>
                        <w:t xml:space="preserve">(een mannelijke embryo) </w:t>
                      </w:r>
                      <w:r w:rsidRPr="003120F3">
                        <w:rPr>
                          <w:rFonts w:ascii="Times New Roman" w:hAnsi="Times New Roman"/>
                          <w:i/>
                          <w:sz w:val="24"/>
                        </w:rPr>
                        <w:t>te</w:t>
                      </w:r>
                      <w:r w:rsidR="009827CC">
                        <w:rPr>
                          <w:rFonts w:ascii="Times New Roman" w:hAnsi="Times New Roman"/>
                          <w:i/>
                          <w:sz w:val="24"/>
                        </w:rPr>
                        <w:t xml:space="preserve"> laten</w:t>
                      </w:r>
                      <w:r w:rsidRPr="003120F3">
                        <w:rPr>
                          <w:rFonts w:ascii="Times New Roman" w:hAnsi="Times New Roman"/>
                          <w:i/>
                          <w:sz w:val="24"/>
                        </w:rPr>
                        <w:t xml:space="preserve"> plaatsen, waarmee zij </w:t>
                      </w:r>
                      <w:r>
                        <w:rPr>
                          <w:rFonts w:ascii="Times New Roman" w:hAnsi="Times New Roman"/>
                          <w:i/>
                          <w:sz w:val="24"/>
                        </w:rPr>
                        <w:t>Hemofilie A</w:t>
                      </w:r>
                      <w:r w:rsidRPr="003120F3">
                        <w:rPr>
                          <w:rFonts w:ascii="Times New Roman" w:hAnsi="Times New Roman"/>
                          <w:i/>
                          <w:sz w:val="24"/>
                        </w:rPr>
                        <w:t xml:space="preserve"> voor hun nageslacht kunnen voorkomen. </w:t>
                      </w:r>
                      <w:r>
                        <w:rPr>
                          <w:rFonts w:ascii="Times New Roman" w:hAnsi="Times New Roman"/>
                          <w:i/>
                          <w:sz w:val="24"/>
                        </w:rPr>
                        <w:t xml:space="preserve">De huidige wet staat dit niet toe omdat hun </w:t>
                      </w:r>
                      <w:r w:rsidR="009827CC">
                        <w:rPr>
                          <w:rFonts w:ascii="Times New Roman" w:hAnsi="Times New Roman"/>
                          <w:i/>
                          <w:sz w:val="24"/>
                        </w:rPr>
                        <w:t xml:space="preserve">draagster </w:t>
                      </w:r>
                      <w:r>
                        <w:rPr>
                          <w:rFonts w:ascii="Times New Roman" w:hAnsi="Times New Roman"/>
                          <w:i/>
                          <w:sz w:val="24"/>
                        </w:rPr>
                        <w:t xml:space="preserve">dochter zelf niet </w:t>
                      </w:r>
                      <w:r w:rsidR="001428EF">
                        <w:rPr>
                          <w:rFonts w:ascii="Times New Roman" w:hAnsi="Times New Roman"/>
                          <w:i/>
                          <w:sz w:val="24"/>
                        </w:rPr>
                        <w:t>(</w:t>
                      </w:r>
                      <w:r>
                        <w:rPr>
                          <w:rFonts w:ascii="Times New Roman" w:hAnsi="Times New Roman"/>
                          <w:i/>
                          <w:sz w:val="24"/>
                        </w:rPr>
                        <w:t>ernstig</w:t>
                      </w:r>
                      <w:r w:rsidR="001428EF">
                        <w:rPr>
                          <w:rFonts w:ascii="Times New Roman" w:hAnsi="Times New Roman"/>
                          <w:i/>
                          <w:sz w:val="24"/>
                        </w:rPr>
                        <w:t>)</w:t>
                      </w:r>
                      <w:r>
                        <w:rPr>
                          <w:rFonts w:ascii="Times New Roman" w:hAnsi="Times New Roman"/>
                          <w:i/>
                          <w:sz w:val="24"/>
                        </w:rPr>
                        <w:t xml:space="preserve"> ziek wordt. De </w:t>
                      </w:r>
                      <w:r w:rsidR="001428EF">
                        <w:rPr>
                          <w:rFonts w:ascii="Times New Roman" w:hAnsi="Times New Roman"/>
                          <w:i/>
                          <w:sz w:val="24"/>
                        </w:rPr>
                        <w:t xml:space="preserve">initiatiefnemers </w:t>
                      </w:r>
                      <w:r>
                        <w:rPr>
                          <w:rFonts w:ascii="Times New Roman" w:hAnsi="Times New Roman"/>
                          <w:i/>
                          <w:sz w:val="24"/>
                        </w:rPr>
                        <w:t xml:space="preserve">menen dat het leed veroorzaakt door dragerschap voldoende is om ouders, zoals Hanna en Martijn, een keuze te bieden om PGT </w:t>
                      </w:r>
                      <w:r w:rsidR="009827CC">
                        <w:rPr>
                          <w:rFonts w:ascii="Times New Roman" w:hAnsi="Times New Roman"/>
                          <w:i/>
                          <w:sz w:val="24"/>
                        </w:rPr>
                        <w:t>wel</w:t>
                      </w:r>
                      <w:r w:rsidR="002822A2">
                        <w:rPr>
                          <w:rFonts w:ascii="Times New Roman" w:hAnsi="Times New Roman"/>
                          <w:i/>
                          <w:sz w:val="24"/>
                        </w:rPr>
                        <w:t xml:space="preserve"> </w:t>
                      </w:r>
                      <w:r>
                        <w:rPr>
                          <w:rFonts w:ascii="Times New Roman" w:hAnsi="Times New Roman"/>
                          <w:i/>
                          <w:sz w:val="24"/>
                        </w:rPr>
                        <w:t xml:space="preserve">toe te passen. </w:t>
                      </w:r>
                    </w:p>
                    <w:p w:rsidR="00DD01D5" w:rsidP="00DA05BF" w:rsidRDefault="00DD01D5" w14:paraId="1DBE06F0" w14:textId="77777777">
                      <w:pPr>
                        <w:jc w:val="both"/>
                        <w:rPr>
                          <w:rFonts w:ascii="Times New Roman" w:hAnsi="Times New Roman"/>
                          <w:i/>
                          <w:sz w:val="24"/>
                        </w:rPr>
                      </w:pPr>
                    </w:p>
                    <w:p w:rsidR="00DD01D5" w:rsidP="00DA05BF" w:rsidRDefault="00DD01D5" w14:paraId="1E1CE3AE" w14:textId="77777777">
                      <w:pPr>
                        <w:jc w:val="both"/>
                        <w:rPr>
                          <w:rFonts w:ascii="Times New Roman" w:hAnsi="Times New Roman"/>
                          <w:i/>
                          <w:sz w:val="24"/>
                        </w:rPr>
                      </w:pPr>
                    </w:p>
                    <w:p w:rsidR="00DD01D5" w:rsidP="00801777" w:rsidRDefault="00DD01D5" w14:paraId="5557506B" w14:textId="77777777">
                      <w:pPr>
                        <w:jc w:val="center"/>
                      </w:pPr>
                      <w:r>
                        <w:rPr>
                          <w:rFonts w:ascii="Times New Roman" w:hAnsi="Times New Roman"/>
                          <w:noProof/>
                          <w:sz w:val="24"/>
                        </w:rPr>
                        <w:drawing>
                          <wp:inline distT="0" distB="0" distL="0" distR="0" wp14:anchorId="79A942BA" wp14:editId="6D71CDA2">
                            <wp:extent cx="4324350" cy="2283887"/>
                            <wp:effectExtent l="38100" t="38100" r="38100" b="406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6012" cy="2300609"/>
                                    </a:xfrm>
                                    <a:prstGeom prst="rect">
                                      <a:avLst/>
                                    </a:prstGeom>
                                    <a:noFill/>
                                    <a:ln w="28575">
                                      <a:solidFill>
                                        <a:schemeClr val="tx1"/>
                                      </a:solidFill>
                                    </a:ln>
                                  </pic:spPr>
                                </pic:pic>
                              </a:graphicData>
                            </a:graphic>
                          </wp:inline>
                        </w:drawing>
                      </w:r>
                    </w:p>
                  </w:txbxContent>
                </v:textbox>
                <w10:anchorlock/>
              </v:shape>
            </w:pict>
          </mc:Fallback>
        </mc:AlternateContent>
      </w:r>
    </w:p>
    <w:p w:rsidRPr="001A39BA" w:rsidR="002102C9" w:rsidP="00435F3F" w:rsidRDefault="002102C9" w14:paraId="62518D32" w14:textId="77777777">
      <w:pPr>
        <w:rPr>
          <w:rFonts w:ascii="Times New Roman" w:hAnsi="Times New Roman"/>
          <w:sz w:val="24"/>
        </w:rPr>
      </w:pPr>
    </w:p>
    <w:p w:rsidRPr="001A39BA" w:rsidR="007C6F05" w:rsidP="00435F3F" w:rsidRDefault="0004312A" w14:paraId="6DA2B245" w14:textId="77777777">
      <w:pPr>
        <w:pStyle w:val="Kop1"/>
        <w:numPr>
          <w:ilvl w:val="0"/>
          <w:numId w:val="17"/>
        </w:numPr>
        <w:rPr>
          <w:rFonts w:cs="Times New Roman"/>
        </w:rPr>
      </w:pPr>
      <w:r w:rsidRPr="001A39BA">
        <w:rPr>
          <w:rFonts w:cs="Times New Roman"/>
        </w:rPr>
        <w:t>Hoofdlijnen van het wetsvoorstel</w:t>
      </w:r>
    </w:p>
    <w:p w:rsidRPr="00435F3F" w:rsidR="007C6F05" w:rsidP="00435F3F" w:rsidRDefault="007C6F05" w14:paraId="159DEB9E" w14:textId="77777777">
      <w:pPr>
        <w:rPr>
          <w:rFonts w:ascii="Times New Roman" w:hAnsi="Times New Roman"/>
        </w:rPr>
      </w:pPr>
    </w:p>
    <w:p w:rsidRPr="001A39BA" w:rsidR="007C6F05" w:rsidP="00435F3F" w:rsidRDefault="007C6F05" w14:paraId="6664CB43" w14:textId="67C12EDC">
      <w:pPr>
        <w:tabs>
          <w:tab w:val="left" w:pos="284"/>
          <w:tab w:val="left" w:pos="567"/>
          <w:tab w:val="left" w:pos="851"/>
        </w:tabs>
        <w:ind w:right="-2"/>
        <w:rPr>
          <w:rFonts w:ascii="Times New Roman" w:hAnsi="Times New Roman"/>
          <w:sz w:val="24"/>
        </w:rPr>
      </w:pPr>
      <w:r w:rsidRPr="001A39BA">
        <w:rPr>
          <w:rFonts w:ascii="Times New Roman" w:hAnsi="Times New Roman"/>
          <w:sz w:val="24"/>
        </w:rPr>
        <w:t>Alvorens in te gaan op de hoofdlijnen en uitwerking van het wetsvoorstel, willen de indieners stilstaan bij de wegingen van waarden die medisch-ethische wetgeving kenmerken. Politiek was en is embryoselectie onderwerp geweest van grote debatten. Bij wijzigingen, evenals bij onderliggend voorstel, wordt er altijd getracht een balans te vinden tussen bescherming van het ongeboren leven en</w:t>
      </w:r>
      <w:r w:rsidRPr="001A39BA" w:rsidR="00CE6A6F">
        <w:rPr>
          <w:rFonts w:ascii="Times New Roman" w:hAnsi="Times New Roman"/>
          <w:sz w:val="24"/>
        </w:rPr>
        <w:t xml:space="preserve"> andere belangrijke waarden, zoals het welzijn van toekomstige (klein)kinderen en </w:t>
      </w:r>
      <w:r w:rsidRPr="001A39BA">
        <w:rPr>
          <w:rFonts w:ascii="Times New Roman" w:hAnsi="Times New Roman"/>
          <w:sz w:val="24"/>
        </w:rPr>
        <w:t xml:space="preserve">het recht doen aan wetenschappelijke ontwikkelingen om zorgverlening te </w:t>
      </w:r>
      <w:r w:rsidRPr="001A39BA">
        <w:rPr>
          <w:rFonts w:ascii="Times New Roman" w:hAnsi="Times New Roman"/>
          <w:sz w:val="24"/>
        </w:rPr>
        <w:lastRenderedPageBreak/>
        <w:t xml:space="preserve">verbeteren. PGT </w:t>
      </w:r>
      <w:r w:rsidRPr="001A39BA" w:rsidR="000041FB">
        <w:rPr>
          <w:rFonts w:ascii="Times New Roman" w:hAnsi="Times New Roman"/>
          <w:sz w:val="24"/>
        </w:rPr>
        <w:t>bij</w:t>
      </w:r>
      <w:r w:rsidRPr="001A39BA">
        <w:rPr>
          <w:rFonts w:ascii="Times New Roman" w:hAnsi="Times New Roman"/>
          <w:sz w:val="24"/>
        </w:rPr>
        <w:t xml:space="preserve"> dragerschap verandert deze balans niet. Er zijn namelijk waarborgen en criteria die grenzen stellen, die moreel in het verlengde liggen van de grenzen die al gesteld zijn (in onder andere de Regeling </w:t>
      </w:r>
      <w:proofErr w:type="spellStart"/>
      <w:r w:rsidRPr="001A39BA">
        <w:rPr>
          <w:rFonts w:ascii="Times New Roman" w:hAnsi="Times New Roman"/>
          <w:sz w:val="24"/>
        </w:rPr>
        <w:t>preïmplantatie</w:t>
      </w:r>
      <w:proofErr w:type="spellEnd"/>
      <w:r w:rsidRPr="001A39BA">
        <w:rPr>
          <w:rFonts w:ascii="Times New Roman" w:hAnsi="Times New Roman"/>
          <w:sz w:val="24"/>
        </w:rPr>
        <w:t xml:space="preserve"> genetische diagnostiek). Het denken over en aanvaarden van de mogelijkheden die wetenschappelijke ontwikkelingen, zoals PGT, bieden ten aanzien van het welzijn van mensen enerzijds en de beschermwaardigheid van het </w:t>
      </w:r>
      <w:r w:rsidRPr="001A39BA" w:rsidR="002178C9">
        <w:rPr>
          <w:rFonts w:ascii="Times New Roman" w:hAnsi="Times New Roman"/>
          <w:sz w:val="24"/>
        </w:rPr>
        <w:t xml:space="preserve">ongeboren </w:t>
      </w:r>
      <w:r w:rsidRPr="001A39BA">
        <w:rPr>
          <w:rFonts w:ascii="Times New Roman" w:hAnsi="Times New Roman"/>
          <w:sz w:val="24"/>
        </w:rPr>
        <w:t xml:space="preserve">leven anderzijds, zullen een voortdurende bron van debat blijven, waarin een balans tussen deze twee waarden de kern is van deze debatten. De initiatiefnemers willen met dit wetsvoorstel recht blijven doen aan deze balans. </w:t>
      </w:r>
    </w:p>
    <w:p w:rsidRPr="001A39BA" w:rsidR="00497C87" w:rsidP="00435F3F" w:rsidRDefault="00497C87" w14:paraId="70BD9AF4" w14:textId="7A70702A">
      <w:pPr>
        <w:tabs>
          <w:tab w:val="left" w:pos="284"/>
          <w:tab w:val="left" w:pos="567"/>
          <w:tab w:val="left" w:pos="851"/>
        </w:tabs>
        <w:ind w:right="-2"/>
        <w:rPr>
          <w:rFonts w:ascii="Times New Roman" w:hAnsi="Times New Roman"/>
          <w:sz w:val="24"/>
        </w:rPr>
      </w:pPr>
    </w:p>
    <w:p w:rsidRPr="001A39BA" w:rsidR="00497C87" w:rsidP="00435F3F" w:rsidRDefault="00497C87" w14:paraId="468BEAE7" w14:textId="243511B8">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Het wetsvoorstel brengt </w:t>
      </w:r>
      <w:r w:rsidRPr="001A39BA" w:rsidR="009617DF">
        <w:rPr>
          <w:rFonts w:ascii="Times New Roman" w:hAnsi="Times New Roman"/>
          <w:sz w:val="24"/>
        </w:rPr>
        <w:t xml:space="preserve">één wijziging aan </w:t>
      </w:r>
      <w:r w:rsidRPr="001A39BA">
        <w:rPr>
          <w:rFonts w:ascii="Times New Roman" w:hAnsi="Times New Roman"/>
          <w:sz w:val="24"/>
        </w:rPr>
        <w:t>in de bestaande wetgeving, namelijk in artikel 26 van de Embryowet</w:t>
      </w:r>
      <w:r w:rsidRPr="001A39BA" w:rsidR="009617DF">
        <w:rPr>
          <w:rFonts w:ascii="Times New Roman" w:hAnsi="Times New Roman"/>
          <w:sz w:val="24"/>
        </w:rPr>
        <w:t>.</w:t>
      </w:r>
    </w:p>
    <w:p w:rsidRPr="001A39BA" w:rsidR="0004312A" w:rsidP="00435F3F" w:rsidRDefault="0004312A" w14:paraId="26FB99CC" w14:textId="60BC85F9">
      <w:pPr>
        <w:tabs>
          <w:tab w:val="left" w:pos="284"/>
          <w:tab w:val="left" w:pos="567"/>
          <w:tab w:val="left" w:pos="851"/>
        </w:tabs>
        <w:ind w:right="-2"/>
        <w:rPr>
          <w:rFonts w:ascii="Times New Roman" w:hAnsi="Times New Roman"/>
          <w:sz w:val="24"/>
        </w:rPr>
      </w:pPr>
    </w:p>
    <w:p w:rsidRPr="001A39BA" w:rsidR="0004312A" w:rsidP="00435F3F" w:rsidRDefault="0004312A" w14:paraId="1D47F4AA" w14:textId="5035DBD3">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Artikel 26 van de Embryowet bevat thans een verbod op </w:t>
      </w:r>
      <w:r w:rsidRPr="001A39BA" w:rsidR="009C6D79">
        <w:rPr>
          <w:rFonts w:ascii="Times New Roman" w:hAnsi="Times New Roman"/>
          <w:sz w:val="24"/>
        </w:rPr>
        <w:t>geslachtskeuze</w:t>
      </w:r>
      <w:r w:rsidRPr="001A39BA">
        <w:rPr>
          <w:rFonts w:ascii="Times New Roman" w:hAnsi="Times New Roman"/>
          <w:sz w:val="24"/>
        </w:rPr>
        <w:t xml:space="preserve">. Momenteel geldt daarop een tweetal uitzonderingen. Ten eerste geldt er een uitzondering indien naar wetenschappelijk verantwoord medisch inzicht het risico bestaat op een ernstige geslachtsgebonden erfelijke aandoening bij het kind en de handelingen plaatsvinden ter voorkoming daarvan. </w:t>
      </w:r>
      <w:r w:rsidRPr="001A39BA" w:rsidR="00704152">
        <w:rPr>
          <w:rFonts w:ascii="Times New Roman" w:hAnsi="Times New Roman"/>
          <w:sz w:val="24"/>
        </w:rPr>
        <w:t>Daarnaast is h</w:t>
      </w:r>
      <w:r w:rsidRPr="001A39BA">
        <w:rPr>
          <w:rFonts w:ascii="Times New Roman" w:hAnsi="Times New Roman"/>
          <w:sz w:val="24"/>
        </w:rPr>
        <w:t>et verbod op dit moment</w:t>
      </w:r>
      <w:r w:rsidRPr="001A39BA" w:rsidR="00704152">
        <w:rPr>
          <w:rFonts w:ascii="Times New Roman" w:hAnsi="Times New Roman"/>
          <w:sz w:val="24"/>
        </w:rPr>
        <w:t xml:space="preserve"> </w:t>
      </w:r>
      <w:r w:rsidRPr="001A39BA">
        <w:rPr>
          <w:rFonts w:ascii="Times New Roman" w:hAnsi="Times New Roman"/>
          <w:sz w:val="24"/>
        </w:rPr>
        <w:t>ook niet van toepassing indien naar wetenschappelijk verantwoord medisch inzicht het risico bestaat op een ernstige erfelijke aandoening met een ongelijke geslachtsincidentie bij het kind en de handelingen plaatsvinden ter verkleining van dat risico. Dit wetsvoorstel strekt tot het invoegen van een derde lid met een nieuwe uitzondering, namelijk dat het verbod niet van toepassing is indien naar wetenschappelijk verantwoord medisch inzicht het risico bestaat dat het kind drager wordt van een ernstige geslachtsgebonden erfelijke aandoening of een ernstige erfelijke aandoening met een ongelijke geslachtsincidentie en de handelingen plaatsvinden ter voorkoming daarvan.</w:t>
      </w:r>
    </w:p>
    <w:p w:rsidRPr="001A39BA" w:rsidR="002102C9" w:rsidP="00435F3F" w:rsidRDefault="002102C9" w14:paraId="38B8B72B" w14:textId="77777777">
      <w:pPr>
        <w:tabs>
          <w:tab w:val="left" w:pos="284"/>
          <w:tab w:val="left" w:pos="567"/>
          <w:tab w:val="left" w:pos="851"/>
        </w:tabs>
        <w:ind w:right="-2"/>
        <w:rPr>
          <w:rFonts w:ascii="Times New Roman" w:hAnsi="Times New Roman"/>
          <w:b/>
          <w:i/>
          <w:sz w:val="24"/>
        </w:rPr>
      </w:pPr>
    </w:p>
    <w:p w:rsidRPr="001A39BA" w:rsidR="009F3A86" w:rsidP="00435F3F" w:rsidRDefault="009F3A86" w14:paraId="2157C171" w14:textId="66119339">
      <w:pPr>
        <w:pStyle w:val="Kop1"/>
        <w:numPr>
          <w:ilvl w:val="0"/>
          <w:numId w:val="17"/>
        </w:numPr>
        <w:rPr>
          <w:rFonts w:cs="Times New Roman"/>
        </w:rPr>
      </w:pPr>
      <w:r w:rsidRPr="001A39BA">
        <w:rPr>
          <w:rFonts w:cs="Times New Roman"/>
        </w:rPr>
        <w:t xml:space="preserve">Geschiedenis van de </w:t>
      </w:r>
      <w:r w:rsidRPr="001A39BA" w:rsidR="00EC24BB">
        <w:rPr>
          <w:rFonts w:cs="Times New Roman"/>
        </w:rPr>
        <w:t>E</w:t>
      </w:r>
      <w:r w:rsidRPr="001A39BA">
        <w:rPr>
          <w:rFonts w:cs="Times New Roman"/>
        </w:rPr>
        <w:t>mbryowet met betrekking tot PGT</w:t>
      </w:r>
    </w:p>
    <w:p w:rsidRPr="00435F3F" w:rsidR="006A1597" w:rsidP="00435F3F" w:rsidRDefault="006A1597" w14:paraId="3EA4D734" w14:textId="77777777">
      <w:pPr>
        <w:rPr>
          <w:rFonts w:ascii="Times New Roman" w:hAnsi="Times New Roman"/>
        </w:rPr>
      </w:pPr>
    </w:p>
    <w:p w:rsidRPr="001A39BA" w:rsidR="006A1597" w:rsidP="00435F3F" w:rsidRDefault="006A1597" w14:paraId="54E0C6D9" w14:textId="4AE59F66">
      <w:pPr>
        <w:rPr>
          <w:rFonts w:ascii="Times New Roman" w:hAnsi="Times New Roman"/>
          <w:sz w:val="24"/>
        </w:rPr>
      </w:pPr>
      <w:r w:rsidRPr="001A39BA">
        <w:rPr>
          <w:rFonts w:ascii="Times New Roman" w:hAnsi="Times New Roman"/>
          <w:sz w:val="24"/>
        </w:rPr>
        <w:t xml:space="preserve">In dit hoofdstuk wordt </w:t>
      </w:r>
      <w:r w:rsidRPr="001A39BA" w:rsidR="001428EF">
        <w:rPr>
          <w:rFonts w:ascii="Times New Roman" w:hAnsi="Times New Roman"/>
          <w:sz w:val="24"/>
        </w:rPr>
        <w:t xml:space="preserve">omschreven wat </w:t>
      </w:r>
      <w:r w:rsidRPr="001A39BA">
        <w:rPr>
          <w:rFonts w:ascii="Times New Roman" w:hAnsi="Times New Roman"/>
          <w:sz w:val="24"/>
        </w:rPr>
        <w:t xml:space="preserve">de ontstaansgeschiedenis </w:t>
      </w:r>
      <w:r w:rsidRPr="001A39BA" w:rsidR="001428EF">
        <w:rPr>
          <w:rFonts w:ascii="Times New Roman" w:hAnsi="Times New Roman"/>
          <w:sz w:val="24"/>
        </w:rPr>
        <w:t xml:space="preserve">is </w:t>
      </w:r>
      <w:r w:rsidRPr="001A39BA">
        <w:rPr>
          <w:rFonts w:ascii="Times New Roman" w:hAnsi="Times New Roman"/>
          <w:sz w:val="24"/>
        </w:rPr>
        <w:t xml:space="preserve">van de </w:t>
      </w:r>
      <w:r w:rsidRPr="001A39BA" w:rsidR="00EC24BB">
        <w:rPr>
          <w:rFonts w:ascii="Times New Roman" w:hAnsi="Times New Roman"/>
          <w:sz w:val="24"/>
        </w:rPr>
        <w:t>E</w:t>
      </w:r>
      <w:r w:rsidRPr="001A39BA">
        <w:rPr>
          <w:rFonts w:ascii="Times New Roman" w:hAnsi="Times New Roman"/>
          <w:sz w:val="24"/>
        </w:rPr>
        <w:t>mbryowet</w:t>
      </w:r>
      <w:r w:rsidRPr="001A39BA" w:rsidR="001428EF">
        <w:rPr>
          <w:rFonts w:ascii="Times New Roman" w:hAnsi="Times New Roman"/>
          <w:sz w:val="24"/>
        </w:rPr>
        <w:t>,</w:t>
      </w:r>
      <w:r w:rsidRPr="001A39BA">
        <w:rPr>
          <w:rFonts w:ascii="Times New Roman" w:hAnsi="Times New Roman"/>
          <w:sz w:val="24"/>
        </w:rPr>
        <w:t xml:space="preserve"> wat deze </w:t>
      </w:r>
      <w:r w:rsidRPr="001A39BA" w:rsidR="001428EF">
        <w:rPr>
          <w:rFonts w:ascii="Times New Roman" w:hAnsi="Times New Roman"/>
          <w:sz w:val="24"/>
        </w:rPr>
        <w:t xml:space="preserve">wet </w:t>
      </w:r>
      <w:r w:rsidRPr="001A39BA">
        <w:rPr>
          <w:rFonts w:ascii="Times New Roman" w:hAnsi="Times New Roman"/>
          <w:sz w:val="24"/>
        </w:rPr>
        <w:t xml:space="preserve">inhoudt, </w:t>
      </w:r>
      <w:r w:rsidRPr="001A39BA" w:rsidR="001428EF">
        <w:rPr>
          <w:rFonts w:ascii="Times New Roman" w:hAnsi="Times New Roman"/>
          <w:sz w:val="24"/>
        </w:rPr>
        <w:t xml:space="preserve">en welke </w:t>
      </w:r>
      <w:r w:rsidRPr="001A39BA">
        <w:rPr>
          <w:rFonts w:ascii="Times New Roman" w:hAnsi="Times New Roman"/>
          <w:sz w:val="24"/>
        </w:rPr>
        <w:t>recente wijzigingen</w:t>
      </w:r>
      <w:r w:rsidRPr="001A39BA" w:rsidR="001428EF">
        <w:rPr>
          <w:rFonts w:ascii="Times New Roman" w:hAnsi="Times New Roman"/>
          <w:sz w:val="24"/>
        </w:rPr>
        <w:t xml:space="preserve"> voorafgaan aan</w:t>
      </w:r>
      <w:r w:rsidRPr="001A39BA">
        <w:rPr>
          <w:rFonts w:ascii="Times New Roman" w:hAnsi="Times New Roman"/>
          <w:sz w:val="24"/>
        </w:rPr>
        <w:t xml:space="preserve"> de (politieke) </w:t>
      </w:r>
      <w:r w:rsidRPr="001A39BA" w:rsidR="00EF4673">
        <w:rPr>
          <w:rFonts w:ascii="Times New Roman" w:hAnsi="Times New Roman"/>
          <w:sz w:val="24"/>
        </w:rPr>
        <w:t>aan</w:t>
      </w:r>
      <w:r w:rsidRPr="001A39BA">
        <w:rPr>
          <w:rFonts w:ascii="Times New Roman" w:hAnsi="Times New Roman"/>
          <w:sz w:val="24"/>
        </w:rPr>
        <w:t xml:space="preserve">loop naar onderhavig voorstel. </w:t>
      </w:r>
    </w:p>
    <w:p w:rsidRPr="001A39BA" w:rsidR="009F3A86" w:rsidP="00435F3F" w:rsidRDefault="009F3A86" w14:paraId="4E394E52" w14:textId="77777777">
      <w:pPr>
        <w:tabs>
          <w:tab w:val="left" w:pos="284"/>
          <w:tab w:val="left" w:pos="567"/>
          <w:tab w:val="left" w:pos="851"/>
        </w:tabs>
        <w:ind w:right="-2"/>
        <w:rPr>
          <w:rFonts w:ascii="Times New Roman" w:hAnsi="Times New Roman"/>
          <w:b/>
          <w:sz w:val="24"/>
        </w:rPr>
      </w:pPr>
    </w:p>
    <w:p w:rsidRPr="001A39BA" w:rsidR="009F3A86" w:rsidP="00435F3F" w:rsidRDefault="00C32895" w14:paraId="077E7151" w14:textId="6620DC3A">
      <w:pPr>
        <w:pStyle w:val="Kop2"/>
        <w:rPr>
          <w:rFonts w:cs="Times New Roman"/>
        </w:rPr>
      </w:pPr>
      <w:r w:rsidRPr="001A39BA">
        <w:rPr>
          <w:rFonts w:cs="Times New Roman"/>
        </w:rPr>
        <w:t>4</w:t>
      </w:r>
      <w:r w:rsidRPr="001A39BA" w:rsidR="009F3A86">
        <w:rPr>
          <w:rFonts w:cs="Times New Roman"/>
        </w:rPr>
        <w:t>.1</w:t>
      </w:r>
      <w:r w:rsidRPr="001A39BA" w:rsidR="00946320">
        <w:rPr>
          <w:rFonts w:cs="Times New Roman"/>
        </w:rPr>
        <w:t xml:space="preserve"> </w:t>
      </w:r>
      <w:r w:rsidRPr="001A39BA" w:rsidR="009F3A86">
        <w:rPr>
          <w:rFonts w:cs="Times New Roman"/>
        </w:rPr>
        <w:t>Geschiedenis van de Embryowet</w:t>
      </w:r>
    </w:p>
    <w:p w:rsidRPr="001A39BA" w:rsidR="009F3A86" w:rsidP="00435F3F" w:rsidRDefault="009F3A86" w14:paraId="18CDD585" w14:textId="6FC69D95">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 Embryowet </w:t>
      </w:r>
      <w:r w:rsidRPr="001A39BA" w:rsidR="00B33F12">
        <w:rPr>
          <w:rFonts w:ascii="Times New Roman" w:hAnsi="Times New Roman"/>
          <w:sz w:val="24"/>
        </w:rPr>
        <w:t xml:space="preserve">stelt grenzen aan handelingen met geslachtscellen en embryo’s en </w:t>
      </w:r>
      <w:r w:rsidRPr="001A39BA">
        <w:rPr>
          <w:rFonts w:ascii="Times New Roman" w:hAnsi="Times New Roman"/>
          <w:sz w:val="24"/>
        </w:rPr>
        <w:t xml:space="preserve">regelt onder bepaalde voorwaarden ruimte voor handelingen met geslachtscellen en embryo’s ten behoeve van het laten ontstaan van een zwangerschap of voor wetenschappelijk onderzoek. Op deze manier heeft de wetgever getracht een balans te vinden tussen enerzijds de beschermwaardigheid van het </w:t>
      </w:r>
      <w:r w:rsidRPr="001A39BA" w:rsidR="008C5B59">
        <w:rPr>
          <w:rFonts w:ascii="Times New Roman" w:hAnsi="Times New Roman"/>
          <w:sz w:val="24"/>
        </w:rPr>
        <w:t>ongeboren</w:t>
      </w:r>
      <w:r w:rsidRPr="001A39BA">
        <w:rPr>
          <w:rFonts w:ascii="Times New Roman" w:hAnsi="Times New Roman"/>
          <w:sz w:val="24"/>
        </w:rPr>
        <w:t xml:space="preserve"> leven, en anderzijds </w:t>
      </w:r>
      <w:r w:rsidRPr="001A39BA" w:rsidR="008F4B7A">
        <w:rPr>
          <w:rFonts w:ascii="Times New Roman" w:hAnsi="Times New Roman"/>
          <w:sz w:val="24"/>
        </w:rPr>
        <w:t xml:space="preserve">andere belangrijke waarden, zoals </w:t>
      </w:r>
      <w:r w:rsidRPr="001A39BA">
        <w:rPr>
          <w:rFonts w:ascii="Times New Roman" w:hAnsi="Times New Roman"/>
          <w:sz w:val="24"/>
        </w:rPr>
        <w:t>het belang van het welzijn van het toekomstig</w:t>
      </w:r>
      <w:r w:rsidRPr="001A39BA" w:rsidR="00AE4A21">
        <w:rPr>
          <w:rFonts w:ascii="Times New Roman" w:hAnsi="Times New Roman"/>
          <w:sz w:val="24"/>
        </w:rPr>
        <w:t>e</w:t>
      </w:r>
      <w:r w:rsidRPr="001A39BA">
        <w:rPr>
          <w:rFonts w:ascii="Times New Roman" w:hAnsi="Times New Roman"/>
          <w:sz w:val="24"/>
        </w:rPr>
        <w:t xml:space="preserve"> kind, de genezing van ziekten en het bevorderen van de gezondheid en welzijn van onvruchtbare paren.</w:t>
      </w:r>
      <w:r w:rsidRPr="001A39BA">
        <w:rPr>
          <w:rStyle w:val="Voetnootmarkering"/>
          <w:rFonts w:ascii="Times New Roman" w:hAnsi="Times New Roman"/>
          <w:sz w:val="24"/>
        </w:rPr>
        <w:footnoteReference w:id="5"/>
      </w:r>
      <w:r w:rsidRPr="001A39BA">
        <w:rPr>
          <w:rFonts w:ascii="Times New Roman" w:hAnsi="Times New Roman"/>
          <w:sz w:val="24"/>
        </w:rPr>
        <w:t xml:space="preserve">  </w:t>
      </w:r>
    </w:p>
    <w:p w:rsidRPr="001A39BA" w:rsidR="009F3A86" w:rsidP="00435F3F" w:rsidRDefault="009F3A86" w14:paraId="2B84FF6C" w14:textId="77777777">
      <w:pPr>
        <w:tabs>
          <w:tab w:val="left" w:pos="284"/>
          <w:tab w:val="left" w:pos="567"/>
          <w:tab w:val="left" w:pos="851"/>
        </w:tabs>
        <w:ind w:right="-2"/>
        <w:rPr>
          <w:rFonts w:ascii="Times New Roman" w:hAnsi="Times New Roman"/>
          <w:sz w:val="24"/>
        </w:rPr>
      </w:pPr>
    </w:p>
    <w:p w:rsidRPr="001A39BA" w:rsidR="009F3A86" w:rsidP="00435F3F" w:rsidRDefault="009F3A86" w14:paraId="28479D3D" w14:textId="7B58BDD9">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 eerste aanleiding voor de noodzakelijkheid van wetgeving omtrent het handelen met embryo’s kan gevonden worden in de introductie van </w:t>
      </w:r>
      <w:r w:rsidRPr="001A39BA">
        <w:rPr>
          <w:rFonts w:ascii="Times New Roman" w:hAnsi="Times New Roman"/>
          <w:i/>
          <w:sz w:val="24"/>
        </w:rPr>
        <w:t>in vitro fertilisatie</w:t>
      </w:r>
      <w:r w:rsidRPr="001A39BA">
        <w:rPr>
          <w:rFonts w:ascii="Times New Roman" w:hAnsi="Times New Roman"/>
          <w:sz w:val="24"/>
        </w:rPr>
        <w:t xml:space="preserve"> (</w:t>
      </w:r>
      <w:r w:rsidRPr="001A39BA" w:rsidR="00D36F43">
        <w:rPr>
          <w:rFonts w:ascii="Times New Roman" w:hAnsi="Times New Roman"/>
          <w:sz w:val="24"/>
        </w:rPr>
        <w:t>Ivf</w:t>
      </w:r>
      <w:r w:rsidRPr="001A39BA">
        <w:rPr>
          <w:rFonts w:ascii="Times New Roman" w:hAnsi="Times New Roman"/>
          <w:sz w:val="24"/>
        </w:rPr>
        <w:t xml:space="preserve">) in de jaren tachtig in ons land. </w:t>
      </w:r>
      <w:r w:rsidRPr="001A39BA" w:rsidR="0094017C">
        <w:rPr>
          <w:rFonts w:ascii="Times New Roman" w:hAnsi="Times New Roman"/>
          <w:sz w:val="24"/>
        </w:rPr>
        <w:t>I</w:t>
      </w:r>
      <w:r w:rsidRPr="001A39BA" w:rsidR="00D36F43">
        <w:rPr>
          <w:rFonts w:ascii="Times New Roman" w:hAnsi="Times New Roman"/>
          <w:sz w:val="24"/>
        </w:rPr>
        <w:t>vf</w:t>
      </w:r>
      <w:r w:rsidRPr="001A39BA">
        <w:rPr>
          <w:rFonts w:ascii="Times New Roman" w:hAnsi="Times New Roman"/>
          <w:sz w:val="24"/>
        </w:rPr>
        <w:t xml:space="preserve"> is een techniek, waarbij </w:t>
      </w:r>
      <w:r w:rsidRPr="001A39BA" w:rsidR="008C5B59">
        <w:rPr>
          <w:rFonts w:ascii="Times New Roman" w:hAnsi="Times New Roman"/>
          <w:sz w:val="24"/>
        </w:rPr>
        <w:t>buiten het lichaam (</w:t>
      </w:r>
      <w:r w:rsidRPr="001A39BA">
        <w:rPr>
          <w:rFonts w:ascii="Times New Roman" w:hAnsi="Times New Roman"/>
          <w:sz w:val="24"/>
        </w:rPr>
        <w:t>in een laboratorium</w:t>
      </w:r>
      <w:r w:rsidRPr="001A39BA" w:rsidR="008C5B59">
        <w:rPr>
          <w:rFonts w:ascii="Times New Roman" w:hAnsi="Times New Roman"/>
          <w:sz w:val="24"/>
        </w:rPr>
        <w:t>)</w:t>
      </w:r>
      <w:r w:rsidRPr="001A39BA">
        <w:rPr>
          <w:rFonts w:ascii="Times New Roman" w:hAnsi="Times New Roman"/>
          <w:sz w:val="24"/>
        </w:rPr>
        <w:t xml:space="preserve"> een eicel van een vrouw bevrucht wordt met een zaadcel van een man. Hierdoor ontstaat een embryo, dat terug kan worden geplaatst in de baarmoeder, met als doel het ontstaan van een </w:t>
      </w:r>
      <w:r w:rsidRPr="001A39BA">
        <w:rPr>
          <w:rFonts w:ascii="Times New Roman" w:hAnsi="Times New Roman"/>
          <w:sz w:val="24"/>
        </w:rPr>
        <w:lastRenderedPageBreak/>
        <w:t>zwangerschap.</w:t>
      </w:r>
      <w:r w:rsidRPr="001A39BA">
        <w:rPr>
          <w:rStyle w:val="Voetnootmarkering"/>
          <w:rFonts w:ascii="Times New Roman" w:hAnsi="Times New Roman"/>
          <w:sz w:val="24"/>
        </w:rPr>
        <w:footnoteReference w:id="6"/>
      </w:r>
      <w:r w:rsidRPr="001A39BA">
        <w:rPr>
          <w:rFonts w:ascii="Times New Roman" w:hAnsi="Times New Roman"/>
          <w:sz w:val="24"/>
        </w:rPr>
        <w:t xml:space="preserve"> De met deze techniek gepaard gaande discussie over hoe om te gaan met embryo’s die niet teruggeplaatst werden in de baarmoeder, noopte de regering tot het inwinnen van adviezen hieromtrent en het innemen van een standpunt.  </w:t>
      </w:r>
    </w:p>
    <w:p w:rsidRPr="001A39BA" w:rsidR="009F3A86" w:rsidP="00435F3F" w:rsidRDefault="009F3A86" w14:paraId="5E68002E"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Gedurende verschillende regeerperiodes, in een context van uiteenlopende opvattingen in de samenleving en een zich snel ontwikkelende wetenschap op een ethisch beladen onderwerp heeft de wetgever ernaar gestreefd richting te geven en kaders te stellen.</w:t>
      </w:r>
      <w:r w:rsidRPr="001A39BA">
        <w:rPr>
          <w:rStyle w:val="Voetnootmarkering"/>
          <w:rFonts w:ascii="Times New Roman" w:hAnsi="Times New Roman"/>
          <w:sz w:val="24"/>
        </w:rPr>
        <w:footnoteReference w:id="7"/>
      </w:r>
      <w:r w:rsidRPr="001A39BA">
        <w:rPr>
          <w:rFonts w:ascii="Times New Roman" w:hAnsi="Times New Roman"/>
          <w:sz w:val="24"/>
        </w:rPr>
        <w:t xml:space="preserve">  Uiteindelijk dienden toenmalig minister van Volksgezondheid, Welzijn en Sport Els Borst-</w:t>
      </w:r>
      <w:proofErr w:type="spellStart"/>
      <w:r w:rsidRPr="001A39BA">
        <w:rPr>
          <w:rFonts w:ascii="Times New Roman" w:hAnsi="Times New Roman"/>
          <w:sz w:val="24"/>
        </w:rPr>
        <w:t>Eilers</w:t>
      </w:r>
      <w:proofErr w:type="spellEnd"/>
      <w:r w:rsidRPr="001A39BA">
        <w:rPr>
          <w:rFonts w:ascii="Times New Roman" w:hAnsi="Times New Roman"/>
          <w:sz w:val="24"/>
        </w:rPr>
        <w:t xml:space="preserve"> en minister van Justitie Benk Korthals in september 2000 de Wet houdende regels inzake handelingen met geslachtscellen en embryo's (Embryowet) in. Deze werd in september 2002 officieel van kracht.</w:t>
      </w:r>
      <w:r w:rsidRPr="001A39BA">
        <w:rPr>
          <w:rStyle w:val="Voetnootmarkering"/>
          <w:rFonts w:ascii="Times New Roman" w:hAnsi="Times New Roman"/>
          <w:sz w:val="24"/>
        </w:rPr>
        <w:footnoteReference w:id="8"/>
      </w:r>
      <w:r w:rsidRPr="001A39BA">
        <w:rPr>
          <w:rFonts w:ascii="Times New Roman" w:hAnsi="Times New Roman"/>
          <w:sz w:val="24"/>
        </w:rPr>
        <w:t xml:space="preserve">  </w:t>
      </w:r>
    </w:p>
    <w:p w:rsidRPr="001A39BA" w:rsidR="008C511B" w:rsidP="00435F3F" w:rsidRDefault="008C511B" w14:paraId="56DBC870" w14:textId="77777777">
      <w:pPr>
        <w:tabs>
          <w:tab w:val="left" w:pos="284"/>
          <w:tab w:val="left" w:pos="567"/>
          <w:tab w:val="left" w:pos="851"/>
        </w:tabs>
        <w:ind w:right="-2"/>
        <w:rPr>
          <w:rFonts w:ascii="Times New Roman" w:hAnsi="Times New Roman"/>
          <w:sz w:val="24"/>
        </w:rPr>
      </w:pPr>
    </w:p>
    <w:p w:rsidRPr="001A39BA" w:rsidR="009F3A86" w:rsidP="00435F3F" w:rsidRDefault="00C32895" w14:paraId="48A567D3" w14:textId="1F9BCEA6">
      <w:pPr>
        <w:tabs>
          <w:tab w:val="left" w:pos="284"/>
          <w:tab w:val="left" w:pos="567"/>
          <w:tab w:val="left" w:pos="851"/>
        </w:tabs>
        <w:ind w:right="-2"/>
        <w:rPr>
          <w:rFonts w:ascii="Times New Roman" w:hAnsi="Times New Roman"/>
          <w:sz w:val="24"/>
        </w:rPr>
      </w:pPr>
      <w:r w:rsidRPr="001A39BA">
        <w:rPr>
          <w:rFonts w:ascii="Times New Roman" w:hAnsi="Times New Roman"/>
          <w:sz w:val="24"/>
        </w:rPr>
        <w:t>4</w:t>
      </w:r>
      <w:r w:rsidRPr="001A39BA" w:rsidR="009F3A86">
        <w:rPr>
          <w:rFonts w:ascii="Times New Roman" w:hAnsi="Times New Roman"/>
          <w:sz w:val="24"/>
        </w:rPr>
        <w:t>.</w:t>
      </w:r>
      <w:r w:rsidRPr="001A39BA" w:rsidR="14E11DF3">
        <w:rPr>
          <w:rFonts w:ascii="Times New Roman" w:hAnsi="Times New Roman"/>
          <w:sz w:val="24"/>
        </w:rPr>
        <w:t xml:space="preserve">2. </w:t>
      </w:r>
      <w:r w:rsidRPr="001A39BA" w:rsidR="009F3A86">
        <w:rPr>
          <w:rFonts w:ascii="Times New Roman" w:hAnsi="Times New Roman"/>
          <w:sz w:val="24"/>
        </w:rPr>
        <w:t>PGT en dragerschap</w:t>
      </w:r>
    </w:p>
    <w:p w:rsidRPr="001A39BA" w:rsidR="009F3A86" w:rsidP="00435F3F" w:rsidRDefault="009F3A86" w14:paraId="0C8CDC27" w14:textId="49D4DD41">
      <w:pPr>
        <w:tabs>
          <w:tab w:val="left" w:pos="284"/>
          <w:tab w:val="left" w:pos="567"/>
          <w:tab w:val="left" w:pos="851"/>
        </w:tabs>
        <w:ind w:right="-2"/>
        <w:rPr>
          <w:rFonts w:ascii="Times New Roman" w:hAnsi="Times New Roman"/>
          <w:sz w:val="24"/>
        </w:rPr>
      </w:pPr>
      <w:r w:rsidRPr="001A39BA">
        <w:rPr>
          <w:rFonts w:ascii="Times New Roman" w:hAnsi="Times New Roman"/>
          <w:sz w:val="24"/>
        </w:rPr>
        <w:t>PGT wordt in Nederland al</w:t>
      </w:r>
      <w:r w:rsidRPr="001A39BA" w:rsidR="00BD44D2">
        <w:rPr>
          <w:rFonts w:ascii="Times New Roman" w:hAnsi="Times New Roman"/>
          <w:sz w:val="24"/>
        </w:rPr>
        <w:t xml:space="preserve"> meer dan</w:t>
      </w:r>
      <w:r w:rsidRPr="001A39BA">
        <w:rPr>
          <w:rFonts w:ascii="Times New Roman" w:hAnsi="Times New Roman"/>
          <w:sz w:val="24"/>
        </w:rPr>
        <w:t xml:space="preserve"> 25 jaar toegepast. Met PGT kan </w:t>
      </w:r>
      <w:r w:rsidRPr="001A39BA" w:rsidR="001C479D">
        <w:rPr>
          <w:rFonts w:ascii="Times New Roman" w:hAnsi="Times New Roman"/>
          <w:sz w:val="24"/>
        </w:rPr>
        <w:t xml:space="preserve">met </w:t>
      </w:r>
      <w:r w:rsidRPr="001A39BA">
        <w:rPr>
          <w:rFonts w:ascii="Times New Roman" w:hAnsi="Times New Roman"/>
          <w:sz w:val="24"/>
        </w:rPr>
        <w:t xml:space="preserve">95 tot 98 procent </w:t>
      </w:r>
      <w:r w:rsidRPr="001A39BA" w:rsidR="001C479D">
        <w:rPr>
          <w:rFonts w:ascii="Times New Roman" w:hAnsi="Times New Roman"/>
          <w:sz w:val="24"/>
        </w:rPr>
        <w:t xml:space="preserve">zekerheid </w:t>
      </w:r>
      <w:r w:rsidRPr="001A39BA">
        <w:rPr>
          <w:rFonts w:ascii="Times New Roman" w:hAnsi="Times New Roman"/>
          <w:sz w:val="24"/>
        </w:rPr>
        <w:t>voorkomen worden dat kinderen met een ernstige erfelijke aandoening geboren worden. Voortschrijdend medisch wetenschappelijk inzicht en nieuwe technieken zorgen ervoor dat er ook nieuwe vraagstukken gaan spelen over de toelaatbaarheid van deze technieken. Dit vraagstuk speelt ook waar het gaat om de toepassing van PGT ter voorkoming van dragerschap van ernstige erfelijke aandoeningen.</w:t>
      </w:r>
    </w:p>
    <w:p w:rsidRPr="001A39BA" w:rsidR="009F3A86" w:rsidP="00435F3F" w:rsidRDefault="009F3A86" w14:paraId="12E6771F" w14:textId="77777777">
      <w:pPr>
        <w:tabs>
          <w:tab w:val="left" w:pos="284"/>
          <w:tab w:val="left" w:pos="567"/>
          <w:tab w:val="left" w:pos="851"/>
        </w:tabs>
        <w:ind w:right="-2"/>
        <w:rPr>
          <w:rFonts w:ascii="Times New Roman" w:hAnsi="Times New Roman"/>
          <w:sz w:val="24"/>
        </w:rPr>
      </w:pPr>
    </w:p>
    <w:p w:rsidRPr="001A39BA" w:rsidR="008929C2" w:rsidP="00435F3F" w:rsidRDefault="008929C2" w14:paraId="2A676A5A" w14:textId="64CF8091">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Aan het in artikel 26 van de Embryowet neergelegde verbod op geslachtskeuze ligt het principe van gelijke waarden van mensen ten grondslag. De wetgever heeft bij de totstandkoming van de wet aanleiding gezien om een uitzondering op te nemen voor handelingen ter voorkoming van een ernstige geslachtsgebonden erfelijke aandoening bij een kind, omdat dit een medisch doel dient. Geslachtskeuze om niet-medische redenen achtte de wetgever onwenselijk, omdat kinderen dan </w:t>
      </w:r>
      <w:r w:rsidRPr="001A39BA" w:rsidR="00E35AA7">
        <w:rPr>
          <w:rFonts w:ascii="Times New Roman" w:hAnsi="Times New Roman"/>
          <w:sz w:val="24"/>
        </w:rPr>
        <w:t>enkel onderwerp worden</w:t>
      </w:r>
      <w:r w:rsidRPr="001A39BA">
        <w:rPr>
          <w:rFonts w:ascii="Times New Roman" w:hAnsi="Times New Roman"/>
          <w:sz w:val="24"/>
        </w:rPr>
        <w:t xml:space="preserve"> van de wensen en verlangens van de ouders.</w:t>
      </w:r>
      <w:r w:rsidRPr="001A39BA">
        <w:rPr>
          <w:rStyle w:val="Voetnootmarkering"/>
          <w:rFonts w:ascii="Times New Roman" w:hAnsi="Times New Roman"/>
          <w:sz w:val="24"/>
        </w:rPr>
        <w:footnoteReference w:id="9"/>
      </w:r>
    </w:p>
    <w:p w:rsidRPr="001A39BA" w:rsidR="00131DA2" w:rsidP="00435F3F" w:rsidRDefault="006F5218" w14:paraId="2E74A785" w14:textId="32B19C7E">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 de meest recente wijziging van de Embryowet uit 2020 werd toegestaan om </w:t>
      </w:r>
      <w:r w:rsidRPr="001A39BA" w:rsidR="0055238B">
        <w:rPr>
          <w:rFonts w:ascii="Times New Roman" w:hAnsi="Times New Roman"/>
          <w:sz w:val="24"/>
        </w:rPr>
        <w:t>PGT</w:t>
      </w:r>
      <w:r w:rsidRPr="001A39BA">
        <w:rPr>
          <w:rFonts w:ascii="Times New Roman" w:hAnsi="Times New Roman"/>
          <w:sz w:val="24"/>
        </w:rPr>
        <w:t xml:space="preserve"> </w:t>
      </w:r>
      <w:r w:rsidRPr="001A39BA" w:rsidR="000A00E3">
        <w:rPr>
          <w:rFonts w:ascii="Times New Roman" w:hAnsi="Times New Roman"/>
          <w:sz w:val="24"/>
        </w:rPr>
        <w:t xml:space="preserve">ook </w:t>
      </w:r>
      <w:r w:rsidRPr="001A39BA">
        <w:rPr>
          <w:rFonts w:ascii="Times New Roman" w:hAnsi="Times New Roman"/>
          <w:sz w:val="24"/>
        </w:rPr>
        <w:t>toe te mogen passen bij een ernstige erfelijke aandoening met een ongelijke geslachtsincidentie om zo kans op ziekte bij het kind te verkleinen.</w:t>
      </w:r>
      <w:r w:rsidRPr="001A39BA">
        <w:rPr>
          <w:rStyle w:val="Voetnootmarkering"/>
          <w:rFonts w:ascii="Times New Roman" w:hAnsi="Times New Roman"/>
          <w:sz w:val="24"/>
        </w:rPr>
        <w:footnoteReference w:id="10"/>
      </w:r>
      <w:r w:rsidRPr="001A39BA">
        <w:rPr>
          <w:rFonts w:ascii="Times New Roman" w:hAnsi="Times New Roman"/>
          <w:sz w:val="24"/>
        </w:rPr>
        <w:t xml:space="preserve"> </w:t>
      </w:r>
      <w:r w:rsidRPr="001A39BA" w:rsidR="00415BDF">
        <w:rPr>
          <w:rFonts w:ascii="Times New Roman" w:hAnsi="Times New Roman"/>
          <w:sz w:val="24"/>
        </w:rPr>
        <w:t xml:space="preserve">Met deze wijziging werd de mogelijkheid voor geslachtskeuze in de </w:t>
      </w:r>
      <w:r w:rsidRPr="001A39BA" w:rsidR="00EC24BB">
        <w:rPr>
          <w:rFonts w:ascii="Times New Roman" w:hAnsi="Times New Roman"/>
          <w:sz w:val="24"/>
        </w:rPr>
        <w:t>E</w:t>
      </w:r>
      <w:r w:rsidRPr="001A39BA" w:rsidR="00415BDF">
        <w:rPr>
          <w:rFonts w:ascii="Times New Roman" w:hAnsi="Times New Roman"/>
          <w:sz w:val="24"/>
        </w:rPr>
        <w:t xml:space="preserve">mbryowet verruimd voor aandoeningen die niet evenveel voorkomen bij mannen en vrouwen, terwijl de genetische risicofactor bij beide geslachten wel aanwezig is. Met de voorgestelde uitzondering kwam er ruimte voor geslachtskeuze bij zogeheten niet-mendeliaans overervende aandoeningen met ongelijke geslachtsincidentie. </w:t>
      </w:r>
      <w:r w:rsidRPr="001A39BA" w:rsidR="00C52837">
        <w:rPr>
          <w:rFonts w:ascii="Times New Roman" w:hAnsi="Times New Roman"/>
          <w:sz w:val="24"/>
        </w:rPr>
        <w:t xml:space="preserve">Dit betreft eveneens een medisch doel. </w:t>
      </w:r>
      <w:r w:rsidRPr="001A39BA" w:rsidR="00415BDF">
        <w:rPr>
          <w:rFonts w:ascii="Times New Roman" w:hAnsi="Times New Roman"/>
          <w:sz w:val="24"/>
        </w:rPr>
        <w:t>In de memorie van toelichting van bovengenoemde wetswijziging werd verwezen naar de aandoeningen LHON, dat leidt tot blindheid, en erfelijke borstkanker, veroorzaakt door mutaties in een van de BRCA-genen, genoemd als aandoeningen die voor deze uitzondering in aanmerking zouden komen.</w:t>
      </w:r>
      <w:r w:rsidRPr="001A39BA" w:rsidR="00415BDF">
        <w:rPr>
          <w:rStyle w:val="Voetnootmarkering"/>
          <w:rFonts w:ascii="Times New Roman" w:hAnsi="Times New Roman"/>
          <w:sz w:val="24"/>
        </w:rPr>
        <w:footnoteReference w:id="11"/>
      </w:r>
      <w:r w:rsidRPr="001A39BA" w:rsidR="00415BDF">
        <w:rPr>
          <w:rFonts w:ascii="Times New Roman" w:hAnsi="Times New Roman"/>
          <w:sz w:val="24"/>
        </w:rPr>
        <w:t xml:space="preserve"> </w:t>
      </w:r>
      <w:r w:rsidRPr="001A39BA" w:rsidR="00883CA0">
        <w:rPr>
          <w:rFonts w:ascii="Times New Roman" w:hAnsi="Times New Roman"/>
          <w:sz w:val="24"/>
        </w:rPr>
        <w:t xml:space="preserve">Met deze wetswijziging werd een belangrijke </w:t>
      </w:r>
      <w:r w:rsidRPr="001A39BA" w:rsidR="000A00E3">
        <w:rPr>
          <w:rFonts w:ascii="Times New Roman" w:hAnsi="Times New Roman"/>
          <w:sz w:val="24"/>
        </w:rPr>
        <w:t>tweede</w:t>
      </w:r>
      <w:r w:rsidRPr="001A39BA" w:rsidR="00883CA0">
        <w:rPr>
          <w:rFonts w:ascii="Times New Roman" w:hAnsi="Times New Roman"/>
          <w:sz w:val="24"/>
        </w:rPr>
        <w:t xml:space="preserve"> stap gezet in het recht doen aan het welzijn van een toekomstig kind dat zich met bovengenoemde aandoening geconfronteerd ziet, met waarborging van de balans met het respect voor het menselijk leven.</w:t>
      </w:r>
    </w:p>
    <w:p w:rsidRPr="001A39BA" w:rsidR="00BF779F" w:rsidP="00435F3F" w:rsidRDefault="006F5218" w14:paraId="4C4B6931" w14:textId="4A097CCE">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Deze wijziging </w:t>
      </w:r>
      <w:r w:rsidRPr="001A39BA" w:rsidR="004B31DA">
        <w:rPr>
          <w:rFonts w:ascii="Times New Roman" w:hAnsi="Times New Roman"/>
          <w:sz w:val="24"/>
        </w:rPr>
        <w:t xml:space="preserve">zag echter niet </w:t>
      </w:r>
      <w:r w:rsidRPr="001A39BA" w:rsidR="005E4F11">
        <w:rPr>
          <w:rFonts w:ascii="Times New Roman" w:hAnsi="Times New Roman"/>
          <w:sz w:val="24"/>
        </w:rPr>
        <w:t>toe op</w:t>
      </w:r>
      <w:r w:rsidRPr="001A39BA">
        <w:rPr>
          <w:rFonts w:ascii="Times New Roman" w:hAnsi="Times New Roman"/>
          <w:sz w:val="24"/>
        </w:rPr>
        <w:t xml:space="preserve"> </w:t>
      </w:r>
      <w:r w:rsidRPr="001A39BA" w:rsidR="004B31DA">
        <w:rPr>
          <w:rFonts w:ascii="Times New Roman" w:hAnsi="Times New Roman"/>
          <w:sz w:val="24"/>
        </w:rPr>
        <w:t xml:space="preserve">personen die drager zijn van een ernstige erfelijke aandoening. Zij worden zelf niet </w:t>
      </w:r>
      <w:r w:rsidRPr="001A39BA" w:rsidR="00EC43E8">
        <w:rPr>
          <w:rFonts w:ascii="Times New Roman" w:hAnsi="Times New Roman"/>
          <w:sz w:val="24"/>
        </w:rPr>
        <w:t xml:space="preserve">al jong </w:t>
      </w:r>
      <w:r w:rsidRPr="001A39BA" w:rsidR="001428EF">
        <w:rPr>
          <w:rFonts w:ascii="Times New Roman" w:hAnsi="Times New Roman"/>
          <w:sz w:val="24"/>
        </w:rPr>
        <w:t xml:space="preserve">(ernstig) </w:t>
      </w:r>
      <w:r w:rsidRPr="001A39BA" w:rsidR="004B31DA">
        <w:rPr>
          <w:rFonts w:ascii="Times New Roman" w:hAnsi="Times New Roman"/>
          <w:sz w:val="24"/>
        </w:rPr>
        <w:t xml:space="preserve">ziek, maar kunnen wel kinderen krijgen met die ernstige aandoening. Daarmee is er dus een risico op een ernstige </w:t>
      </w:r>
      <w:r w:rsidRPr="001A39BA" w:rsidR="0085123E">
        <w:rPr>
          <w:rFonts w:ascii="Times New Roman" w:hAnsi="Times New Roman"/>
          <w:sz w:val="24"/>
        </w:rPr>
        <w:t>erfelijke</w:t>
      </w:r>
      <w:r w:rsidRPr="001A39BA" w:rsidR="004B31DA">
        <w:rPr>
          <w:rFonts w:ascii="Times New Roman" w:hAnsi="Times New Roman"/>
          <w:sz w:val="24"/>
        </w:rPr>
        <w:t xml:space="preserve"> aandoening bij </w:t>
      </w:r>
      <w:r w:rsidRPr="001A39BA" w:rsidR="004B31DA">
        <w:rPr>
          <w:rFonts w:ascii="Times New Roman" w:hAnsi="Times New Roman"/>
          <w:sz w:val="24"/>
        </w:rPr>
        <w:lastRenderedPageBreak/>
        <w:t>de derde generatie en wordt de tweede generatie voor lastige reproductieve keuzes gesteld. Door geslachtskeuze ter voorkoming van dragerschap toe te staan, kan het risico op de betreffende ernstige ziekte definitief worden weggenomen en wordt deze niet doorgeschoven naar de volgende generatie.</w:t>
      </w:r>
      <w:r w:rsidRPr="001A39BA" w:rsidR="004B31DA">
        <w:rPr>
          <w:rStyle w:val="Voetnootmarkering"/>
          <w:rFonts w:ascii="Times New Roman" w:hAnsi="Times New Roman"/>
          <w:sz w:val="24"/>
        </w:rPr>
        <w:footnoteReference w:id="12"/>
      </w:r>
      <w:r w:rsidRPr="001A39BA" w:rsidR="004B31DA">
        <w:rPr>
          <w:rFonts w:ascii="Times New Roman" w:hAnsi="Times New Roman"/>
          <w:sz w:val="24"/>
        </w:rPr>
        <w:t xml:space="preserve"> </w:t>
      </w:r>
    </w:p>
    <w:p w:rsidRPr="001A39BA" w:rsidR="009F3A86" w:rsidP="00435F3F" w:rsidRDefault="009F3A86" w14:paraId="040F4868" w14:textId="1193C3CD">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 de eerste evaluatie van de Embryowet (2006) werd de vraag gesteld of het onderscheid tussen medische en niet-medische redenen voor geslachtskeuze in artikel 26 niet te grofmazig is. De behoefte aan geslachtskeuze kan namelijk ook ontstaan uit de bezorgdheid van aanstaande ouders dat hun eventuele zoon of dochter drager zal zijn van een ernstige </w:t>
      </w:r>
      <w:r w:rsidRPr="001A39BA" w:rsidR="001C479D">
        <w:rPr>
          <w:rFonts w:ascii="Times New Roman" w:hAnsi="Times New Roman"/>
          <w:sz w:val="24"/>
        </w:rPr>
        <w:t>erfelijke</w:t>
      </w:r>
      <w:r w:rsidRPr="001A39BA">
        <w:rPr>
          <w:rFonts w:ascii="Times New Roman" w:hAnsi="Times New Roman"/>
          <w:sz w:val="24"/>
        </w:rPr>
        <w:t xml:space="preserve"> aandoening. In dat geval gaat het om het voorkomen van grote gezondheidsrisico’s voor </w:t>
      </w:r>
      <w:r w:rsidRPr="001A39BA" w:rsidR="001C479D">
        <w:rPr>
          <w:rFonts w:ascii="Times New Roman" w:hAnsi="Times New Roman"/>
          <w:sz w:val="24"/>
        </w:rPr>
        <w:t>hun kleinkinderen</w:t>
      </w:r>
      <w:r w:rsidRPr="001A39BA">
        <w:rPr>
          <w:rFonts w:ascii="Times New Roman" w:hAnsi="Times New Roman"/>
          <w:sz w:val="24"/>
        </w:rPr>
        <w:t xml:space="preserve"> en het voorkomen van last</w:t>
      </w:r>
      <w:r w:rsidRPr="001A39BA" w:rsidR="001C479D">
        <w:rPr>
          <w:rFonts w:ascii="Times New Roman" w:hAnsi="Times New Roman"/>
          <w:sz w:val="24"/>
        </w:rPr>
        <w:t>ige reproductieve beslissingen voor hun eventuele kinderen</w:t>
      </w:r>
      <w:r w:rsidRPr="001A39BA">
        <w:rPr>
          <w:rFonts w:ascii="Times New Roman" w:hAnsi="Times New Roman"/>
          <w:sz w:val="24"/>
        </w:rPr>
        <w:t>.</w:t>
      </w:r>
      <w:r w:rsidRPr="001A39BA">
        <w:rPr>
          <w:rStyle w:val="Voetnootmarkering"/>
          <w:rFonts w:ascii="Times New Roman" w:hAnsi="Times New Roman"/>
          <w:sz w:val="24"/>
        </w:rPr>
        <w:t xml:space="preserve"> </w:t>
      </w:r>
      <w:r w:rsidRPr="001A39BA">
        <w:rPr>
          <w:rStyle w:val="Voetnootmarkering"/>
          <w:rFonts w:ascii="Times New Roman" w:hAnsi="Times New Roman"/>
          <w:sz w:val="24"/>
        </w:rPr>
        <w:footnoteReference w:id="13"/>
      </w:r>
      <w:r w:rsidRPr="001A39BA">
        <w:rPr>
          <w:rFonts w:ascii="Times New Roman" w:hAnsi="Times New Roman"/>
          <w:sz w:val="24"/>
        </w:rPr>
        <w:t xml:space="preserve"> </w:t>
      </w:r>
    </w:p>
    <w:p w:rsidRPr="001A39BA" w:rsidR="009F3A86" w:rsidP="00435F3F" w:rsidRDefault="009F3A86" w14:paraId="59597BD2" w14:textId="2710CB23">
      <w:pPr>
        <w:tabs>
          <w:tab w:val="left" w:pos="284"/>
          <w:tab w:val="left" w:pos="567"/>
          <w:tab w:val="left" w:pos="851"/>
        </w:tabs>
        <w:ind w:right="-2"/>
        <w:rPr>
          <w:rFonts w:ascii="Times New Roman" w:hAnsi="Times New Roman"/>
          <w:sz w:val="24"/>
        </w:rPr>
      </w:pPr>
      <w:r w:rsidRPr="001A39BA">
        <w:rPr>
          <w:rFonts w:ascii="Times New Roman" w:hAnsi="Times New Roman"/>
          <w:sz w:val="24"/>
        </w:rPr>
        <w:t>Ook in de tweede evaluatie van de Embryowet (2012) werd aanbevolen ruimte te maken voor geslachtskeuze ter voorkoming van dragerschap van een ernstige erfelijke aandoening.</w:t>
      </w:r>
      <w:r w:rsidRPr="001A39BA">
        <w:rPr>
          <w:rStyle w:val="Voetnootmarkering"/>
          <w:rFonts w:ascii="Times New Roman" w:hAnsi="Times New Roman"/>
          <w:sz w:val="24"/>
        </w:rPr>
        <w:footnoteReference w:id="14"/>
      </w:r>
    </w:p>
    <w:p w:rsidRPr="001A39BA" w:rsidR="00BF779F" w:rsidP="00435F3F" w:rsidRDefault="00BF779F" w14:paraId="58F0106A" w14:textId="77777777">
      <w:pPr>
        <w:tabs>
          <w:tab w:val="left" w:pos="284"/>
          <w:tab w:val="left" w:pos="567"/>
          <w:tab w:val="left" w:pos="851"/>
        </w:tabs>
        <w:ind w:right="-2"/>
        <w:rPr>
          <w:rFonts w:ascii="Times New Roman" w:hAnsi="Times New Roman"/>
          <w:sz w:val="24"/>
        </w:rPr>
      </w:pPr>
    </w:p>
    <w:p w:rsidRPr="001A39BA" w:rsidR="003F0E2B" w:rsidP="00435F3F" w:rsidRDefault="00C52837" w14:paraId="0CB28648" w14:textId="0B064E94">
      <w:pPr>
        <w:tabs>
          <w:tab w:val="left" w:pos="284"/>
          <w:tab w:val="left" w:pos="567"/>
          <w:tab w:val="left" w:pos="851"/>
        </w:tabs>
        <w:ind w:right="-2"/>
        <w:rPr>
          <w:rFonts w:ascii="Times New Roman" w:hAnsi="Times New Roman"/>
          <w:sz w:val="24"/>
        </w:rPr>
      </w:pPr>
      <w:r w:rsidRPr="001A39BA">
        <w:rPr>
          <w:rFonts w:ascii="Times New Roman" w:hAnsi="Times New Roman"/>
          <w:sz w:val="24"/>
        </w:rPr>
        <w:t>Vanuit de regering is in 201</w:t>
      </w:r>
      <w:r w:rsidRPr="001A39BA" w:rsidR="00D66D1E">
        <w:rPr>
          <w:rFonts w:ascii="Times New Roman" w:hAnsi="Times New Roman"/>
          <w:sz w:val="24"/>
        </w:rPr>
        <w:t>6</w:t>
      </w:r>
      <w:r w:rsidRPr="001A39BA">
        <w:rPr>
          <w:rFonts w:ascii="Times New Roman" w:hAnsi="Times New Roman"/>
          <w:sz w:val="24"/>
        </w:rPr>
        <w:t xml:space="preserve"> </w:t>
      </w:r>
      <w:r w:rsidRPr="001A39BA" w:rsidR="0037232E">
        <w:rPr>
          <w:rFonts w:ascii="Times New Roman" w:hAnsi="Times New Roman"/>
          <w:sz w:val="24"/>
        </w:rPr>
        <w:t>een voorstel voorbereid</w:t>
      </w:r>
      <w:r w:rsidRPr="001A39BA">
        <w:rPr>
          <w:rFonts w:ascii="Times New Roman" w:hAnsi="Times New Roman"/>
          <w:sz w:val="24"/>
        </w:rPr>
        <w:t xml:space="preserve"> om in de Embryowet</w:t>
      </w:r>
      <w:r w:rsidRPr="001A39BA">
        <w:rPr>
          <w:rFonts w:ascii="Times New Roman" w:hAnsi="Times New Roman"/>
          <w:sz w:val="24"/>
        </w:rPr>
        <w:br/>
      </w:r>
      <w:r w:rsidRPr="001A39BA" w:rsidR="00BF779F">
        <w:rPr>
          <w:rFonts w:ascii="Times New Roman" w:hAnsi="Times New Roman"/>
          <w:sz w:val="24"/>
        </w:rPr>
        <w:t xml:space="preserve">de mogelijkheid van geslachtskeuze bij risico op dragerschap </w:t>
      </w:r>
      <w:r w:rsidRPr="001A39BA">
        <w:rPr>
          <w:rFonts w:ascii="Times New Roman" w:hAnsi="Times New Roman"/>
          <w:sz w:val="24"/>
        </w:rPr>
        <w:t>op te nemen</w:t>
      </w:r>
      <w:r w:rsidRPr="001A39BA" w:rsidR="00BF779F">
        <w:rPr>
          <w:rFonts w:ascii="Times New Roman" w:hAnsi="Times New Roman"/>
          <w:sz w:val="24"/>
        </w:rPr>
        <w:t xml:space="preserve">. </w:t>
      </w:r>
      <w:r w:rsidRPr="001A39BA" w:rsidR="009970C9">
        <w:rPr>
          <w:rFonts w:ascii="Times New Roman" w:hAnsi="Times New Roman"/>
          <w:sz w:val="24"/>
        </w:rPr>
        <w:t xml:space="preserve">De </w:t>
      </w:r>
      <w:r w:rsidRPr="001A39BA" w:rsidR="00D66D1E">
        <w:rPr>
          <w:rFonts w:ascii="Times New Roman" w:hAnsi="Times New Roman"/>
          <w:sz w:val="24"/>
        </w:rPr>
        <w:t xml:space="preserve">Afdeling advisering van de </w:t>
      </w:r>
      <w:r w:rsidRPr="001A39BA" w:rsidR="009970C9">
        <w:rPr>
          <w:rFonts w:ascii="Times New Roman" w:hAnsi="Times New Roman"/>
          <w:sz w:val="24"/>
        </w:rPr>
        <w:t xml:space="preserve">Raad van State adviseerde echter </w:t>
      </w:r>
      <w:r w:rsidRPr="001A39BA" w:rsidR="00D66D1E">
        <w:rPr>
          <w:rFonts w:ascii="Times New Roman" w:hAnsi="Times New Roman"/>
          <w:sz w:val="24"/>
        </w:rPr>
        <w:t xml:space="preserve">van </w:t>
      </w:r>
      <w:r w:rsidRPr="001A39BA" w:rsidR="009970C9">
        <w:rPr>
          <w:rFonts w:ascii="Times New Roman" w:hAnsi="Times New Roman"/>
          <w:sz w:val="24"/>
        </w:rPr>
        <w:t xml:space="preserve">dit voorstel </w:t>
      </w:r>
      <w:r w:rsidRPr="001A39BA" w:rsidR="00D66D1E">
        <w:rPr>
          <w:rFonts w:ascii="Times New Roman" w:hAnsi="Times New Roman"/>
          <w:sz w:val="24"/>
        </w:rPr>
        <w:t>af te zien</w:t>
      </w:r>
      <w:r w:rsidRPr="001A39BA" w:rsidR="009970C9">
        <w:rPr>
          <w:rFonts w:ascii="Times New Roman" w:hAnsi="Times New Roman"/>
          <w:sz w:val="24"/>
        </w:rPr>
        <w:t>, omdat</w:t>
      </w:r>
      <w:r w:rsidRPr="001A39BA" w:rsidR="00EE4E85">
        <w:rPr>
          <w:rFonts w:ascii="Times New Roman" w:hAnsi="Times New Roman"/>
          <w:sz w:val="24"/>
        </w:rPr>
        <w:t xml:space="preserve"> onder meer gesteld werd dat embryo’s die kunnen uitgroeien tot ‘gezonde’ mensen (omdat ze drager zijn) niet teruggeplaatst worden in de baarmoeder.</w:t>
      </w:r>
      <w:r w:rsidRPr="001A39BA" w:rsidR="008E5855">
        <w:rPr>
          <w:rFonts w:ascii="Times New Roman" w:hAnsi="Times New Roman"/>
          <w:sz w:val="24"/>
        </w:rPr>
        <w:t xml:space="preserve"> </w:t>
      </w:r>
      <w:r w:rsidRPr="001A39BA" w:rsidR="00EE4E85">
        <w:rPr>
          <w:rFonts w:ascii="Times New Roman" w:hAnsi="Times New Roman"/>
          <w:sz w:val="24"/>
        </w:rPr>
        <w:t xml:space="preserve">Tevens stelde de Raad </w:t>
      </w:r>
      <w:r w:rsidRPr="001A39BA" w:rsidR="008E5855">
        <w:rPr>
          <w:rFonts w:ascii="Times New Roman" w:hAnsi="Times New Roman"/>
          <w:sz w:val="24"/>
        </w:rPr>
        <w:t xml:space="preserve">dat de voorgestelde mogelijkheid kan leiden tot de opvatting dat het wenselijk is de bedoelde aandoeningen zoveel mogelijk uit te bannen, </w:t>
      </w:r>
      <w:r w:rsidRPr="001A39BA" w:rsidR="00D66D1E">
        <w:rPr>
          <w:rFonts w:ascii="Times New Roman" w:hAnsi="Times New Roman"/>
          <w:sz w:val="24"/>
        </w:rPr>
        <w:t>hetgeen</w:t>
      </w:r>
      <w:r w:rsidRPr="001A39BA" w:rsidR="008E5855">
        <w:rPr>
          <w:rFonts w:ascii="Times New Roman" w:hAnsi="Times New Roman"/>
          <w:sz w:val="24"/>
        </w:rPr>
        <w:t xml:space="preserve"> (maatschappelijke) druk op paren om te kiezen voor geslachtskeuze</w:t>
      </w:r>
      <w:r w:rsidRPr="001A39BA" w:rsidR="00D66D1E">
        <w:rPr>
          <w:rFonts w:ascii="Times New Roman" w:hAnsi="Times New Roman"/>
          <w:sz w:val="24"/>
        </w:rPr>
        <w:t xml:space="preserve"> tot gevolg kan hebben</w:t>
      </w:r>
      <w:r w:rsidRPr="001A39BA" w:rsidR="008E5855">
        <w:rPr>
          <w:rFonts w:ascii="Times New Roman" w:hAnsi="Times New Roman"/>
          <w:sz w:val="24"/>
        </w:rPr>
        <w:t>.</w:t>
      </w:r>
      <w:r w:rsidRPr="001A39BA" w:rsidR="008E5855">
        <w:rPr>
          <w:rStyle w:val="Voetnootmarkering"/>
          <w:rFonts w:ascii="Times New Roman" w:hAnsi="Times New Roman"/>
          <w:sz w:val="24"/>
        </w:rPr>
        <w:footnoteReference w:id="15"/>
      </w:r>
      <w:r w:rsidRPr="001A39BA" w:rsidR="009970C9">
        <w:rPr>
          <w:rFonts w:ascii="Times New Roman" w:hAnsi="Times New Roman"/>
          <w:sz w:val="24"/>
        </w:rPr>
        <w:t xml:space="preserve">  </w:t>
      </w:r>
      <w:r w:rsidRPr="001A39BA" w:rsidR="008E5855">
        <w:rPr>
          <w:rFonts w:ascii="Times New Roman" w:hAnsi="Times New Roman"/>
          <w:sz w:val="24"/>
        </w:rPr>
        <w:t xml:space="preserve">In </w:t>
      </w:r>
      <w:r w:rsidRPr="001A39BA" w:rsidR="00BF779F">
        <w:rPr>
          <w:rFonts w:ascii="Times New Roman" w:hAnsi="Times New Roman"/>
          <w:sz w:val="24"/>
        </w:rPr>
        <w:t xml:space="preserve"> het licht van</w:t>
      </w:r>
      <w:r w:rsidRPr="001A39BA" w:rsidR="008E5855">
        <w:rPr>
          <w:rFonts w:ascii="Times New Roman" w:hAnsi="Times New Roman"/>
          <w:sz w:val="24"/>
        </w:rPr>
        <w:t xml:space="preserve"> de adviezen in de evaluaties van de Embryowet en</w:t>
      </w:r>
      <w:r w:rsidRPr="001A39BA" w:rsidR="00BF779F">
        <w:rPr>
          <w:rFonts w:ascii="Times New Roman" w:hAnsi="Times New Roman"/>
          <w:sz w:val="24"/>
        </w:rPr>
        <w:t xml:space="preserve"> het advies van de Raad van State</w:t>
      </w:r>
      <w:r w:rsidRPr="001A39BA" w:rsidR="005B13F2">
        <w:rPr>
          <w:rFonts w:ascii="Times New Roman" w:hAnsi="Times New Roman"/>
          <w:sz w:val="24"/>
        </w:rPr>
        <w:t xml:space="preserve"> destijds</w:t>
      </w:r>
      <w:r w:rsidRPr="001A39BA" w:rsidR="00EE4E85">
        <w:rPr>
          <w:rFonts w:ascii="Times New Roman" w:hAnsi="Times New Roman"/>
          <w:sz w:val="24"/>
        </w:rPr>
        <w:t>,</w:t>
      </w:r>
      <w:r w:rsidRPr="001A39BA" w:rsidR="005B13F2">
        <w:rPr>
          <w:rFonts w:ascii="Times New Roman" w:hAnsi="Times New Roman"/>
          <w:sz w:val="24"/>
        </w:rPr>
        <w:t xml:space="preserve"> is </w:t>
      </w:r>
      <w:r w:rsidRPr="001A39BA" w:rsidR="007079F7">
        <w:rPr>
          <w:rFonts w:ascii="Times New Roman" w:hAnsi="Times New Roman"/>
          <w:sz w:val="24"/>
        </w:rPr>
        <w:t xml:space="preserve">door het toenmalige kabinet </w:t>
      </w:r>
      <w:r w:rsidRPr="001A39BA" w:rsidR="005B13F2">
        <w:rPr>
          <w:rFonts w:ascii="Times New Roman" w:hAnsi="Times New Roman"/>
          <w:sz w:val="24"/>
        </w:rPr>
        <w:t xml:space="preserve">besloten om eerst een </w:t>
      </w:r>
      <w:r w:rsidRPr="001A39BA" w:rsidR="009F3A86">
        <w:rPr>
          <w:rFonts w:ascii="Times New Roman" w:hAnsi="Times New Roman"/>
          <w:sz w:val="24"/>
        </w:rPr>
        <w:t>nadere ethische analyse met daarin een weging van verschillende elementen van de aanbeveling</w:t>
      </w:r>
      <w:r w:rsidRPr="001A39BA" w:rsidR="005B13F2">
        <w:rPr>
          <w:rFonts w:ascii="Times New Roman" w:hAnsi="Times New Roman"/>
          <w:sz w:val="24"/>
        </w:rPr>
        <w:t xml:space="preserve"> uit te voeren</w:t>
      </w:r>
      <w:r w:rsidRPr="001A39BA" w:rsidR="009F3A86">
        <w:rPr>
          <w:rFonts w:ascii="Times New Roman" w:hAnsi="Times New Roman"/>
          <w:sz w:val="24"/>
        </w:rPr>
        <w:t>, alvorens de vraag te kunnen beantwoorden of wijziging van de regelgeving gewenst is.</w:t>
      </w:r>
      <w:r w:rsidRPr="001A39BA" w:rsidR="002178C9">
        <w:rPr>
          <w:rStyle w:val="Voetnootmarkering"/>
          <w:rFonts w:ascii="Times New Roman" w:hAnsi="Times New Roman"/>
          <w:sz w:val="24"/>
        </w:rPr>
        <w:footnoteReference w:id="16"/>
      </w:r>
      <w:r w:rsidRPr="001A39BA" w:rsidR="009F3A86">
        <w:rPr>
          <w:rFonts w:ascii="Times New Roman" w:hAnsi="Times New Roman"/>
          <w:sz w:val="24"/>
        </w:rPr>
        <w:t xml:space="preserve"> Dit resulteerde in een zogenoemde maatschappelijke dialoog tussen oktober 2019 </w:t>
      </w:r>
      <w:r w:rsidRPr="001A39BA" w:rsidR="001E7A8D">
        <w:rPr>
          <w:rFonts w:ascii="Times New Roman" w:hAnsi="Times New Roman"/>
          <w:sz w:val="24"/>
        </w:rPr>
        <w:t>en</w:t>
      </w:r>
      <w:r w:rsidRPr="001A39BA" w:rsidR="009F3A86">
        <w:rPr>
          <w:rFonts w:ascii="Times New Roman" w:hAnsi="Times New Roman"/>
          <w:sz w:val="24"/>
        </w:rPr>
        <w:t xml:space="preserve"> september 2020 over de aanvaardbaarheid van het gebruik van met name PGT om dragerschap van een ernstige </w:t>
      </w:r>
      <w:r w:rsidRPr="001A39BA" w:rsidR="00497C87">
        <w:rPr>
          <w:rFonts w:ascii="Times New Roman" w:hAnsi="Times New Roman"/>
          <w:sz w:val="24"/>
        </w:rPr>
        <w:t>erfelijke aandoening</w:t>
      </w:r>
      <w:r w:rsidRPr="001A39BA" w:rsidR="009F3A86">
        <w:rPr>
          <w:rFonts w:ascii="Times New Roman" w:hAnsi="Times New Roman"/>
          <w:sz w:val="24"/>
        </w:rPr>
        <w:t xml:space="preserve"> bij het nageslacht te voorkomen.</w:t>
      </w:r>
      <w:r w:rsidRPr="001A39BA" w:rsidR="009F3A86">
        <w:rPr>
          <w:rStyle w:val="Voetnootmarkering"/>
          <w:rFonts w:ascii="Times New Roman" w:hAnsi="Times New Roman"/>
          <w:sz w:val="24"/>
        </w:rPr>
        <w:footnoteReference w:id="17"/>
      </w:r>
      <w:r w:rsidRPr="001A39BA" w:rsidR="009F3A86">
        <w:rPr>
          <w:rFonts w:ascii="Times New Roman" w:hAnsi="Times New Roman"/>
          <w:sz w:val="24"/>
        </w:rPr>
        <w:t xml:space="preserve">  </w:t>
      </w:r>
    </w:p>
    <w:p w:rsidRPr="001A39BA" w:rsidR="005B13F2" w:rsidP="00435F3F" w:rsidRDefault="005B13F2" w14:paraId="37D62E7B" w14:textId="77777777">
      <w:pPr>
        <w:tabs>
          <w:tab w:val="left" w:pos="284"/>
          <w:tab w:val="left" w:pos="567"/>
          <w:tab w:val="left" w:pos="851"/>
        </w:tabs>
        <w:ind w:right="-2"/>
        <w:rPr>
          <w:rFonts w:ascii="Times New Roman" w:hAnsi="Times New Roman"/>
          <w:sz w:val="24"/>
        </w:rPr>
      </w:pPr>
    </w:p>
    <w:p w:rsidRPr="001A39BA" w:rsidR="003F0E2B" w:rsidP="00435F3F" w:rsidRDefault="003F0E2B" w14:paraId="2EC1F29C"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De centrale vraagstelling bij deze dialoog betrof: ‘In hoeverre is de wens om dragerschap van een ziekte uit te sluiten, een aanvaardbare grond voor het gebruik van embryoselectie, en welke randvoorwaarden zouden in dat geval gesteld moeten worden?’ Het is belangrijk dat hier onderscheid gemaakt wordt tussen het overdragen van de aandoening (resulterend in ziekte bij het kind) en het overdragen van dragerschap (resulterend in dragerschap bij het kind en kans op ziekte bij de daaropvolgende generatie).</w:t>
      </w:r>
    </w:p>
    <w:p w:rsidRPr="001A39BA" w:rsidR="009F3A86" w:rsidP="00435F3F" w:rsidRDefault="009F3A86" w14:paraId="618520EA" w14:textId="77777777">
      <w:pPr>
        <w:tabs>
          <w:tab w:val="left" w:pos="284"/>
          <w:tab w:val="left" w:pos="567"/>
          <w:tab w:val="left" w:pos="851"/>
        </w:tabs>
        <w:ind w:right="-2"/>
        <w:rPr>
          <w:rFonts w:ascii="Times New Roman" w:hAnsi="Times New Roman"/>
          <w:sz w:val="24"/>
        </w:rPr>
      </w:pPr>
    </w:p>
    <w:p w:rsidRPr="001A39BA" w:rsidR="009F3A86" w:rsidP="00435F3F" w:rsidRDefault="009F3A86" w14:paraId="4B4C8D78" w14:textId="16B736EB">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Om de dialoog goed te kunnen voeren werd daartoe het essay ‘Pre-implantatie Genetische Diagnostiek om dragerschap te voorkomen - Een generatie verder of een generatie te ver?’ van ethici </w:t>
      </w:r>
      <w:r w:rsidRPr="001A39BA" w:rsidR="00BA404B">
        <w:rPr>
          <w:rFonts w:ascii="Times New Roman" w:hAnsi="Times New Roman"/>
          <w:sz w:val="24"/>
        </w:rPr>
        <w:t xml:space="preserve">Inez de Beaufort, Theo Boer, Marieke </w:t>
      </w:r>
      <w:proofErr w:type="spellStart"/>
      <w:r w:rsidRPr="001A39BA" w:rsidR="00BA404B">
        <w:rPr>
          <w:rFonts w:ascii="Times New Roman" w:hAnsi="Times New Roman"/>
          <w:sz w:val="24"/>
        </w:rPr>
        <w:t>Hollestelle</w:t>
      </w:r>
      <w:proofErr w:type="spellEnd"/>
      <w:r w:rsidRPr="001A39BA" w:rsidR="00BA404B">
        <w:rPr>
          <w:rFonts w:ascii="Times New Roman" w:hAnsi="Times New Roman"/>
          <w:sz w:val="24"/>
        </w:rPr>
        <w:t xml:space="preserve"> en Marleen Janssen</w:t>
      </w:r>
      <w:r w:rsidRPr="001A39BA">
        <w:rPr>
          <w:rFonts w:ascii="Times New Roman" w:hAnsi="Times New Roman"/>
          <w:sz w:val="24"/>
        </w:rPr>
        <w:t xml:space="preserve"> </w:t>
      </w:r>
      <w:r w:rsidRPr="001A39BA">
        <w:rPr>
          <w:rFonts w:ascii="Times New Roman" w:hAnsi="Times New Roman"/>
          <w:sz w:val="24"/>
        </w:rPr>
        <w:lastRenderedPageBreak/>
        <w:t>gepresenteerd.</w:t>
      </w:r>
      <w:r w:rsidRPr="001A39BA">
        <w:rPr>
          <w:rStyle w:val="Voetnootmarkering"/>
          <w:rFonts w:ascii="Times New Roman" w:hAnsi="Times New Roman"/>
          <w:sz w:val="24"/>
        </w:rPr>
        <w:footnoteReference w:id="18"/>
      </w:r>
      <w:r w:rsidRPr="001A39BA">
        <w:rPr>
          <w:rFonts w:ascii="Times New Roman" w:hAnsi="Times New Roman"/>
          <w:sz w:val="24"/>
        </w:rPr>
        <w:t xml:space="preserve"> In de navolgende hoofdstukken zullen de </w:t>
      </w:r>
      <w:r w:rsidRPr="001A39BA" w:rsidR="003D343D">
        <w:rPr>
          <w:rFonts w:ascii="Times New Roman" w:hAnsi="Times New Roman"/>
          <w:sz w:val="24"/>
        </w:rPr>
        <w:t>indieners</w:t>
      </w:r>
      <w:r w:rsidRPr="001A39BA">
        <w:rPr>
          <w:rFonts w:ascii="Times New Roman" w:hAnsi="Times New Roman"/>
          <w:sz w:val="24"/>
        </w:rPr>
        <w:t xml:space="preserve"> nadrukkelijker ingaan op de resultaten van deze maatschappelijke </w:t>
      </w:r>
      <w:r w:rsidRPr="001A39BA" w:rsidR="005E4F11">
        <w:rPr>
          <w:rFonts w:ascii="Times New Roman" w:hAnsi="Times New Roman"/>
          <w:sz w:val="24"/>
        </w:rPr>
        <w:t>dialoog</w:t>
      </w:r>
      <w:r w:rsidRPr="001A39BA">
        <w:rPr>
          <w:rFonts w:ascii="Times New Roman" w:hAnsi="Times New Roman"/>
          <w:sz w:val="24"/>
        </w:rPr>
        <w:t xml:space="preserve">. </w:t>
      </w:r>
    </w:p>
    <w:p w:rsidRPr="001A39BA" w:rsidR="001C479D" w:rsidP="00435F3F" w:rsidRDefault="001C479D" w14:paraId="52DC13FA" w14:textId="77777777">
      <w:pPr>
        <w:tabs>
          <w:tab w:val="left" w:pos="284"/>
          <w:tab w:val="left" w:pos="567"/>
          <w:tab w:val="left" w:pos="851"/>
        </w:tabs>
        <w:ind w:right="-2"/>
        <w:rPr>
          <w:rFonts w:ascii="Times New Roman" w:hAnsi="Times New Roman"/>
          <w:sz w:val="24"/>
        </w:rPr>
      </w:pPr>
    </w:p>
    <w:p w:rsidRPr="001A39BA" w:rsidR="00B77C21" w:rsidP="00435F3F" w:rsidRDefault="009F3A86" w14:paraId="5FF7406D" w14:textId="2D10C080">
      <w:pPr>
        <w:rPr>
          <w:rFonts w:ascii="Times New Roman" w:hAnsi="Times New Roman"/>
          <w:sz w:val="24"/>
        </w:rPr>
      </w:pPr>
      <w:r w:rsidRPr="001A39BA">
        <w:rPr>
          <w:rFonts w:ascii="Times New Roman" w:hAnsi="Times New Roman"/>
          <w:sz w:val="24"/>
        </w:rPr>
        <w:t xml:space="preserve">Door het vorige kabinet is besloten om aan het huidige kabinet over te laten hoe om te gaan met de uitkomsten van de maatschappelijke dialoog. In het coalitieakkoord dat de fracties van VVD, D66, CDA en ChristenUnie in december 2021 met elkaar sloten is afgesproken dat het kabinet zelf op dit onderwerp geen wetgeving zal ontplooien. Zodoende zijn de </w:t>
      </w:r>
      <w:r w:rsidRPr="001A39BA" w:rsidR="003D343D">
        <w:rPr>
          <w:rFonts w:ascii="Times New Roman" w:hAnsi="Times New Roman"/>
          <w:sz w:val="24"/>
        </w:rPr>
        <w:t>indieners</w:t>
      </w:r>
      <w:r w:rsidRPr="001A39BA">
        <w:rPr>
          <w:rFonts w:ascii="Times New Roman" w:hAnsi="Times New Roman"/>
          <w:sz w:val="24"/>
        </w:rPr>
        <w:t xml:space="preserve"> gekomen tot het onderhavige voorstel om PGT bij dragers</w:t>
      </w:r>
      <w:r w:rsidRPr="001A39BA" w:rsidR="00B449C6">
        <w:rPr>
          <w:rFonts w:ascii="Times New Roman" w:hAnsi="Times New Roman"/>
          <w:sz w:val="24"/>
        </w:rPr>
        <w:t>chap</w:t>
      </w:r>
      <w:r w:rsidRPr="001A39BA">
        <w:rPr>
          <w:rFonts w:ascii="Times New Roman" w:hAnsi="Times New Roman"/>
          <w:sz w:val="24"/>
        </w:rPr>
        <w:t xml:space="preserve"> van ernstige erfelijke </w:t>
      </w:r>
      <w:r w:rsidRPr="001A39BA" w:rsidR="001C587D">
        <w:rPr>
          <w:rFonts w:ascii="Times New Roman" w:hAnsi="Times New Roman"/>
          <w:sz w:val="24"/>
        </w:rPr>
        <w:t>aandoeningen</w:t>
      </w:r>
      <w:r w:rsidRPr="001A39BA">
        <w:rPr>
          <w:rFonts w:ascii="Times New Roman" w:hAnsi="Times New Roman"/>
          <w:sz w:val="24"/>
        </w:rPr>
        <w:t xml:space="preserve"> die zich in de volgende generaties kunnen voordoen mogelijk te maken.</w:t>
      </w:r>
    </w:p>
    <w:p w:rsidRPr="001A39BA" w:rsidR="001248F3" w:rsidP="00435F3F" w:rsidRDefault="00FB0C1D" w14:paraId="2B6F70F0" w14:textId="2A18B4C1">
      <w:pPr>
        <w:pStyle w:val="Kop1"/>
        <w:numPr>
          <w:ilvl w:val="0"/>
          <w:numId w:val="17"/>
        </w:numPr>
        <w:rPr>
          <w:rFonts w:cs="Times New Roman"/>
        </w:rPr>
      </w:pPr>
      <w:r w:rsidRPr="001A39BA">
        <w:rPr>
          <w:rFonts w:cs="Times New Roman"/>
        </w:rPr>
        <w:t>Context</w:t>
      </w:r>
      <w:r w:rsidRPr="001A39BA" w:rsidR="001248F3">
        <w:rPr>
          <w:rFonts w:cs="Times New Roman"/>
        </w:rPr>
        <w:t xml:space="preserve"> van het wetsvoorstel</w:t>
      </w:r>
    </w:p>
    <w:p w:rsidRPr="00435F3F" w:rsidR="003F0E2B" w:rsidP="00435F3F" w:rsidRDefault="003F0E2B" w14:paraId="6D4C6AC5" w14:textId="77777777">
      <w:pPr>
        <w:rPr>
          <w:rFonts w:ascii="Times New Roman" w:hAnsi="Times New Roman"/>
        </w:rPr>
      </w:pPr>
    </w:p>
    <w:p w:rsidRPr="001A39BA" w:rsidR="001F3B34" w:rsidP="00435F3F" w:rsidRDefault="003F0E2B" w14:paraId="27A901A0" w14:textId="77777777">
      <w:pPr>
        <w:rPr>
          <w:rFonts w:ascii="Times New Roman" w:hAnsi="Times New Roman"/>
          <w:sz w:val="24"/>
        </w:rPr>
      </w:pPr>
      <w:r w:rsidRPr="001A39BA">
        <w:rPr>
          <w:rFonts w:ascii="Times New Roman" w:hAnsi="Times New Roman"/>
          <w:sz w:val="24"/>
        </w:rPr>
        <w:t xml:space="preserve">In dit hoofdstuk </w:t>
      </w:r>
      <w:r w:rsidRPr="001A39BA" w:rsidR="003D343D">
        <w:rPr>
          <w:rFonts w:ascii="Times New Roman" w:hAnsi="Times New Roman"/>
          <w:sz w:val="24"/>
        </w:rPr>
        <w:t>wordt ingegaan</w:t>
      </w:r>
      <w:r w:rsidRPr="001A39BA">
        <w:rPr>
          <w:rFonts w:ascii="Times New Roman" w:hAnsi="Times New Roman"/>
          <w:sz w:val="24"/>
        </w:rPr>
        <w:t xml:space="preserve"> op een drietal onderwerpen. Ten eerste de stand van de wetenschap. Hierin wordt beschreven welk </w:t>
      </w:r>
      <w:r w:rsidRPr="001A39BA" w:rsidR="001F3B34">
        <w:rPr>
          <w:rFonts w:ascii="Times New Roman" w:hAnsi="Times New Roman"/>
          <w:sz w:val="24"/>
        </w:rPr>
        <w:t xml:space="preserve">type aandoeningen vallen onder dit voorstel, hoe PGT momenteel wordt ingezet inclusief de veiligheid en effectiviteit, de uitvoering van PGT in Nederland en de beoogde inzet van PGT naar aanleiding van onderliggend voorstel. Ten tweede wordt het patiënten- en ouderperspectief weergeven. Hier gaan de </w:t>
      </w:r>
      <w:r w:rsidRPr="001A39BA" w:rsidR="003D343D">
        <w:rPr>
          <w:rFonts w:ascii="Times New Roman" w:hAnsi="Times New Roman"/>
          <w:sz w:val="24"/>
        </w:rPr>
        <w:t>indieners</w:t>
      </w:r>
      <w:r w:rsidRPr="001A39BA" w:rsidR="001F3B34">
        <w:rPr>
          <w:rFonts w:ascii="Times New Roman" w:hAnsi="Times New Roman"/>
          <w:sz w:val="24"/>
        </w:rPr>
        <w:t xml:space="preserve"> in op het leed veroorzaakt door symptomen bij dragerschap, leed veroorzaakt door (reproductieve) keuzen die samenhangen met dragerschap en resterende zorgen en aandachtspunten die verwant zijn aan dit voorstel. Tot slot, wordt de biologische en ethische status van het embryo besproken. </w:t>
      </w:r>
    </w:p>
    <w:p w:rsidRPr="001A39BA" w:rsidR="001F3B34" w:rsidP="00435F3F" w:rsidRDefault="001F3B34" w14:paraId="19B02CEC" w14:textId="77777777">
      <w:pPr>
        <w:rPr>
          <w:rFonts w:ascii="Times New Roman" w:hAnsi="Times New Roman"/>
          <w:sz w:val="24"/>
        </w:rPr>
      </w:pPr>
    </w:p>
    <w:p w:rsidRPr="001A39BA" w:rsidR="003F0E2B" w:rsidP="0040197E" w:rsidRDefault="007F354B" w14:paraId="16B80C64" w14:textId="77777777">
      <w:pPr>
        <w:pStyle w:val="Kop2"/>
        <w:numPr>
          <w:ilvl w:val="1"/>
          <w:numId w:val="17"/>
        </w:numPr>
        <w:rPr>
          <w:rFonts w:cs="Times New Roman"/>
        </w:rPr>
      </w:pPr>
      <w:r w:rsidRPr="001A39BA">
        <w:rPr>
          <w:rFonts w:cs="Times New Roman"/>
        </w:rPr>
        <w:t>Stand van de wetenschap</w:t>
      </w:r>
    </w:p>
    <w:p w:rsidRPr="00435F3F" w:rsidR="009735BD" w:rsidP="00435F3F" w:rsidRDefault="009735BD" w14:paraId="586B1F27" w14:textId="77777777"/>
    <w:p w:rsidRPr="001A39BA" w:rsidR="00F63D4F" w:rsidP="00435F3F" w:rsidRDefault="00F63D4F" w14:paraId="3A5B3D7A" w14:textId="69493E73">
      <w:pPr>
        <w:pStyle w:val="Lijstalinea"/>
        <w:numPr>
          <w:ilvl w:val="2"/>
          <w:numId w:val="37"/>
        </w:numPr>
        <w:rPr>
          <w:rFonts w:ascii="Times New Roman" w:hAnsi="Times New Roman"/>
          <w:i/>
          <w:sz w:val="24"/>
        </w:rPr>
      </w:pPr>
      <w:r w:rsidRPr="001A39BA">
        <w:rPr>
          <w:rFonts w:ascii="Times New Roman" w:hAnsi="Times New Roman"/>
          <w:i/>
          <w:sz w:val="24"/>
        </w:rPr>
        <w:t>Autosomaal en geslachtsgebonden aandoeningen</w:t>
      </w:r>
    </w:p>
    <w:p w:rsidRPr="001A39BA" w:rsidR="00845ADC" w:rsidP="00435F3F" w:rsidRDefault="00845ADC" w14:paraId="59523B6C"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Er </w:t>
      </w:r>
      <w:r w:rsidRPr="001A39BA" w:rsidR="003F0E2B">
        <w:rPr>
          <w:rFonts w:ascii="Times New Roman" w:hAnsi="Times New Roman"/>
          <w:sz w:val="24"/>
        </w:rPr>
        <w:t>moet onderscheid gemaakt worden in</w:t>
      </w:r>
      <w:r w:rsidRPr="001A39BA">
        <w:rPr>
          <w:rFonts w:ascii="Times New Roman" w:hAnsi="Times New Roman"/>
          <w:sz w:val="24"/>
        </w:rPr>
        <w:t xml:space="preserve"> twee soorten recessieve aandoeningen</w:t>
      </w:r>
      <w:r w:rsidRPr="001A39BA" w:rsidR="001E7A8D">
        <w:rPr>
          <w:rFonts w:ascii="Times New Roman" w:hAnsi="Times New Roman"/>
          <w:sz w:val="24"/>
        </w:rPr>
        <w:t>. In het essay van De Beaufort</w:t>
      </w:r>
      <w:r w:rsidRPr="001A39BA" w:rsidR="00BA404B">
        <w:rPr>
          <w:rFonts w:ascii="Times New Roman" w:hAnsi="Times New Roman"/>
          <w:sz w:val="24"/>
        </w:rPr>
        <w:t xml:space="preserve"> et al.</w:t>
      </w:r>
      <w:r w:rsidRPr="001A39BA" w:rsidR="001E7A8D">
        <w:rPr>
          <w:rFonts w:ascii="Times New Roman" w:hAnsi="Times New Roman"/>
          <w:sz w:val="24"/>
        </w:rPr>
        <w:t>, en de eindrapportage van de maatschappelijke dialoog is nader ingegaan op deze twee soorten.</w:t>
      </w:r>
      <w:r w:rsidRPr="001A39BA">
        <w:rPr>
          <w:rFonts w:ascii="Times New Roman" w:hAnsi="Times New Roman"/>
          <w:sz w:val="24"/>
        </w:rPr>
        <w:t xml:space="preserve"> </w:t>
      </w:r>
      <w:r w:rsidRPr="001A39BA" w:rsidR="001E7A8D">
        <w:rPr>
          <w:rFonts w:ascii="Times New Roman" w:hAnsi="Times New Roman"/>
          <w:sz w:val="24"/>
        </w:rPr>
        <w:t>Enerzijds bestaan er a</w:t>
      </w:r>
      <w:r w:rsidRPr="001A39BA">
        <w:rPr>
          <w:rFonts w:ascii="Times New Roman" w:hAnsi="Times New Roman"/>
          <w:sz w:val="24"/>
        </w:rPr>
        <w:t>utosomaal recessieve aandoeningen</w:t>
      </w:r>
      <w:r w:rsidRPr="001A39BA" w:rsidR="001E7A8D">
        <w:rPr>
          <w:rFonts w:ascii="Times New Roman" w:hAnsi="Times New Roman"/>
          <w:sz w:val="24"/>
        </w:rPr>
        <w:t>.</w:t>
      </w:r>
      <w:r w:rsidRPr="001A39BA">
        <w:rPr>
          <w:rFonts w:ascii="Times New Roman" w:hAnsi="Times New Roman"/>
          <w:sz w:val="24"/>
        </w:rPr>
        <w:t xml:space="preserve"> Autosomaal betekent dat het een niet-geslachtsgebonden gen betreft</w:t>
      </w:r>
      <w:r w:rsidRPr="001A39BA" w:rsidR="00B61B84">
        <w:rPr>
          <w:rFonts w:ascii="Times New Roman" w:hAnsi="Times New Roman"/>
          <w:sz w:val="24"/>
        </w:rPr>
        <w:t xml:space="preserve">. </w:t>
      </w:r>
      <w:r w:rsidRPr="001A39BA" w:rsidR="003F0E2B">
        <w:rPr>
          <w:rFonts w:ascii="Times New Roman" w:hAnsi="Times New Roman"/>
          <w:sz w:val="24"/>
        </w:rPr>
        <w:t xml:space="preserve">Dit houdt in dat er een risico bestaat van 25% (1 op 4) op een ziek kind, als allebei de ouders hetzelfde afwijkende gen hebben. </w:t>
      </w:r>
      <w:r w:rsidRPr="001A39BA">
        <w:rPr>
          <w:rFonts w:ascii="Times New Roman" w:hAnsi="Times New Roman"/>
          <w:sz w:val="24"/>
        </w:rPr>
        <w:t xml:space="preserve"> Mensen met één afwijkend gen van dit type aandoening zijn drager en worden niet ziek.</w:t>
      </w:r>
      <w:r w:rsidRPr="001A39BA" w:rsidR="00B61B84">
        <w:rPr>
          <w:rFonts w:ascii="Times New Roman" w:hAnsi="Times New Roman"/>
          <w:sz w:val="24"/>
        </w:rPr>
        <w:t xml:space="preserve"> </w:t>
      </w:r>
      <w:r w:rsidRPr="001A39BA" w:rsidR="003F0E2B">
        <w:rPr>
          <w:rFonts w:ascii="Times New Roman" w:hAnsi="Times New Roman"/>
          <w:sz w:val="24"/>
        </w:rPr>
        <w:t>De kans dat de partner van de drager ook drager is van dezelfde erfelijke aandoening is, afhankelijk van de ziekte, over het algemeen laag (1-2% of minder). De a priori kans dat een drager dus een ziek kind krijgt is laag. De kans op een kind met autosomaal recessieve aandoening is groter voor bloedverwante paren of in kleine gemeenschappen waar vaker onderling getrouwd wordt en waar een bepaalde aandoening relatief veel voorkomt.</w:t>
      </w:r>
    </w:p>
    <w:p w:rsidRPr="001A39BA" w:rsidR="00845ADC" w:rsidP="00435F3F" w:rsidRDefault="00845ADC" w14:paraId="42BE90BA" w14:textId="77777777">
      <w:pPr>
        <w:tabs>
          <w:tab w:val="left" w:pos="284"/>
          <w:tab w:val="left" w:pos="567"/>
          <w:tab w:val="left" w:pos="851"/>
        </w:tabs>
        <w:ind w:right="-2"/>
        <w:rPr>
          <w:rFonts w:ascii="Times New Roman" w:hAnsi="Times New Roman"/>
          <w:sz w:val="24"/>
        </w:rPr>
      </w:pPr>
    </w:p>
    <w:p w:rsidRPr="001A39BA" w:rsidR="00F63D4F" w:rsidP="00435F3F" w:rsidRDefault="00F63D4F" w14:paraId="23C2F807"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Daarnaast bestaan er geslachtsgebonden recessieve aandoeningen. Geslachtsgebonden betekent dat het om een X- chromosoom of een Y-chromosoom gaat. Ziekten die aan het Y-chromosoom gebonden zijn, zijn hoogst zeldzaam en worden verder buiten beschouwing gelaten. Het overgrote merendeel van de geslachtsgebonden aandoeningen wordt veroorzaakt door een </w:t>
      </w:r>
      <w:proofErr w:type="spellStart"/>
      <w:r w:rsidRPr="001A39BA">
        <w:rPr>
          <w:rFonts w:ascii="Times New Roman" w:hAnsi="Times New Roman"/>
          <w:sz w:val="24"/>
        </w:rPr>
        <w:t>genmutatie</w:t>
      </w:r>
      <w:proofErr w:type="spellEnd"/>
      <w:r w:rsidRPr="001A39BA">
        <w:rPr>
          <w:rFonts w:ascii="Times New Roman" w:hAnsi="Times New Roman"/>
          <w:sz w:val="24"/>
        </w:rPr>
        <w:t xml:space="preserve"> in het X-chromosoom. Dat betekent dat, met betrekking tot risico’s, het uitmaakt of je een man of vrouw bent en dat het uitmaakt of de vader </w:t>
      </w:r>
      <w:proofErr w:type="spellStart"/>
      <w:r w:rsidRPr="001A39BA">
        <w:rPr>
          <w:rFonts w:ascii="Times New Roman" w:hAnsi="Times New Roman"/>
          <w:sz w:val="24"/>
        </w:rPr>
        <w:t>danwel</w:t>
      </w:r>
      <w:proofErr w:type="spellEnd"/>
      <w:r w:rsidRPr="001A39BA">
        <w:rPr>
          <w:rFonts w:ascii="Times New Roman" w:hAnsi="Times New Roman"/>
          <w:sz w:val="24"/>
        </w:rPr>
        <w:t xml:space="preserve"> de moeder het </w:t>
      </w:r>
      <w:r w:rsidRPr="001A39BA">
        <w:rPr>
          <w:rFonts w:ascii="Times New Roman" w:hAnsi="Times New Roman"/>
          <w:sz w:val="24"/>
        </w:rPr>
        <w:lastRenderedPageBreak/>
        <w:t>afwijkende gen heeft overgedragen (mannen hebben een X- en een Y-chromosoom, vrouwen hebben twee X-chromosomen).</w:t>
      </w:r>
    </w:p>
    <w:p w:rsidRPr="001A39BA" w:rsidR="00F63D4F" w:rsidP="00435F3F" w:rsidRDefault="00F63D4F" w14:paraId="09B1F0D3"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Als de vader een afwijkend X-chromosoom heeft (en zelf ziek is), zullen zijn zonen niet ziek zijn (vader geeft Y-chromosoom door). Zijn dochters zullen 100% zeker drager zijn (vader geeft afwijkend X-chromosoom door, maar het gezonde X-chromosoom van de moeder compenseert).</w:t>
      </w:r>
    </w:p>
    <w:p w:rsidRPr="001A39BA" w:rsidR="00F63D4F" w:rsidP="00435F3F" w:rsidRDefault="00F63D4F" w14:paraId="0A707EAF" w14:textId="6DCD45BB">
      <w:pPr>
        <w:tabs>
          <w:tab w:val="left" w:pos="284"/>
          <w:tab w:val="left" w:pos="567"/>
          <w:tab w:val="left" w:pos="851"/>
        </w:tabs>
        <w:ind w:right="-2"/>
        <w:rPr>
          <w:rFonts w:ascii="Times New Roman" w:hAnsi="Times New Roman"/>
          <w:sz w:val="24"/>
        </w:rPr>
      </w:pPr>
      <w:r w:rsidRPr="001A39BA">
        <w:rPr>
          <w:rFonts w:ascii="Times New Roman" w:hAnsi="Times New Roman"/>
          <w:sz w:val="24"/>
        </w:rPr>
        <w:t>Als de moeder een afwijkend X-chromosoom heeft</w:t>
      </w:r>
      <w:r w:rsidRPr="001A39BA" w:rsidR="009827CC">
        <w:rPr>
          <w:rFonts w:ascii="Times New Roman" w:hAnsi="Times New Roman"/>
          <w:sz w:val="24"/>
        </w:rPr>
        <w:t xml:space="preserve"> (en zelf draagster is)</w:t>
      </w:r>
      <w:r w:rsidRPr="001A39BA">
        <w:rPr>
          <w:rFonts w:ascii="Times New Roman" w:hAnsi="Times New Roman"/>
          <w:sz w:val="24"/>
        </w:rPr>
        <w:t xml:space="preserve">, hebben haar zonen 50% kans om de ziekte te krijgen (moeder heeft twee X-chromosomen, en geeft of het afwijkend X-chromosoom of het gezonde X-chromosoom door; omdat de vader Y-chromosoom doorgeeft wordt het </w:t>
      </w:r>
      <w:r w:rsidRPr="001A39BA" w:rsidR="009827CC">
        <w:rPr>
          <w:rFonts w:ascii="Times New Roman" w:hAnsi="Times New Roman"/>
          <w:sz w:val="24"/>
        </w:rPr>
        <w:t xml:space="preserve">eventueel </w:t>
      </w:r>
      <w:r w:rsidRPr="001A39BA">
        <w:rPr>
          <w:rFonts w:ascii="Times New Roman" w:hAnsi="Times New Roman"/>
          <w:sz w:val="24"/>
        </w:rPr>
        <w:t xml:space="preserve">afwijkende X-chromosoom niet gecompenseerd). De dochters hebben 50% kans om drager te worden (moeder heeft twee X-chromosomen, dus geeft of het afwijkend X-chromosoom of gezond X-chromosoom door. Omdat vader ook een X-chromosoom doorgeeft aan zijn dochters, en dat X-chromosoom altijd gezond is, compenseert </w:t>
      </w:r>
      <w:r w:rsidRPr="001A39BA" w:rsidR="009827CC">
        <w:rPr>
          <w:rFonts w:ascii="Times New Roman" w:hAnsi="Times New Roman"/>
          <w:sz w:val="24"/>
        </w:rPr>
        <w:t xml:space="preserve">dat </w:t>
      </w:r>
      <w:r w:rsidRPr="001A39BA">
        <w:rPr>
          <w:rFonts w:ascii="Times New Roman" w:hAnsi="Times New Roman"/>
          <w:sz w:val="24"/>
        </w:rPr>
        <w:t xml:space="preserve">gezonde X chromosoom, het </w:t>
      </w:r>
      <w:r w:rsidRPr="001A39BA" w:rsidR="009827CC">
        <w:rPr>
          <w:rFonts w:ascii="Times New Roman" w:hAnsi="Times New Roman"/>
          <w:sz w:val="24"/>
        </w:rPr>
        <w:t xml:space="preserve">eventueel </w:t>
      </w:r>
      <w:r w:rsidRPr="001A39BA">
        <w:rPr>
          <w:rFonts w:ascii="Times New Roman" w:hAnsi="Times New Roman"/>
          <w:sz w:val="24"/>
        </w:rPr>
        <w:t xml:space="preserve">afwijkende X-chromosoom van de moeder. </w:t>
      </w:r>
    </w:p>
    <w:p w:rsidRPr="001A39BA" w:rsidR="00845ADC" w:rsidP="00435F3F" w:rsidRDefault="00F63D4F" w14:paraId="258624EB" w14:textId="6F7C7584">
      <w:pPr>
        <w:tabs>
          <w:tab w:val="left" w:pos="284"/>
          <w:tab w:val="left" w:pos="567"/>
          <w:tab w:val="left" w:pos="851"/>
        </w:tabs>
        <w:ind w:right="-2"/>
        <w:rPr>
          <w:rFonts w:ascii="Times New Roman" w:hAnsi="Times New Roman"/>
          <w:sz w:val="24"/>
        </w:rPr>
      </w:pPr>
      <w:r w:rsidRPr="001A39BA">
        <w:rPr>
          <w:rFonts w:ascii="Times New Roman" w:hAnsi="Times New Roman"/>
          <w:sz w:val="24"/>
        </w:rPr>
        <w:t>Bij geslachtsgebonden recessieve aandoeningen is er</w:t>
      </w:r>
      <w:r w:rsidRPr="001A39BA" w:rsidR="009827CC">
        <w:rPr>
          <w:rFonts w:ascii="Times New Roman" w:hAnsi="Times New Roman"/>
          <w:sz w:val="24"/>
        </w:rPr>
        <w:t xml:space="preserve"> dus</w:t>
      </w:r>
      <w:r w:rsidRPr="001A39BA">
        <w:rPr>
          <w:rFonts w:ascii="Times New Roman" w:hAnsi="Times New Roman"/>
          <w:sz w:val="24"/>
        </w:rPr>
        <w:t xml:space="preserve"> </w:t>
      </w:r>
      <w:r w:rsidRPr="001A39BA" w:rsidR="009827CC">
        <w:rPr>
          <w:rFonts w:ascii="Times New Roman" w:hAnsi="Times New Roman"/>
          <w:sz w:val="24"/>
        </w:rPr>
        <w:t>een grote</w:t>
      </w:r>
      <w:r w:rsidRPr="001A39BA">
        <w:rPr>
          <w:rFonts w:ascii="Times New Roman" w:hAnsi="Times New Roman"/>
          <w:sz w:val="24"/>
        </w:rPr>
        <w:t xml:space="preserve"> kans voor een kind van een drager om de ziekte te krijgen</w:t>
      </w:r>
      <w:r w:rsidRPr="001A39BA" w:rsidR="009827CC">
        <w:rPr>
          <w:rFonts w:ascii="Times New Roman" w:hAnsi="Times New Roman"/>
          <w:sz w:val="24"/>
        </w:rPr>
        <w:t xml:space="preserve">. </w:t>
      </w:r>
      <w:r w:rsidRPr="001A39BA" w:rsidR="00845ADC">
        <w:rPr>
          <w:rFonts w:ascii="Times New Roman" w:hAnsi="Times New Roman"/>
          <w:sz w:val="24"/>
        </w:rPr>
        <w:t xml:space="preserve">Wetenschappelijke ontwikkelingen hebben het mogelijk gemaakt om meer onderzoek te doen naar het overdragen van </w:t>
      </w:r>
      <w:r w:rsidRPr="001A39BA" w:rsidR="00497C87">
        <w:rPr>
          <w:rFonts w:ascii="Times New Roman" w:hAnsi="Times New Roman"/>
          <w:sz w:val="24"/>
        </w:rPr>
        <w:t>erfelijke aandoening</w:t>
      </w:r>
      <w:r w:rsidRPr="001A39BA" w:rsidR="001428EF">
        <w:rPr>
          <w:rFonts w:ascii="Times New Roman" w:hAnsi="Times New Roman"/>
          <w:sz w:val="24"/>
        </w:rPr>
        <w:t>en</w:t>
      </w:r>
      <w:r w:rsidRPr="001A39BA" w:rsidR="00845ADC">
        <w:rPr>
          <w:rFonts w:ascii="Times New Roman" w:hAnsi="Times New Roman"/>
          <w:sz w:val="24"/>
        </w:rPr>
        <w:t xml:space="preserve"> en het overdragen van dragerschap van een </w:t>
      </w:r>
      <w:r w:rsidRPr="001A39BA" w:rsidR="00497C87">
        <w:rPr>
          <w:rFonts w:ascii="Times New Roman" w:hAnsi="Times New Roman"/>
          <w:sz w:val="24"/>
        </w:rPr>
        <w:t>erfelijke aandoening</w:t>
      </w:r>
      <w:r w:rsidRPr="001A39BA" w:rsidR="00845ADC">
        <w:rPr>
          <w:rFonts w:ascii="Times New Roman" w:hAnsi="Times New Roman"/>
          <w:sz w:val="24"/>
        </w:rPr>
        <w:t xml:space="preserve">. </w:t>
      </w:r>
    </w:p>
    <w:p w:rsidRPr="001A39BA" w:rsidR="00845ADC" w:rsidP="00435F3F" w:rsidRDefault="00845ADC" w14:paraId="26431FAB" w14:textId="77777777">
      <w:pPr>
        <w:tabs>
          <w:tab w:val="left" w:pos="284"/>
          <w:tab w:val="left" w:pos="567"/>
          <w:tab w:val="left" w:pos="851"/>
        </w:tabs>
        <w:ind w:right="-2"/>
        <w:rPr>
          <w:rFonts w:ascii="Times New Roman" w:hAnsi="Times New Roman"/>
          <w:sz w:val="24"/>
        </w:rPr>
      </w:pPr>
    </w:p>
    <w:p w:rsidRPr="001A39BA" w:rsidR="00845ADC" w:rsidP="00435F3F" w:rsidRDefault="00845ADC" w14:paraId="7822BADC" w14:textId="741B418A">
      <w:pPr>
        <w:pStyle w:val="Lijstalinea"/>
        <w:numPr>
          <w:ilvl w:val="2"/>
          <w:numId w:val="37"/>
        </w:numPr>
        <w:tabs>
          <w:tab w:val="left" w:pos="284"/>
          <w:tab w:val="left" w:pos="567"/>
          <w:tab w:val="left" w:pos="851"/>
        </w:tabs>
        <w:ind w:right="-2"/>
        <w:rPr>
          <w:rFonts w:ascii="Times New Roman" w:hAnsi="Times New Roman"/>
          <w:i/>
          <w:sz w:val="24"/>
        </w:rPr>
      </w:pPr>
      <w:r w:rsidRPr="001A39BA">
        <w:rPr>
          <w:rFonts w:ascii="Times New Roman" w:hAnsi="Times New Roman"/>
          <w:i/>
          <w:sz w:val="24"/>
        </w:rPr>
        <w:t>Inzet van PGT ter voorkoming van het overdragen van ernstige erfelijke aandoeningen</w:t>
      </w:r>
    </w:p>
    <w:p w:rsidRPr="001A39BA" w:rsidR="00845ADC" w:rsidP="00435F3F" w:rsidRDefault="00845ADC" w14:paraId="67677EA8"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PGT is bedoeld voor paren die een sterk verhoogd risico hebben op het krijgen van een kind met een ernstige erfelijke aandoening of die een hoog risico hebben op een miskraam als gevolg van een chromosoomafwijking.</w:t>
      </w:r>
      <w:r w:rsidRPr="001A39BA" w:rsidR="000F23F1">
        <w:rPr>
          <w:rFonts w:ascii="Times New Roman" w:hAnsi="Times New Roman"/>
          <w:sz w:val="24"/>
        </w:rPr>
        <w:t xml:space="preserve"> </w:t>
      </w:r>
      <w:r w:rsidRPr="001A39BA">
        <w:rPr>
          <w:rFonts w:ascii="Times New Roman" w:hAnsi="Times New Roman"/>
          <w:sz w:val="24"/>
        </w:rPr>
        <w:t xml:space="preserve">Om PGT te kunnen uitvoeren is een </w:t>
      </w:r>
      <w:r w:rsidRPr="001A39BA" w:rsidR="0094017C">
        <w:rPr>
          <w:rFonts w:ascii="Times New Roman" w:hAnsi="Times New Roman"/>
          <w:sz w:val="24"/>
        </w:rPr>
        <w:t>Ivf</w:t>
      </w:r>
      <w:r w:rsidRPr="001A39BA" w:rsidR="007A2F6E">
        <w:rPr>
          <w:rFonts w:ascii="Times New Roman" w:hAnsi="Times New Roman"/>
          <w:sz w:val="24"/>
        </w:rPr>
        <w:t>-behandeling</w:t>
      </w:r>
      <w:r w:rsidRPr="001A39BA">
        <w:rPr>
          <w:rFonts w:ascii="Times New Roman" w:hAnsi="Times New Roman"/>
          <w:sz w:val="24"/>
        </w:rPr>
        <w:t xml:space="preserve"> (in-vitrofertilisatie of reageerbuisbevruchting) nodig, eventueel in combinatie met ICSI (Intra Cytoplasmatische Sperma Injectie; er wordt voor elke eicel slechts één zaadcel gebruikt).</w:t>
      </w:r>
    </w:p>
    <w:p w:rsidRPr="001A39BA" w:rsidR="00F575D6" w:rsidP="00435F3F" w:rsidRDefault="00845ADC" w14:paraId="555687EE" w14:textId="02DE447E">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PGT betreft de diagnostische methode om embryo’s met en zonder genetische aandoening van elkaar te onderscheiden, zodat embryoselectie mogelijk is. </w:t>
      </w:r>
      <w:r w:rsidRPr="001A39BA" w:rsidR="000628E7">
        <w:rPr>
          <w:rFonts w:ascii="Times New Roman" w:hAnsi="Times New Roman"/>
          <w:sz w:val="24"/>
        </w:rPr>
        <w:t xml:space="preserve">Bij </w:t>
      </w:r>
      <w:r w:rsidRPr="001A39BA" w:rsidR="0094017C">
        <w:rPr>
          <w:rFonts w:ascii="Times New Roman" w:hAnsi="Times New Roman"/>
          <w:sz w:val="24"/>
        </w:rPr>
        <w:t>Ivf</w:t>
      </w:r>
      <w:r w:rsidRPr="001A39BA" w:rsidR="000628E7">
        <w:rPr>
          <w:rFonts w:ascii="Times New Roman" w:hAnsi="Times New Roman"/>
          <w:sz w:val="24"/>
        </w:rPr>
        <w:t>-PGT wordt, na bevruchting van eicellen met zaadcellen buiten het lichaam, één cel of enkele cellen afgenomen van embryo’s op de derde respectievelijk vijfde dag na de bevruchting; een biopsie. Deze cel(</w:t>
      </w:r>
      <w:proofErr w:type="spellStart"/>
      <w:r w:rsidRPr="001A39BA" w:rsidR="000628E7">
        <w:rPr>
          <w:rFonts w:ascii="Times New Roman" w:hAnsi="Times New Roman"/>
          <w:sz w:val="24"/>
        </w:rPr>
        <w:t>len</w:t>
      </w:r>
      <w:proofErr w:type="spellEnd"/>
      <w:r w:rsidRPr="001A39BA" w:rsidR="000628E7">
        <w:rPr>
          <w:rFonts w:ascii="Times New Roman" w:hAnsi="Times New Roman"/>
          <w:sz w:val="24"/>
        </w:rPr>
        <w:t xml:space="preserve">) wordt/worden in het laboratorium onderzocht op de aan- of afwezigheid van de specifieke </w:t>
      </w:r>
      <w:r w:rsidRPr="001A39BA" w:rsidR="00497C87">
        <w:rPr>
          <w:rFonts w:ascii="Times New Roman" w:hAnsi="Times New Roman"/>
          <w:sz w:val="24"/>
        </w:rPr>
        <w:t>erfelijke aandoening</w:t>
      </w:r>
      <w:r w:rsidRPr="001A39BA" w:rsidR="000628E7">
        <w:rPr>
          <w:rFonts w:ascii="Times New Roman" w:hAnsi="Times New Roman"/>
          <w:sz w:val="24"/>
        </w:rPr>
        <w:t xml:space="preserve"> waarop getest wordt. Na een biopsie op de derde dag kan op de vierde of de vijfde dag na de bevruchting besloten worden welke embryo's in aanmerking komen voor plaatsing in de baarmoeder. </w:t>
      </w:r>
      <w:r w:rsidRPr="001A39BA" w:rsidR="009573F4">
        <w:rPr>
          <w:rFonts w:ascii="Times New Roman" w:hAnsi="Times New Roman"/>
          <w:sz w:val="24"/>
        </w:rPr>
        <w:t xml:space="preserve">In Nederland is echter de meest voorkomende techniek om een </w:t>
      </w:r>
      <w:r w:rsidRPr="001A39BA" w:rsidR="000628E7">
        <w:rPr>
          <w:rFonts w:ascii="Times New Roman" w:hAnsi="Times New Roman"/>
          <w:sz w:val="24"/>
        </w:rPr>
        <w:t xml:space="preserve">biopsie op de vijfde dag (een </w:t>
      </w:r>
      <w:proofErr w:type="spellStart"/>
      <w:r w:rsidRPr="001A39BA" w:rsidR="000628E7">
        <w:rPr>
          <w:rFonts w:ascii="Times New Roman" w:hAnsi="Times New Roman"/>
          <w:sz w:val="24"/>
        </w:rPr>
        <w:t>trophectodermbiopsie</w:t>
      </w:r>
      <w:proofErr w:type="spellEnd"/>
      <w:r w:rsidRPr="001A39BA" w:rsidR="000628E7">
        <w:rPr>
          <w:rFonts w:ascii="Times New Roman" w:hAnsi="Times New Roman"/>
          <w:sz w:val="24"/>
        </w:rPr>
        <w:t>)</w:t>
      </w:r>
      <w:r w:rsidRPr="001A39BA" w:rsidR="009573F4">
        <w:rPr>
          <w:rFonts w:ascii="Times New Roman" w:hAnsi="Times New Roman"/>
          <w:sz w:val="24"/>
        </w:rPr>
        <w:t xml:space="preserve"> af te nemen, waarna</w:t>
      </w:r>
      <w:r w:rsidRPr="001A39BA" w:rsidR="000628E7">
        <w:rPr>
          <w:rFonts w:ascii="Times New Roman" w:hAnsi="Times New Roman"/>
          <w:sz w:val="24"/>
        </w:rPr>
        <w:t xml:space="preserve"> de embryo’s</w:t>
      </w:r>
      <w:r w:rsidRPr="001A39BA" w:rsidR="009573F4">
        <w:rPr>
          <w:rFonts w:ascii="Times New Roman" w:hAnsi="Times New Roman"/>
          <w:sz w:val="24"/>
        </w:rPr>
        <w:t xml:space="preserve"> worden</w:t>
      </w:r>
      <w:r w:rsidRPr="001A39BA" w:rsidR="000628E7">
        <w:rPr>
          <w:rFonts w:ascii="Times New Roman" w:hAnsi="Times New Roman"/>
          <w:sz w:val="24"/>
        </w:rPr>
        <w:t xml:space="preserve"> ingevroren in afwachting van het resultaat van het PGT</w:t>
      </w:r>
      <w:r w:rsidRPr="001A39BA" w:rsidR="001428EF">
        <w:rPr>
          <w:rFonts w:ascii="Times New Roman" w:hAnsi="Times New Roman"/>
          <w:sz w:val="24"/>
        </w:rPr>
        <w:t>-</w:t>
      </w:r>
      <w:r w:rsidRPr="001A39BA" w:rsidR="000628E7">
        <w:rPr>
          <w:rFonts w:ascii="Times New Roman" w:hAnsi="Times New Roman"/>
          <w:sz w:val="24"/>
        </w:rPr>
        <w:t xml:space="preserve">onderzoek. </w:t>
      </w:r>
      <w:r w:rsidRPr="001A39BA" w:rsidR="00F575D6">
        <w:rPr>
          <w:rFonts w:ascii="Times New Roman" w:hAnsi="Times New Roman"/>
          <w:sz w:val="24"/>
        </w:rPr>
        <w:t>Nadat de uitslag van de PGT-analyse bekend is</w:t>
      </w:r>
      <w:r w:rsidRPr="001A39BA" w:rsidR="00B34A1F">
        <w:rPr>
          <w:rFonts w:ascii="Times New Roman" w:hAnsi="Times New Roman"/>
          <w:sz w:val="24"/>
        </w:rPr>
        <w:t xml:space="preserve"> </w:t>
      </w:r>
      <w:r w:rsidRPr="001A39BA" w:rsidR="002735EB">
        <w:rPr>
          <w:rFonts w:ascii="Times New Roman" w:hAnsi="Times New Roman"/>
          <w:sz w:val="24"/>
        </w:rPr>
        <w:t>komen de niet aangedane</w:t>
      </w:r>
      <w:r w:rsidRPr="001A39BA" w:rsidR="00F575D6">
        <w:rPr>
          <w:rFonts w:ascii="Times New Roman" w:hAnsi="Times New Roman"/>
          <w:sz w:val="24"/>
        </w:rPr>
        <w:t xml:space="preserve"> embryo’s in aanmerking voor een </w:t>
      </w:r>
      <w:proofErr w:type="spellStart"/>
      <w:r w:rsidRPr="001A39BA" w:rsidR="00F575D6">
        <w:rPr>
          <w:rFonts w:ascii="Times New Roman" w:hAnsi="Times New Roman"/>
          <w:sz w:val="24"/>
        </w:rPr>
        <w:t>Frozen</w:t>
      </w:r>
      <w:proofErr w:type="spellEnd"/>
      <w:r w:rsidRPr="001A39BA" w:rsidR="00F575D6">
        <w:rPr>
          <w:rFonts w:ascii="Times New Roman" w:hAnsi="Times New Roman"/>
          <w:sz w:val="24"/>
        </w:rPr>
        <w:t xml:space="preserve"> Embryo Transfer (FET) in de baarmoeder. Het kan ook zijn dat meerdere embryo’s geschikt </w:t>
      </w:r>
      <w:r w:rsidRPr="001A39BA" w:rsidR="002735EB">
        <w:rPr>
          <w:rFonts w:ascii="Times New Roman" w:hAnsi="Times New Roman"/>
          <w:sz w:val="24"/>
        </w:rPr>
        <w:t xml:space="preserve">blijken </w:t>
      </w:r>
      <w:r w:rsidRPr="001A39BA" w:rsidR="00F575D6">
        <w:rPr>
          <w:rFonts w:ascii="Times New Roman" w:hAnsi="Times New Roman"/>
          <w:sz w:val="24"/>
        </w:rPr>
        <w:t xml:space="preserve">voor terugplaatsing. </w:t>
      </w:r>
      <w:r w:rsidRPr="001A39BA" w:rsidR="002735EB">
        <w:rPr>
          <w:rFonts w:ascii="Times New Roman" w:hAnsi="Times New Roman"/>
          <w:sz w:val="24"/>
        </w:rPr>
        <w:t xml:space="preserve">In de regel wordt dan telkens één ingevroren embryo ontdooid en in de baarmoeder geplaatst en blijven de overige embryo’s ingevroren bewaard tot een eventuele volgende zwangerschapspoging. </w:t>
      </w:r>
    </w:p>
    <w:p w:rsidRPr="001A39BA" w:rsidR="000628E7" w:rsidP="00435F3F" w:rsidRDefault="00F575D6" w14:paraId="3CEA1678" w14:textId="1DAEC68C">
      <w:pPr>
        <w:tabs>
          <w:tab w:val="left" w:pos="284"/>
          <w:tab w:val="left" w:pos="567"/>
          <w:tab w:val="left" w:pos="851"/>
        </w:tabs>
        <w:ind w:right="-2"/>
        <w:rPr>
          <w:rFonts w:ascii="Times New Roman" w:hAnsi="Times New Roman"/>
          <w:sz w:val="24"/>
        </w:rPr>
      </w:pPr>
      <w:r w:rsidRPr="001A39BA">
        <w:rPr>
          <w:rFonts w:ascii="Times New Roman" w:hAnsi="Times New Roman"/>
          <w:sz w:val="24"/>
        </w:rPr>
        <w:t>Alleen embryo’s zonder de genetische aandoening waarop het onderzoek was gericht worden in de baarmoeder geplaatst. De kans op een doorgaande zwangerschap na terugplaatsing is ongeveer 25-30 procent.</w:t>
      </w:r>
      <w:r w:rsidRPr="001A39BA" w:rsidR="0017761D">
        <w:rPr>
          <w:rStyle w:val="Voetnootmarkering"/>
          <w:rFonts w:ascii="Times New Roman" w:hAnsi="Times New Roman"/>
          <w:sz w:val="24"/>
        </w:rPr>
        <w:footnoteReference w:id="19"/>
      </w:r>
      <w:r w:rsidRPr="001A39BA" w:rsidDel="00727F7A" w:rsidR="00727F7A">
        <w:rPr>
          <w:rFonts w:ascii="Times New Roman" w:hAnsi="Times New Roman"/>
          <w:sz w:val="24"/>
        </w:rPr>
        <w:t xml:space="preserve"> </w:t>
      </w:r>
    </w:p>
    <w:p w:rsidRPr="001A39BA" w:rsidR="000628E7" w:rsidP="00435F3F" w:rsidRDefault="000628E7" w14:paraId="7B6CD2FB" w14:textId="66B0D970">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Bij PGT worden cellen uit embryo’s onderzocht op een op voorhand vastgestelde erfelijke aandoening, namelijk de aandoening die ook bij (een van) de ouders vastgesteld is of waarvan </w:t>
      </w:r>
      <w:r w:rsidRPr="001A39BA">
        <w:rPr>
          <w:rFonts w:ascii="Times New Roman" w:hAnsi="Times New Roman"/>
          <w:sz w:val="24"/>
        </w:rPr>
        <w:lastRenderedPageBreak/>
        <w:t>een van de ouders of beide ouders drager zijn.</w:t>
      </w:r>
      <w:r w:rsidRPr="001A39BA">
        <w:rPr>
          <w:rStyle w:val="Voetnootmarkering"/>
          <w:rFonts w:ascii="Times New Roman" w:hAnsi="Times New Roman"/>
          <w:sz w:val="24"/>
        </w:rPr>
        <w:footnoteReference w:id="20"/>
      </w:r>
      <w:r w:rsidRPr="001A39BA" w:rsidR="00537427">
        <w:rPr>
          <w:rFonts w:ascii="Times New Roman" w:hAnsi="Times New Roman"/>
          <w:sz w:val="24"/>
        </w:rPr>
        <w:t xml:space="preserve"> </w:t>
      </w:r>
      <w:r w:rsidRPr="001A39BA" w:rsidR="003322E2">
        <w:rPr>
          <w:rFonts w:ascii="Times New Roman" w:hAnsi="Times New Roman"/>
          <w:sz w:val="24"/>
        </w:rPr>
        <w:t xml:space="preserve">Zodoende wordt het embryo getest op een specifieke aandoening. </w:t>
      </w:r>
      <w:r w:rsidRPr="001A39BA" w:rsidR="00071612">
        <w:rPr>
          <w:rFonts w:ascii="Times New Roman" w:hAnsi="Times New Roman"/>
          <w:sz w:val="24"/>
        </w:rPr>
        <w:t xml:space="preserve">In Nederland worden er eisen gesteld aan welke erfelijke aandoeningen in aanmerking komen voor PGT. Deze criteria zijn 1) ernst en aard van de ziekte; 2) behandelmogelijkheden; 3) aanvullende medische criteria; 4) psychische en morele factoren. Deze criteria worden </w:t>
      </w:r>
      <w:r w:rsidRPr="001A39BA" w:rsidR="750BECB4">
        <w:rPr>
          <w:rFonts w:ascii="Times New Roman" w:hAnsi="Times New Roman"/>
          <w:sz w:val="24"/>
        </w:rPr>
        <w:t>beoordeeld</w:t>
      </w:r>
      <w:r w:rsidRPr="001A39BA" w:rsidR="00071612">
        <w:rPr>
          <w:rFonts w:ascii="Times New Roman" w:hAnsi="Times New Roman"/>
          <w:sz w:val="24"/>
        </w:rPr>
        <w:t xml:space="preserve"> door de Landelijke indicatiecommissie PGT. Hier zal verder op worden ingegaan in de paragraaf </w:t>
      </w:r>
      <w:r w:rsidRPr="001A39BA" w:rsidR="00071612">
        <w:rPr>
          <w:rFonts w:ascii="Times New Roman" w:hAnsi="Times New Roman"/>
          <w:i/>
          <w:iCs/>
          <w:sz w:val="24"/>
        </w:rPr>
        <w:t>Uitvoering PGT in Nederland</w:t>
      </w:r>
      <w:r w:rsidRPr="001A39BA" w:rsidR="00071612">
        <w:rPr>
          <w:rFonts w:ascii="Times New Roman" w:hAnsi="Times New Roman"/>
          <w:sz w:val="24"/>
        </w:rPr>
        <w:t xml:space="preserve">. </w:t>
      </w:r>
    </w:p>
    <w:p w:rsidRPr="001A39BA" w:rsidR="000628E7" w:rsidP="00435F3F" w:rsidRDefault="000628E7" w14:paraId="18E6DBC6" w14:textId="77777777">
      <w:pPr>
        <w:tabs>
          <w:tab w:val="left" w:pos="284"/>
          <w:tab w:val="left" w:pos="567"/>
          <w:tab w:val="left" w:pos="851"/>
        </w:tabs>
        <w:ind w:right="-2"/>
        <w:rPr>
          <w:rFonts w:ascii="Times New Roman" w:hAnsi="Times New Roman"/>
          <w:sz w:val="24"/>
        </w:rPr>
      </w:pPr>
    </w:p>
    <w:p w:rsidRPr="001A39BA" w:rsidR="006A5CD5" w:rsidP="00435F3F" w:rsidRDefault="006A5CD5" w14:paraId="6B8A06AE" w14:textId="053DC0AE">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Inmiddels is de wetenschap op het gebied van PGT ook in staat om te testen op </w:t>
      </w:r>
      <w:proofErr w:type="spellStart"/>
      <w:r w:rsidRPr="001A39BA">
        <w:rPr>
          <w:rFonts w:ascii="Times New Roman" w:hAnsi="Times New Roman"/>
          <w:sz w:val="24"/>
        </w:rPr>
        <w:t>aneuploïdie</w:t>
      </w:r>
      <w:proofErr w:type="spellEnd"/>
      <w:r w:rsidRPr="001A39BA">
        <w:rPr>
          <w:rFonts w:ascii="Times New Roman" w:hAnsi="Times New Roman"/>
          <w:sz w:val="24"/>
        </w:rPr>
        <w:t xml:space="preserve"> (PGT-A), een afwijkend aantal chromosomen of delen van chromosomen. </w:t>
      </w:r>
      <w:r w:rsidRPr="001A39BA" w:rsidR="001428EF">
        <w:rPr>
          <w:rFonts w:ascii="Times New Roman" w:hAnsi="Times New Roman"/>
          <w:sz w:val="24"/>
        </w:rPr>
        <w:t>Waar</w:t>
      </w:r>
      <w:r w:rsidRPr="001A39BA">
        <w:rPr>
          <w:rFonts w:ascii="Times New Roman" w:hAnsi="Times New Roman"/>
          <w:sz w:val="24"/>
        </w:rPr>
        <w:t xml:space="preserve"> PGT gericht </w:t>
      </w:r>
      <w:r w:rsidRPr="001A39BA" w:rsidR="001428EF">
        <w:rPr>
          <w:rFonts w:ascii="Times New Roman" w:hAnsi="Times New Roman"/>
          <w:sz w:val="24"/>
        </w:rPr>
        <w:t xml:space="preserve">is </w:t>
      </w:r>
      <w:r w:rsidRPr="001A39BA">
        <w:rPr>
          <w:rFonts w:ascii="Times New Roman" w:hAnsi="Times New Roman"/>
          <w:sz w:val="24"/>
        </w:rPr>
        <w:t xml:space="preserve">op een erfelijk defect, is PGT-A niet gericht op het voorkomen van </w:t>
      </w:r>
      <w:r w:rsidRPr="001A39BA" w:rsidR="00497C87">
        <w:rPr>
          <w:rFonts w:ascii="Times New Roman" w:hAnsi="Times New Roman"/>
          <w:sz w:val="24"/>
        </w:rPr>
        <w:t>erfelijke aandoening</w:t>
      </w:r>
      <w:r w:rsidRPr="001A39BA" w:rsidR="001428EF">
        <w:rPr>
          <w:rFonts w:ascii="Times New Roman" w:hAnsi="Times New Roman"/>
          <w:sz w:val="24"/>
        </w:rPr>
        <w:t>e</w:t>
      </w:r>
      <w:r w:rsidRPr="001A39BA">
        <w:rPr>
          <w:rFonts w:ascii="Times New Roman" w:hAnsi="Times New Roman"/>
          <w:sz w:val="24"/>
        </w:rPr>
        <w:t xml:space="preserve">n, maar op het verhogen van de kans op een doorgaande zwangerschap bij een reguliere </w:t>
      </w:r>
      <w:r w:rsidRPr="001A39BA" w:rsidR="00D36F43">
        <w:rPr>
          <w:rFonts w:ascii="Times New Roman" w:hAnsi="Times New Roman"/>
          <w:sz w:val="24"/>
        </w:rPr>
        <w:t>Ivf-</w:t>
      </w:r>
      <w:r w:rsidRPr="001A39BA">
        <w:rPr>
          <w:rFonts w:ascii="Times New Roman" w:hAnsi="Times New Roman"/>
          <w:sz w:val="24"/>
        </w:rPr>
        <w:t xml:space="preserve">indicatie (wegens onvruchtbaarheid). Het idee is dat plaatsen van een embryo zonder </w:t>
      </w:r>
      <w:proofErr w:type="spellStart"/>
      <w:r w:rsidRPr="001A39BA">
        <w:rPr>
          <w:rFonts w:ascii="Times New Roman" w:hAnsi="Times New Roman"/>
          <w:sz w:val="24"/>
        </w:rPr>
        <w:t>aneuplo</w:t>
      </w:r>
      <w:r w:rsidRPr="001A39BA" w:rsidR="001428EF">
        <w:rPr>
          <w:rFonts w:ascii="Times New Roman" w:hAnsi="Times New Roman"/>
          <w:sz w:val="24"/>
        </w:rPr>
        <w:t>ï</w:t>
      </w:r>
      <w:r w:rsidRPr="001A39BA">
        <w:rPr>
          <w:rFonts w:ascii="Times New Roman" w:hAnsi="Times New Roman"/>
          <w:sz w:val="24"/>
        </w:rPr>
        <w:t>die</w:t>
      </w:r>
      <w:proofErr w:type="spellEnd"/>
      <w:r w:rsidRPr="001A39BA">
        <w:rPr>
          <w:rFonts w:ascii="Times New Roman" w:hAnsi="Times New Roman"/>
          <w:sz w:val="24"/>
        </w:rPr>
        <w:t xml:space="preserve"> een betere kans geeft op een doorgaande zwangerschap dan een embryo met </w:t>
      </w:r>
      <w:proofErr w:type="spellStart"/>
      <w:r w:rsidRPr="001A39BA">
        <w:rPr>
          <w:rFonts w:ascii="Times New Roman" w:hAnsi="Times New Roman"/>
          <w:sz w:val="24"/>
        </w:rPr>
        <w:t>aneuplo</w:t>
      </w:r>
      <w:r w:rsidRPr="001A39BA" w:rsidR="001428EF">
        <w:rPr>
          <w:rFonts w:ascii="Times New Roman" w:hAnsi="Times New Roman"/>
          <w:sz w:val="24"/>
        </w:rPr>
        <w:t>ï</w:t>
      </w:r>
      <w:r w:rsidRPr="001A39BA">
        <w:rPr>
          <w:rFonts w:ascii="Times New Roman" w:hAnsi="Times New Roman"/>
          <w:sz w:val="24"/>
        </w:rPr>
        <w:t>die</w:t>
      </w:r>
      <w:proofErr w:type="spellEnd"/>
      <w:r w:rsidRPr="001A39BA">
        <w:rPr>
          <w:rFonts w:ascii="Times New Roman" w:hAnsi="Times New Roman"/>
          <w:sz w:val="24"/>
        </w:rPr>
        <w:t xml:space="preserve">. Er wordt dus een selectie gemaakt op basis van de chromosomale inhoud. Zodoende dient PGT-A een ander doel dan PGT. </w:t>
      </w:r>
    </w:p>
    <w:p w:rsidRPr="001A39BA" w:rsidR="00845ADC" w:rsidP="00435F3F" w:rsidRDefault="00250A63" w14:paraId="292F338E" w14:textId="19462DF2">
      <w:pPr>
        <w:tabs>
          <w:tab w:val="left" w:pos="284"/>
          <w:tab w:val="left" w:pos="567"/>
          <w:tab w:val="left" w:pos="851"/>
        </w:tabs>
        <w:ind w:right="-2"/>
        <w:rPr>
          <w:rFonts w:ascii="Times New Roman" w:hAnsi="Times New Roman"/>
          <w:sz w:val="24"/>
        </w:rPr>
      </w:pPr>
      <w:r w:rsidRPr="001A39BA">
        <w:rPr>
          <w:rFonts w:ascii="Times New Roman" w:hAnsi="Times New Roman"/>
          <w:sz w:val="24"/>
        </w:rPr>
        <w:t>Een andere vorm</w:t>
      </w:r>
      <w:r w:rsidRPr="001A39BA" w:rsidR="00656FAA">
        <w:rPr>
          <w:rFonts w:ascii="Times New Roman" w:hAnsi="Times New Roman"/>
          <w:sz w:val="24"/>
        </w:rPr>
        <w:t>,</w:t>
      </w:r>
      <w:r w:rsidRPr="001A39BA">
        <w:rPr>
          <w:rFonts w:ascii="Times New Roman" w:hAnsi="Times New Roman"/>
          <w:sz w:val="24"/>
        </w:rPr>
        <w:t xml:space="preserve"> </w:t>
      </w:r>
      <w:r w:rsidRPr="001A39BA" w:rsidR="00845ADC">
        <w:rPr>
          <w:rFonts w:ascii="Times New Roman" w:hAnsi="Times New Roman"/>
          <w:sz w:val="24"/>
        </w:rPr>
        <w:t>PGT-P</w:t>
      </w:r>
      <w:r w:rsidRPr="001A39BA" w:rsidR="00656FAA">
        <w:rPr>
          <w:rFonts w:ascii="Times New Roman" w:hAnsi="Times New Roman"/>
          <w:sz w:val="24"/>
        </w:rPr>
        <w:t>,</w:t>
      </w:r>
      <w:r w:rsidRPr="001A39BA" w:rsidR="00845ADC">
        <w:rPr>
          <w:rFonts w:ascii="Times New Roman" w:hAnsi="Times New Roman"/>
          <w:sz w:val="24"/>
        </w:rPr>
        <w:t xml:space="preserve"> gaat een stap verder en screent embryo’s, los van </w:t>
      </w:r>
      <w:r w:rsidRPr="001A39BA" w:rsidR="002735EB">
        <w:rPr>
          <w:rFonts w:ascii="Times New Roman" w:hAnsi="Times New Roman"/>
          <w:sz w:val="24"/>
        </w:rPr>
        <w:t xml:space="preserve">een </w:t>
      </w:r>
      <w:r w:rsidRPr="001A39BA" w:rsidR="00845ADC">
        <w:rPr>
          <w:rFonts w:ascii="Times New Roman" w:hAnsi="Times New Roman"/>
          <w:sz w:val="24"/>
        </w:rPr>
        <w:t>onderzoeks-indicatie, op vele genetische risicofactoren</w:t>
      </w:r>
      <w:r w:rsidRPr="001A39BA" w:rsidR="00DD78A5">
        <w:rPr>
          <w:rFonts w:ascii="Times New Roman" w:hAnsi="Times New Roman"/>
          <w:sz w:val="24"/>
        </w:rPr>
        <w:t xml:space="preserve"> (</w:t>
      </w:r>
      <w:proofErr w:type="spellStart"/>
      <w:r w:rsidRPr="001A39BA" w:rsidR="006A5CD5">
        <w:rPr>
          <w:rFonts w:ascii="Times New Roman" w:hAnsi="Times New Roman"/>
          <w:sz w:val="24"/>
        </w:rPr>
        <w:t>p</w:t>
      </w:r>
      <w:r w:rsidRPr="001A39BA" w:rsidR="00DD78A5">
        <w:rPr>
          <w:rFonts w:ascii="Times New Roman" w:hAnsi="Times New Roman"/>
          <w:sz w:val="24"/>
        </w:rPr>
        <w:t>olygenetisch</w:t>
      </w:r>
      <w:proofErr w:type="spellEnd"/>
      <w:r w:rsidRPr="001A39BA" w:rsidR="00DD78A5">
        <w:rPr>
          <w:rFonts w:ascii="Times New Roman" w:hAnsi="Times New Roman"/>
          <w:sz w:val="24"/>
        </w:rPr>
        <w:t>)</w:t>
      </w:r>
      <w:r w:rsidRPr="001A39BA" w:rsidR="00845ADC">
        <w:rPr>
          <w:rFonts w:ascii="Times New Roman" w:hAnsi="Times New Roman"/>
          <w:sz w:val="24"/>
        </w:rPr>
        <w:t xml:space="preserve"> als diabetes, bepaalde vormen van kanker </w:t>
      </w:r>
      <w:r w:rsidRPr="001A39BA" w:rsidR="00DD78A5">
        <w:rPr>
          <w:rFonts w:ascii="Times New Roman" w:hAnsi="Times New Roman"/>
          <w:sz w:val="24"/>
        </w:rPr>
        <w:t xml:space="preserve">en </w:t>
      </w:r>
      <w:r w:rsidRPr="001A39BA" w:rsidR="00845ADC">
        <w:rPr>
          <w:rFonts w:ascii="Times New Roman" w:hAnsi="Times New Roman"/>
          <w:sz w:val="24"/>
        </w:rPr>
        <w:t>psychiatrische ziekten.</w:t>
      </w:r>
      <w:r w:rsidRPr="001A39BA" w:rsidR="006A5740">
        <w:rPr>
          <w:rStyle w:val="Voetnootmarkering"/>
          <w:rFonts w:ascii="Times New Roman" w:hAnsi="Times New Roman"/>
          <w:sz w:val="24"/>
        </w:rPr>
        <w:footnoteReference w:id="21"/>
      </w:r>
      <w:r w:rsidRPr="001A39BA" w:rsidR="00B44EA8">
        <w:rPr>
          <w:rFonts w:ascii="Times New Roman" w:hAnsi="Times New Roman"/>
          <w:sz w:val="24"/>
        </w:rPr>
        <w:t xml:space="preserve"> Beide methodes moeten nog veelvuldig onderzoek doorlopen als het gaat om effectiviteit en nut voor de patiënt. </w:t>
      </w:r>
      <w:r w:rsidRPr="001A39BA" w:rsidR="006A5CD5">
        <w:rPr>
          <w:rFonts w:ascii="Times New Roman" w:hAnsi="Times New Roman"/>
          <w:sz w:val="24"/>
        </w:rPr>
        <w:t xml:space="preserve">Zowel PGT-A als PGT-P worden niet toegepast in Nederland. </w:t>
      </w:r>
      <w:r w:rsidRPr="001A39BA" w:rsidR="00845ADC">
        <w:rPr>
          <w:rFonts w:ascii="Times New Roman" w:hAnsi="Times New Roman"/>
          <w:sz w:val="24"/>
        </w:rPr>
        <w:t xml:space="preserve">De </w:t>
      </w:r>
      <w:r w:rsidRPr="001A39BA" w:rsidR="001428EF">
        <w:rPr>
          <w:rFonts w:ascii="Times New Roman" w:hAnsi="Times New Roman"/>
          <w:sz w:val="24"/>
        </w:rPr>
        <w:t xml:space="preserve">initiatiefnemers </w:t>
      </w:r>
      <w:r w:rsidRPr="001A39BA" w:rsidR="00845ADC">
        <w:rPr>
          <w:rFonts w:ascii="Times New Roman" w:hAnsi="Times New Roman"/>
          <w:sz w:val="24"/>
        </w:rPr>
        <w:t xml:space="preserve">laten deze vormen van PGT in dit wetsvoorstel </w:t>
      </w:r>
      <w:r w:rsidRPr="001A39BA" w:rsidR="001428EF">
        <w:rPr>
          <w:rFonts w:ascii="Times New Roman" w:hAnsi="Times New Roman"/>
          <w:sz w:val="24"/>
        </w:rPr>
        <w:t xml:space="preserve">bewust </w:t>
      </w:r>
      <w:r w:rsidRPr="001A39BA" w:rsidR="00465A39">
        <w:rPr>
          <w:rFonts w:ascii="Times New Roman" w:hAnsi="Times New Roman"/>
          <w:sz w:val="24"/>
        </w:rPr>
        <w:t xml:space="preserve">volledig </w:t>
      </w:r>
      <w:r w:rsidRPr="001A39BA" w:rsidR="00845ADC">
        <w:rPr>
          <w:rFonts w:ascii="Times New Roman" w:hAnsi="Times New Roman"/>
          <w:sz w:val="24"/>
        </w:rPr>
        <w:t xml:space="preserve">buiten beschouwing. Elke stap op het gebied van embryoselectie verdient een eigen </w:t>
      </w:r>
      <w:r w:rsidRPr="001A39BA" w:rsidR="00503014">
        <w:rPr>
          <w:rFonts w:ascii="Times New Roman" w:hAnsi="Times New Roman"/>
          <w:sz w:val="24"/>
        </w:rPr>
        <w:t>zorgvuldige</w:t>
      </w:r>
      <w:r w:rsidRPr="001A39BA" w:rsidR="00845ADC">
        <w:rPr>
          <w:rFonts w:ascii="Times New Roman" w:hAnsi="Times New Roman"/>
          <w:sz w:val="24"/>
        </w:rPr>
        <w:t xml:space="preserve"> afweging</w:t>
      </w:r>
      <w:r w:rsidRPr="001A39BA" w:rsidR="00465A39">
        <w:rPr>
          <w:rFonts w:ascii="Times New Roman" w:hAnsi="Times New Roman"/>
          <w:sz w:val="24"/>
        </w:rPr>
        <w:t xml:space="preserve">, en in dit voorstel </w:t>
      </w:r>
      <w:r w:rsidRPr="001A39BA" w:rsidR="001428EF">
        <w:rPr>
          <w:rFonts w:ascii="Times New Roman" w:hAnsi="Times New Roman"/>
          <w:sz w:val="24"/>
        </w:rPr>
        <w:t xml:space="preserve">van wet </w:t>
      </w:r>
      <w:r w:rsidRPr="001A39BA" w:rsidR="00465A39">
        <w:rPr>
          <w:rFonts w:ascii="Times New Roman" w:hAnsi="Times New Roman"/>
          <w:sz w:val="24"/>
        </w:rPr>
        <w:t>wordt er nadrukkelijk niet voor gekozen om de mogelijkheden voor PGT-A of PGT-P</w:t>
      </w:r>
      <w:r w:rsidRPr="001A39BA" w:rsidR="009C6D79">
        <w:rPr>
          <w:rFonts w:ascii="Times New Roman" w:hAnsi="Times New Roman"/>
          <w:sz w:val="24"/>
        </w:rPr>
        <w:t xml:space="preserve"> in de klinische praktijk mogelijk te maken.</w:t>
      </w:r>
      <w:r w:rsidRPr="001A39BA" w:rsidR="00465A39">
        <w:rPr>
          <w:rFonts w:ascii="Times New Roman" w:hAnsi="Times New Roman"/>
          <w:sz w:val="24"/>
        </w:rPr>
        <w:t xml:space="preserve"> </w:t>
      </w:r>
    </w:p>
    <w:p w:rsidRPr="001A39BA" w:rsidR="00845ADC" w:rsidP="00435F3F" w:rsidRDefault="00845ADC" w14:paraId="12D98942" w14:textId="77777777">
      <w:pPr>
        <w:tabs>
          <w:tab w:val="left" w:pos="284"/>
          <w:tab w:val="left" w:pos="567"/>
          <w:tab w:val="left" w:pos="851"/>
        </w:tabs>
        <w:ind w:right="-2"/>
        <w:rPr>
          <w:rFonts w:ascii="Times New Roman" w:hAnsi="Times New Roman"/>
          <w:sz w:val="24"/>
        </w:rPr>
      </w:pPr>
    </w:p>
    <w:p w:rsidRPr="001A39BA" w:rsidR="00845ADC" w:rsidP="00435F3F" w:rsidRDefault="00845ADC" w14:paraId="3E736512" w14:textId="58EA0224">
      <w:pPr>
        <w:pStyle w:val="Lijstalinea"/>
        <w:numPr>
          <w:ilvl w:val="2"/>
          <w:numId w:val="37"/>
        </w:numPr>
        <w:tabs>
          <w:tab w:val="left" w:pos="284"/>
          <w:tab w:val="left" w:pos="567"/>
          <w:tab w:val="left" w:pos="851"/>
        </w:tabs>
        <w:ind w:right="-2"/>
        <w:rPr>
          <w:rFonts w:ascii="Times New Roman" w:hAnsi="Times New Roman"/>
          <w:i/>
          <w:sz w:val="24"/>
        </w:rPr>
      </w:pPr>
      <w:r w:rsidRPr="001A39BA">
        <w:rPr>
          <w:rFonts w:ascii="Times New Roman" w:hAnsi="Times New Roman"/>
          <w:i/>
          <w:sz w:val="24"/>
        </w:rPr>
        <w:t>Veiligheid en effectiviteit PGT</w:t>
      </w:r>
    </w:p>
    <w:p w:rsidRPr="001A39BA" w:rsidR="00845ADC" w:rsidP="00435F3F" w:rsidRDefault="00845ADC" w14:paraId="6BF930F0" w14:textId="368DB5DD">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 Nederland </w:t>
      </w:r>
      <w:r w:rsidRPr="001A39BA" w:rsidR="0016103F">
        <w:rPr>
          <w:rFonts w:ascii="Times New Roman" w:hAnsi="Times New Roman"/>
          <w:sz w:val="24"/>
        </w:rPr>
        <w:t>worden drie PGT-behandelingen per kind vergoed</w:t>
      </w:r>
      <w:r w:rsidRPr="001A39BA" w:rsidR="006A5CD5">
        <w:rPr>
          <w:rFonts w:ascii="Times New Roman" w:hAnsi="Times New Roman"/>
          <w:sz w:val="24"/>
        </w:rPr>
        <w:t xml:space="preserve"> door de meeste ziektekostenverzekeraars, als onderdeel van het basispakket</w:t>
      </w:r>
      <w:r w:rsidRPr="001A39BA">
        <w:rPr>
          <w:rFonts w:ascii="Times New Roman" w:hAnsi="Times New Roman"/>
          <w:sz w:val="24"/>
        </w:rPr>
        <w:t>.</w:t>
      </w:r>
      <w:r w:rsidRPr="001A39BA" w:rsidR="0016103F">
        <w:rPr>
          <w:rFonts w:ascii="Times New Roman" w:hAnsi="Times New Roman"/>
          <w:sz w:val="24"/>
        </w:rPr>
        <w:t xml:space="preserve"> Dit betekent dat wensouders bij hun eerste kind drie pogingen </w:t>
      </w:r>
      <w:r w:rsidRPr="001A39BA" w:rsidR="00503014">
        <w:rPr>
          <w:rFonts w:ascii="Times New Roman" w:hAnsi="Times New Roman"/>
          <w:sz w:val="24"/>
        </w:rPr>
        <w:t xml:space="preserve">mogen ondernemen </w:t>
      </w:r>
      <w:r w:rsidRPr="001A39BA" w:rsidR="0016103F">
        <w:rPr>
          <w:rFonts w:ascii="Times New Roman" w:hAnsi="Times New Roman"/>
          <w:sz w:val="24"/>
        </w:rPr>
        <w:t>die worden vergoed. Wanneer zij slagen</w:t>
      </w:r>
      <w:r w:rsidRPr="001A39BA" w:rsidR="006A5CD5">
        <w:rPr>
          <w:rFonts w:ascii="Times New Roman" w:hAnsi="Times New Roman"/>
          <w:sz w:val="24"/>
        </w:rPr>
        <w:t xml:space="preserve"> (dat wil zeggen er wordt tenminste een doorgaande zwangerschap vastgesteld)</w:t>
      </w:r>
      <w:r w:rsidRPr="001A39BA" w:rsidR="0016103F">
        <w:rPr>
          <w:rFonts w:ascii="Times New Roman" w:hAnsi="Times New Roman"/>
          <w:sz w:val="24"/>
        </w:rPr>
        <w:t xml:space="preserve"> en een tweede kind wensen </w:t>
      </w:r>
      <w:r w:rsidRPr="001A39BA" w:rsidR="00503014">
        <w:rPr>
          <w:rFonts w:ascii="Times New Roman" w:hAnsi="Times New Roman"/>
          <w:sz w:val="24"/>
        </w:rPr>
        <w:t xml:space="preserve">kunnen </w:t>
      </w:r>
      <w:r w:rsidRPr="001A39BA" w:rsidR="0016103F">
        <w:rPr>
          <w:rFonts w:ascii="Times New Roman" w:hAnsi="Times New Roman"/>
          <w:sz w:val="24"/>
        </w:rPr>
        <w:t xml:space="preserve">zij nogmaals drie </w:t>
      </w:r>
      <w:r w:rsidRPr="001A39BA" w:rsidR="00503014">
        <w:rPr>
          <w:rFonts w:ascii="Times New Roman" w:hAnsi="Times New Roman"/>
          <w:sz w:val="24"/>
        </w:rPr>
        <w:t>behandelingen vergoed krijgen</w:t>
      </w:r>
      <w:r w:rsidRPr="001A39BA" w:rsidR="0016103F">
        <w:rPr>
          <w:rFonts w:ascii="Times New Roman" w:hAnsi="Times New Roman"/>
          <w:sz w:val="24"/>
        </w:rPr>
        <w:t>. Verder wordt het aantal pogingen in afstemming gedaan met behandelend artsen. Er kunnen ook andere redenen ten grondslag liggen waarom een multidisciplinair team een volgende poging afra</w:t>
      </w:r>
      <w:r w:rsidRPr="001A39BA" w:rsidR="006A5CD5">
        <w:rPr>
          <w:rFonts w:ascii="Times New Roman" w:hAnsi="Times New Roman"/>
          <w:sz w:val="24"/>
        </w:rPr>
        <w:t>adt</w:t>
      </w:r>
      <w:r w:rsidRPr="001A39BA" w:rsidR="0016103F">
        <w:rPr>
          <w:rFonts w:ascii="Times New Roman" w:hAnsi="Times New Roman"/>
          <w:sz w:val="24"/>
        </w:rPr>
        <w:t xml:space="preserve">. Wanneer ouders na drie pogingen hun kinderwens niet in vervulling zien gaan kan in overleg met de </w:t>
      </w:r>
      <w:r w:rsidRPr="001A39BA" w:rsidR="006806FF">
        <w:rPr>
          <w:rFonts w:ascii="Times New Roman" w:hAnsi="Times New Roman"/>
          <w:sz w:val="24"/>
        </w:rPr>
        <w:t>artsen</w:t>
      </w:r>
      <w:r w:rsidRPr="001A39BA" w:rsidR="0016103F">
        <w:rPr>
          <w:rFonts w:ascii="Times New Roman" w:hAnsi="Times New Roman"/>
          <w:sz w:val="24"/>
        </w:rPr>
        <w:t xml:space="preserve"> wel of niet worden doorgezet. </w:t>
      </w:r>
      <w:r w:rsidRPr="001A39BA" w:rsidR="006806FF">
        <w:rPr>
          <w:rFonts w:ascii="Times New Roman" w:hAnsi="Times New Roman"/>
          <w:sz w:val="24"/>
        </w:rPr>
        <w:t xml:space="preserve">Dit betekent wel dat </w:t>
      </w:r>
      <w:r w:rsidRPr="001A39BA" w:rsidR="00593F3A">
        <w:rPr>
          <w:rFonts w:ascii="Times New Roman" w:hAnsi="Times New Roman"/>
          <w:sz w:val="24"/>
        </w:rPr>
        <w:t xml:space="preserve">de </w:t>
      </w:r>
      <w:r w:rsidRPr="001A39BA" w:rsidR="006806FF">
        <w:rPr>
          <w:rFonts w:ascii="Times New Roman" w:hAnsi="Times New Roman"/>
          <w:sz w:val="24"/>
        </w:rPr>
        <w:t>kosten voor eigen rekening zijn.</w:t>
      </w:r>
      <w:r w:rsidRPr="001A39BA" w:rsidR="000F23F1">
        <w:rPr>
          <w:rStyle w:val="Voetnootmarkering"/>
          <w:rFonts w:ascii="Times New Roman" w:hAnsi="Times New Roman"/>
          <w:sz w:val="24"/>
        </w:rPr>
        <w:footnoteReference w:id="22"/>
      </w:r>
      <w:r w:rsidRPr="001A39BA">
        <w:rPr>
          <w:rFonts w:ascii="Times New Roman" w:hAnsi="Times New Roman"/>
          <w:sz w:val="24"/>
        </w:rPr>
        <w:t xml:space="preserve"> Op dit moment lukt het in 40 tot 50 procent van de gevallen om binnen deze </w:t>
      </w:r>
      <w:r w:rsidRPr="001A39BA" w:rsidR="000F25F4">
        <w:rPr>
          <w:rFonts w:ascii="Times New Roman" w:hAnsi="Times New Roman"/>
          <w:sz w:val="24"/>
        </w:rPr>
        <w:t>drie</w:t>
      </w:r>
      <w:r w:rsidRPr="001A39BA">
        <w:rPr>
          <w:rFonts w:ascii="Times New Roman" w:hAnsi="Times New Roman"/>
          <w:sz w:val="24"/>
        </w:rPr>
        <w:t xml:space="preserve"> pogingen een doorgaande zwangerschap</w:t>
      </w:r>
      <w:r w:rsidRPr="001A39BA" w:rsidR="006A5CD5">
        <w:rPr>
          <w:rFonts w:ascii="Times New Roman" w:hAnsi="Times New Roman"/>
          <w:sz w:val="24"/>
        </w:rPr>
        <w:t xml:space="preserve"> na PGT</w:t>
      </w:r>
      <w:r w:rsidRPr="001A39BA">
        <w:rPr>
          <w:rFonts w:ascii="Times New Roman" w:hAnsi="Times New Roman"/>
          <w:sz w:val="24"/>
        </w:rPr>
        <w:t xml:space="preserve"> te realiseren. </w:t>
      </w:r>
      <w:r w:rsidRPr="001A39BA" w:rsidR="006A5CD5">
        <w:rPr>
          <w:rFonts w:ascii="Times New Roman" w:hAnsi="Times New Roman"/>
          <w:sz w:val="24"/>
        </w:rPr>
        <w:t xml:space="preserve">Dit percentage is sterk afhankelijk van de leeftijd van de vrouw. De kans op zwangerschap neemt af met de leeftijd. </w:t>
      </w:r>
      <w:r w:rsidRPr="001A39BA">
        <w:rPr>
          <w:rFonts w:ascii="Times New Roman" w:hAnsi="Times New Roman"/>
          <w:sz w:val="24"/>
        </w:rPr>
        <w:t xml:space="preserve">Het is de hoop dat dit percentage in de toekomst verder zal stijgen, door bijvoorbeeld wetenschappelijke ontwikkelingen in het onderzoek naar embryo’s. </w:t>
      </w:r>
    </w:p>
    <w:p w:rsidRPr="001A39BA" w:rsidR="006A5CD5" w:rsidP="00435F3F" w:rsidRDefault="00465A39" w14:paraId="51D75961" w14:textId="57B7898B">
      <w:pPr>
        <w:tabs>
          <w:tab w:val="left" w:pos="284"/>
          <w:tab w:val="left" w:pos="567"/>
          <w:tab w:val="left" w:pos="851"/>
        </w:tabs>
        <w:ind w:right="-2"/>
        <w:rPr>
          <w:rFonts w:ascii="Times New Roman" w:hAnsi="Times New Roman"/>
          <w:sz w:val="24"/>
        </w:rPr>
      </w:pPr>
      <w:r w:rsidRPr="001A39BA">
        <w:rPr>
          <w:rFonts w:ascii="Times New Roman" w:hAnsi="Times New Roman"/>
          <w:sz w:val="24"/>
        </w:rPr>
        <w:t>Risico’s verbonden met</w:t>
      </w:r>
      <w:r w:rsidRPr="001A39BA" w:rsidR="00845ADC">
        <w:rPr>
          <w:rFonts w:ascii="Times New Roman" w:hAnsi="Times New Roman"/>
          <w:sz w:val="24"/>
        </w:rPr>
        <w:t xml:space="preserve"> PGT </w:t>
      </w:r>
      <w:r w:rsidRPr="001A39BA">
        <w:rPr>
          <w:rFonts w:ascii="Times New Roman" w:hAnsi="Times New Roman"/>
          <w:sz w:val="24"/>
        </w:rPr>
        <w:t>zijn niet anders dan de (beperkte)</w:t>
      </w:r>
      <w:r w:rsidRPr="001A39BA" w:rsidR="00845ADC">
        <w:rPr>
          <w:rFonts w:ascii="Times New Roman" w:hAnsi="Times New Roman"/>
          <w:sz w:val="24"/>
        </w:rPr>
        <w:t xml:space="preserve"> risico</w:t>
      </w:r>
      <w:r w:rsidRPr="001A39BA">
        <w:rPr>
          <w:rFonts w:ascii="Times New Roman" w:hAnsi="Times New Roman"/>
          <w:sz w:val="24"/>
        </w:rPr>
        <w:t>’s</w:t>
      </w:r>
      <w:r w:rsidRPr="001A39BA" w:rsidR="00845ADC">
        <w:rPr>
          <w:rFonts w:ascii="Times New Roman" w:hAnsi="Times New Roman"/>
          <w:sz w:val="24"/>
        </w:rPr>
        <w:t xml:space="preserve"> van de </w:t>
      </w:r>
      <w:r w:rsidRPr="001A39BA" w:rsidR="0094017C">
        <w:rPr>
          <w:rFonts w:ascii="Times New Roman" w:hAnsi="Times New Roman"/>
          <w:sz w:val="24"/>
        </w:rPr>
        <w:t>Ivf</w:t>
      </w:r>
      <w:r w:rsidRPr="001A39BA" w:rsidR="00845ADC">
        <w:rPr>
          <w:rFonts w:ascii="Times New Roman" w:hAnsi="Times New Roman"/>
          <w:sz w:val="24"/>
        </w:rPr>
        <w:t xml:space="preserve">-behandeling. </w:t>
      </w:r>
      <w:r w:rsidRPr="001A39BA" w:rsidR="0094017C">
        <w:rPr>
          <w:rFonts w:ascii="Times New Roman" w:hAnsi="Times New Roman"/>
          <w:sz w:val="24"/>
        </w:rPr>
        <w:t>Ivf</w:t>
      </w:r>
      <w:r w:rsidRPr="001A39BA" w:rsidR="00845ADC">
        <w:rPr>
          <w:rFonts w:ascii="Times New Roman" w:hAnsi="Times New Roman"/>
          <w:sz w:val="24"/>
        </w:rPr>
        <w:t xml:space="preserve">-behandelingen zijn over het algemeen erg veilig met slechts in uitzonderlijke gevallen complicaties. Zo is er voor vrouwen in </w:t>
      </w:r>
      <w:r w:rsidRPr="001A39BA" w:rsidR="00503014">
        <w:rPr>
          <w:rFonts w:ascii="Times New Roman" w:hAnsi="Times New Roman"/>
          <w:sz w:val="24"/>
        </w:rPr>
        <w:t>een</w:t>
      </w:r>
      <w:r w:rsidRPr="001A39BA" w:rsidR="00845ADC">
        <w:rPr>
          <w:rFonts w:ascii="Times New Roman" w:hAnsi="Times New Roman"/>
          <w:sz w:val="24"/>
        </w:rPr>
        <w:t xml:space="preserve"> tot </w:t>
      </w:r>
      <w:r w:rsidRPr="001A39BA" w:rsidR="00503014">
        <w:rPr>
          <w:rFonts w:ascii="Times New Roman" w:hAnsi="Times New Roman"/>
          <w:sz w:val="24"/>
        </w:rPr>
        <w:t>twee</w:t>
      </w:r>
      <w:r w:rsidRPr="001A39BA" w:rsidR="00845ADC">
        <w:rPr>
          <w:rFonts w:ascii="Times New Roman" w:hAnsi="Times New Roman"/>
          <w:sz w:val="24"/>
        </w:rPr>
        <w:t xml:space="preserve"> procent risico op </w:t>
      </w:r>
      <w:proofErr w:type="spellStart"/>
      <w:r w:rsidRPr="001A39BA" w:rsidR="00845ADC">
        <w:rPr>
          <w:rFonts w:ascii="Times New Roman" w:hAnsi="Times New Roman"/>
          <w:sz w:val="24"/>
        </w:rPr>
        <w:t>overstimulatie</w:t>
      </w:r>
      <w:proofErr w:type="spellEnd"/>
      <w:r w:rsidRPr="001A39BA" w:rsidR="00845ADC">
        <w:rPr>
          <w:rFonts w:ascii="Times New Roman" w:hAnsi="Times New Roman"/>
          <w:sz w:val="24"/>
        </w:rPr>
        <w:t xml:space="preserve">. </w:t>
      </w:r>
      <w:r w:rsidRPr="001A39BA" w:rsidR="006A5CD5">
        <w:rPr>
          <w:rFonts w:ascii="Times New Roman" w:hAnsi="Times New Roman"/>
          <w:sz w:val="24"/>
        </w:rPr>
        <w:lastRenderedPageBreak/>
        <w:t>Dit kan zorgen voor algehele malaise met buikklachten en het vasthouden van vocht</w:t>
      </w:r>
      <w:r w:rsidRPr="001A39BA" w:rsidR="00593F3A">
        <w:rPr>
          <w:rFonts w:ascii="Times New Roman" w:hAnsi="Times New Roman"/>
          <w:sz w:val="24"/>
        </w:rPr>
        <w:t>, maar</w:t>
      </w:r>
      <w:r w:rsidRPr="001A39BA" w:rsidR="006A5CD5">
        <w:rPr>
          <w:rFonts w:ascii="Times New Roman" w:hAnsi="Times New Roman"/>
          <w:sz w:val="24"/>
        </w:rPr>
        <w:t xml:space="preserve"> zelden tot ernstiger complicaties waarvoor een ziekenhuisopname nodig is. Soms is het nodig de behandeling dan (tijdelijk)</w:t>
      </w:r>
      <w:r w:rsidRPr="001A39BA" w:rsidR="00593F3A">
        <w:rPr>
          <w:rFonts w:ascii="Times New Roman" w:hAnsi="Times New Roman"/>
          <w:sz w:val="24"/>
        </w:rPr>
        <w:t xml:space="preserve"> </w:t>
      </w:r>
      <w:r w:rsidRPr="001A39BA" w:rsidR="006A5CD5">
        <w:rPr>
          <w:rFonts w:ascii="Times New Roman" w:hAnsi="Times New Roman"/>
          <w:sz w:val="24"/>
        </w:rPr>
        <w:t>te stoppen.</w:t>
      </w:r>
    </w:p>
    <w:p w:rsidRPr="001A39BA" w:rsidR="006A5CD5" w:rsidP="00435F3F" w:rsidRDefault="006A5CD5" w14:paraId="4D8CB12F" w14:textId="1620DFA4">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Voor het embryo zijn er volgens de huidige stand van de wetenschap geen risico’s bekend. Bij PGT worden er één of enkele cellen weggehaald bij een 3 tot 5 dagen oud embryo. Er zijn geen aanwijzingen dat dit nadelige gevolgen heeft voor de ontwikkelingskansen van het embryo. Zo wordt er </w:t>
      </w:r>
      <w:r w:rsidRPr="001A39BA" w:rsidR="00593F3A">
        <w:rPr>
          <w:rFonts w:ascii="Times New Roman" w:hAnsi="Times New Roman"/>
          <w:sz w:val="24"/>
        </w:rPr>
        <w:t xml:space="preserve">ook </w:t>
      </w:r>
      <w:r w:rsidRPr="001A39BA">
        <w:rPr>
          <w:rFonts w:ascii="Times New Roman" w:hAnsi="Times New Roman"/>
          <w:sz w:val="24"/>
        </w:rPr>
        <w:t>in de internationale literatuur geen verhoogd percentage aangeboren afwijkingen na PGT gerapporteerd.</w:t>
      </w:r>
      <w:r w:rsidRPr="001A39BA">
        <w:rPr>
          <w:rStyle w:val="Voetnootmarkering"/>
          <w:rFonts w:ascii="Times New Roman" w:hAnsi="Times New Roman"/>
          <w:sz w:val="24"/>
        </w:rPr>
        <w:footnoteReference w:id="23"/>
      </w:r>
      <w:r w:rsidRPr="001A39BA">
        <w:rPr>
          <w:rFonts w:ascii="Times New Roman" w:hAnsi="Times New Roman"/>
          <w:sz w:val="24"/>
        </w:rPr>
        <w:t xml:space="preserve"> De gegevens en de follow-up tijd is echter nog beperkt. Met name gegevens over de gezondheid over de na een dag 5 biopsie geboren PGT</w:t>
      </w:r>
      <w:r w:rsidRPr="001A39BA" w:rsidR="001428EF">
        <w:rPr>
          <w:rFonts w:ascii="Times New Roman" w:hAnsi="Times New Roman"/>
          <w:sz w:val="24"/>
        </w:rPr>
        <w:t>-</w:t>
      </w:r>
      <w:r w:rsidRPr="001A39BA">
        <w:rPr>
          <w:rFonts w:ascii="Times New Roman" w:hAnsi="Times New Roman"/>
          <w:sz w:val="24"/>
        </w:rPr>
        <w:t>kinderen, zijn schaars.</w:t>
      </w:r>
    </w:p>
    <w:p w:rsidRPr="001A39BA" w:rsidR="00DC4C7A" w:rsidP="00435F3F" w:rsidRDefault="00DC4C7A" w14:paraId="297634D6" w14:textId="77777777">
      <w:pPr>
        <w:tabs>
          <w:tab w:val="left" w:pos="284"/>
          <w:tab w:val="left" w:pos="567"/>
          <w:tab w:val="left" w:pos="851"/>
        </w:tabs>
        <w:ind w:right="-2"/>
        <w:rPr>
          <w:rFonts w:ascii="Times New Roman" w:hAnsi="Times New Roman"/>
          <w:b/>
          <w:sz w:val="24"/>
        </w:rPr>
      </w:pPr>
    </w:p>
    <w:p w:rsidRPr="001A39BA" w:rsidR="00845ADC" w:rsidP="00435F3F" w:rsidRDefault="00845ADC" w14:paraId="36D5CAA3" w14:textId="4E9EDCDE">
      <w:pPr>
        <w:pStyle w:val="Lijstalinea"/>
        <w:numPr>
          <w:ilvl w:val="2"/>
          <w:numId w:val="37"/>
        </w:numPr>
        <w:tabs>
          <w:tab w:val="left" w:pos="284"/>
          <w:tab w:val="left" w:pos="567"/>
          <w:tab w:val="left" w:pos="851"/>
        </w:tabs>
        <w:ind w:right="-2"/>
        <w:rPr>
          <w:rFonts w:ascii="Times New Roman" w:hAnsi="Times New Roman"/>
          <w:i/>
          <w:sz w:val="24"/>
        </w:rPr>
      </w:pPr>
      <w:r w:rsidRPr="001A39BA">
        <w:rPr>
          <w:rFonts w:ascii="Times New Roman" w:hAnsi="Times New Roman"/>
          <w:i/>
          <w:sz w:val="24"/>
        </w:rPr>
        <w:t>Uitvoering PGT in Nederland</w:t>
      </w:r>
    </w:p>
    <w:p w:rsidRPr="001A39BA" w:rsidR="006E18F3" w:rsidP="00435F3F" w:rsidRDefault="00845ADC" w14:paraId="42CBA156" w14:textId="6285E341">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Het uitvoeren van PGT is slechts toegestaan aan de instelling die daartoe een vergunning heeft verkregen. In Nederland is het Maastricht UMC+ sinds 1995 het enige centrum in Nederland waar embryo's onderzocht mogen worden op aanwezigheid van een </w:t>
      </w:r>
      <w:r w:rsidRPr="001A39BA" w:rsidR="00497C87">
        <w:rPr>
          <w:rFonts w:ascii="Times New Roman" w:hAnsi="Times New Roman"/>
          <w:sz w:val="24"/>
        </w:rPr>
        <w:t>erfelijke aandoening</w:t>
      </w:r>
      <w:r w:rsidRPr="001A39BA">
        <w:rPr>
          <w:rFonts w:ascii="Times New Roman" w:hAnsi="Times New Roman"/>
          <w:sz w:val="24"/>
        </w:rPr>
        <w:t>. Sinds de start heeft het PGT-centrum van het M</w:t>
      </w:r>
      <w:r w:rsidRPr="001A39BA" w:rsidR="002129B1">
        <w:rPr>
          <w:rFonts w:ascii="Times New Roman" w:hAnsi="Times New Roman"/>
          <w:sz w:val="24"/>
        </w:rPr>
        <w:t xml:space="preserve">aastricht </w:t>
      </w:r>
      <w:r w:rsidRPr="001A39BA">
        <w:rPr>
          <w:rFonts w:ascii="Times New Roman" w:hAnsi="Times New Roman"/>
          <w:sz w:val="24"/>
        </w:rPr>
        <w:t>UMC+ voor een groot aantal aandoeningen een genetische test ontwikkeld en toegepast.</w:t>
      </w:r>
      <w:r w:rsidRPr="001A39BA" w:rsidR="0006257A">
        <w:rPr>
          <w:rStyle w:val="Voetnootmarkering"/>
          <w:rFonts w:ascii="Times New Roman" w:hAnsi="Times New Roman"/>
          <w:sz w:val="24"/>
        </w:rPr>
        <w:footnoteReference w:id="24"/>
      </w:r>
      <w:r w:rsidRPr="001A39BA">
        <w:rPr>
          <w:rFonts w:ascii="Times New Roman" w:hAnsi="Times New Roman"/>
          <w:sz w:val="24"/>
        </w:rPr>
        <w:t xml:space="preserve"> </w:t>
      </w:r>
      <w:r w:rsidRPr="001A39BA" w:rsidR="006E18F3">
        <w:rPr>
          <w:rFonts w:ascii="Times New Roman" w:hAnsi="Times New Roman"/>
          <w:sz w:val="24"/>
        </w:rPr>
        <w:t>Het M</w:t>
      </w:r>
      <w:r w:rsidRPr="001A39BA" w:rsidR="002129B1">
        <w:rPr>
          <w:rFonts w:ascii="Times New Roman" w:hAnsi="Times New Roman"/>
          <w:sz w:val="24"/>
        </w:rPr>
        <w:t xml:space="preserve">aastricht </w:t>
      </w:r>
      <w:r w:rsidRPr="001A39BA" w:rsidR="006E18F3">
        <w:rPr>
          <w:rFonts w:ascii="Times New Roman" w:hAnsi="Times New Roman"/>
          <w:sz w:val="24"/>
        </w:rPr>
        <w:t xml:space="preserve">UMC+ werkt samen met de </w:t>
      </w:r>
      <w:r w:rsidRPr="001A39BA" w:rsidR="0094017C">
        <w:rPr>
          <w:rFonts w:ascii="Times New Roman" w:hAnsi="Times New Roman"/>
          <w:sz w:val="24"/>
        </w:rPr>
        <w:t>I</w:t>
      </w:r>
      <w:r w:rsidRPr="001A39BA" w:rsidR="00D36F43">
        <w:rPr>
          <w:rFonts w:ascii="Times New Roman" w:hAnsi="Times New Roman"/>
          <w:sz w:val="24"/>
        </w:rPr>
        <w:t>vf-</w:t>
      </w:r>
      <w:r w:rsidRPr="001A39BA" w:rsidR="006E18F3">
        <w:rPr>
          <w:rFonts w:ascii="Times New Roman" w:hAnsi="Times New Roman"/>
          <w:sz w:val="24"/>
        </w:rPr>
        <w:t>cent</w:t>
      </w:r>
      <w:r w:rsidRPr="001A39BA" w:rsidR="00960D86">
        <w:rPr>
          <w:rFonts w:ascii="Times New Roman" w:hAnsi="Times New Roman"/>
          <w:sz w:val="24"/>
        </w:rPr>
        <w:t>ra in het UMCG</w:t>
      </w:r>
      <w:r w:rsidRPr="001A39BA" w:rsidR="001428EF">
        <w:rPr>
          <w:rFonts w:ascii="Times New Roman" w:hAnsi="Times New Roman"/>
          <w:sz w:val="24"/>
        </w:rPr>
        <w:t xml:space="preserve"> (Groningen)</w:t>
      </w:r>
      <w:r w:rsidRPr="001A39BA" w:rsidR="001E752C">
        <w:rPr>
          <w:rFonts w:ascii="Times New Roman" w:hAnsi="Times New Roman"/>
          <w:sz w:val="24"/>
        </w:rPr>
        <w:t>, AU</w:t>
      </w:r>
      <w:r w:rsidRPr="001A39BA" w:rsidR="00960D86">
        <w:rPr>
          <w:rFonts w:ascii="Times New Roman" w:hAnsi="Times New Roman"/>
          <w:sz w:val="24"/>
        </w:rPr>
        <w:t xml:space="preserve">MC </w:t>
      </w:r>
      <w:r w:rsidRPr="001A39BA" w:rsidR="001428EF">
        <w:rPr>
          <w:rFonts w:ascii="Times New Roman" w:hAnsi="Times New Roman"/>
          <w:sz w:val="24"/>
        </w:rPr>
        <w:t xml:space="preserve">(Amsterdam) </w:t>
      </w:r>
      <w:r w:rsidRPr="001A39BA" w:rsidR="00960D86">
        <w:rPr>
          <w:rFonts w:ascii="Times New Roman" w:hAnsi="Times New Roman"/>
          <w:sz w:val="24"/>
        </w:rPr>
        <w:t>en UMCU</w:t>
      </w:r>
      <w:r w:rsidRPr="001A39BA" w:rsidR="001428EF">
        <w:rPr>
          <w:rFonts w:ascii="Times New Roman" w:hAnsi="Times New Roman"/>
          <w:sz w:val="24"/>
        </w:rPr>
        <w:t xml:space="preserve"> (Utrecht)</w:t>
      </w:r>
      <w:r w:rsidRPr="001A39BA" w:rsidR="00960D86">
        <w:rPr>
          <w:rFonts w:ascii="Times New Roman" w:hAnsi="Times New Roman"/>
          <w:sz w:val="24"/>
        </w:rPr>
        <w:t xml:space="preserve">. Dit betekent dat de complexe enkel cel (PGT) diagnostiek van embryo’s enkel in het </w:t>
      </w:r>
      <w:r w:rsidRPr="001A39BA" w:rsidR="002129B1">
        <w:rPr>
          <w:rFonts w:ascii="Times New Roman" w:hAnsi="Times New Roman"/>
          <w:sz w:val="24"/>
        </w:rPr>
        <w:t>Maastricht UMC+</w:t>
      </w:r>
      <w:r w:rsidRPr="001A39BA" w:rsidR="00960D86">
        <w:rPr>
          <w:rFonts w:ascii="Times New Roman" w:hAnsi="Times New Roman"/>
          <w:sz w:val="24"/>
        </w:rPr>
        <w:t xml:space="preserve"> plaatsvindt. Door de samenwerking met </w:t>
      </w:r>
      <w:r w:rsidRPr="001A39BA" w:rsidR="0094017C">
        <w:rPr>
          <w:rFonts w:ascii="Times New Roman" w:hAnsi="Times New Roman"/>
          <w:sz w:val="24"/>
        </w:rPr>
        <w:t>I</w:t>
      </w:r>
      <w:r w:rsidRPr="001A39BA" w:rsidR="00D36F43">
        <w:rPr>
          <w:rFonts w:ascii="Times New Roman" w:hAnsi="Times New Roman"/>
          <w:sz w:val="24"/>
        </w:rPr>
        <w:t>vf-</w:t>
      </w:r>
      <w:r w:rsidRPr="001A39BA" w:rsidR="00960D86">
        <w:rPr>
          <w:rFonts w:ascii="Times New Roman" w:hAnsi="Times New Roman"/>
          <w:sz w:val="24"/>
        </w:rPr>
        <w:t xml:space="preserve">transportcentra kunnen paren wel dicht bij huis de intensieve </w:t>
      </w:r>
      <w:r w:rsidRPr="001A39BA" w:rsidR="0094017C">
        <w:rPr>
          <w:rFonts w:ascii="Times New Roman" w:hAnsi="Times New Roman"/>
          <w:sz w:val="24"/>
        </w:rPr>
        <w:t>Ivf</w:t>
      </w:r>
      <w:r w:rsidRPr="001A39BA" w:rsidR="00960D86">
        <w:rPr>
          <w:rFonts w:ascii="Times New Roman" w:hAnsi="Times New Roman"/>
          <w:sz w:val="24"/>
        </w:rPr>
        <w:t xml:space="preserve">-behandeling ondergaan en is reizen naar het </w:t>
      </w:r>
      <w:r w:rsidRPr="001A39BA" w:rsidR="002129B1">
        <w:rPr>
          <w:rFonts w:ascii="Times New Roman" w:hAnsi="Times New Roman"/>
          <w:sz w:val="24"/>
        </w:rPr>
        <w:t>Maastricht UMC+</w:t>
      </w:r>
      <w:r w:rsidRPr="001A39BA" w:rsidR="00960D86">
        <w:rPr>
          <w:rFonts w:ascii="Times New Roman" w:hAnsi="Times New Roman"/>
          <w:sz w:val="24"/>
        </w:rPr>
        <w:t xml:space="preserve"> voor de meeste paren niet nodig. </w:t>
      </w:r>
    </w:p>
    <w:p w:rsidRPr="001A39BA" w:rsidR="00845ADC" w:rsidP="00435F3F" w:rsidRDefault="00845ADC" w14:paraId="18F93D15" w14:textId="70818285">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PGT wordt op dit moment uitgevoerd volgens het beslissingskader zoals belegd in de Regeling </w:t>
      </w:r>
      <w:proofErr w:type="spellStart"/>
      <w:r w:rsidRPr="001A39BA">
        <w:rPr>
          <w:rFonts w:ascii="Times New Roman" w:hAnsi="Times New Roman"/>
          <w:sz w:val="24"/>
        </w:rPr>
        <w:t>preïmplantatie</w:t>
      </w:r>
      <w:proofErr w:type="spellEnd"/>
      <w:r w:rsidRPr="001A39BA">
        <w:rPr>
          <w:rFonts w:ascii="Times New Roman" w:hAnsi="Times New Roman"/>
          <w:sz w:val="24"/>
        </w:rPr>
        <w:t xml:space="preserve"> genetische diagnostiek, die op 5 maart 2009 in werking is getreden. Dit beslissingskader is gebaseerd op het kabinetsstandpunt </w:t>
      </w:r>
      <w:proofErr w:type="spellStart"/>
      <w:r w:rsidRPr="001A39BA">
        <w:rPr>
          <w:rFonts w:ascii="Times New Roman" w:hAnsi="Times New Roman"/>
          <w:sz w:val="24"/>
        </w:rPr>
        <w:t>preïmplantatie</w:t>
      </w:r>
      <w:proofErr w:type="spellEnd"/>
      <w:r w:rsidRPr="001A39BA">
        <w:rPr>
          <w:rFonts w:ascii="Times New Roman" w:hAnsi="Times New Roman"/>
          <w:sz w:val="24"/>
        </w:rPr>
        <w:t xml:space="preserve"> genetische diagnostiek van 2008</w:t>
      </w:r>
      <w:r w:rsidRPr="001A39BA" w:rsidR="00727F7A">
        <w:rPr>
          <w:rFonts w:ascii="Times New Roman" w:hAnsi="Times New Roman"/>
          <w:sz w:val="24"/>
        </w:rPr>
        <w:t>.</w:t>
      </w:r>
      <w:r w:rsidRPr="001A39BA" w:rsidR="0093120C">
        <w:rPr>
          <w:rStyle w:val="Voetnootmarkering"/>
          <w:rFonts w:ascii="Times New Roman" w:hAnsi="Times New Roman"/>
          <w:sz w:val="24"/>
        </w:rPr>
        <w:footnoteReference w:id="25"/>
      </w:r>
      <w:r w:rsidRPr="001A39BA">
        <w:rPr>
          <w:rFonts w:ascii="Times New Roman" w:hAnsi="Times New Roman"/>
          <w:sz w:val="24"/>
        </w:rPr>
        <w:t xml:space="preserve">  Bij het beoordelen of een paar in aanmerking komt voor PGT, dienen de volgende criteria in acht te worden genomen: 1) </w:t>
      </w:r>
      <w:r w:rsidRPr="001A39BA" w:rsidR="00F80D3B">
        <w:rPr>
          <w:rFonts w:ascii="Times New Roman" w:hAnsi="Times New Roman"/>
          <w:sz w:val="24"/>
        </w:rPr>
        <w:t>e</w:t>
      </w:r>
      <w:r w:rsidRPr="001A39BA">
        <w:rPr>
          <w:rFonts w:ascii="Times New Roman" w:hAnsi="Times New Roman"/>
          <w:sz w:val="24"/>
        </w:rPr>
        <w:t>rnst en aard van de ziekte; 2) behandelmogelijkheden; 3) aanvullende medische criteria; 4) psychische en morele factoren. Het gaat hierbij altijd om een individuele beoordeling per casus. De beoordeling vindt plaats binnen de instelling</w:t>
      </w:r>
      <w:r w:rsidRPr="001A39BA" w:rsidR="00960D86">
        <w:rPr>
          <w:rFonts w:ascii="Times New Roman" w:hAnsi="Times New Roman"/>
          <w:sz w:val="24"/>
        </w:rPr>
        <w:t xml:space="preserve"> (</w:t>
      </w:r>
      <w:r w:rsidRPr="001A39BA" w:rsidR="002129B1">
        <w:rPr>
          <w:rFonts w:ascii="Times New Roman" w:hAnsi="Times New Roman"/>
          <w:sz w:val="24"/>
        </w:rPr>
        <w:t>Maastricht UMC+</w:t>
      </w:r>
      <w:r w:rsidRPr="001A39BA" w:rsidR="00960D86">
        <w:rPr>
          <w:rFonts w:ascii="Times New Roman" w:hAnsi="Times New Roman"/>
          <w:sz w:val="24"/>
        </w:rPr>
        <w:t>)</w:t>
      </w:r>
      <w:r w:rsidRPr="001A39BA">
        <w:rPr>
          <w:rFonts w:ascii="Times New Roman" w:hAnsi="Times New Roman"/>
          <w:sz w:val="24"/>
        </w:rPr>
        <w:t xml:space="preserve"> door een multidisciplinair team waarin tenminste één ethicus zitting heeft. </w:t>
      </w:r>
    </w:p>
    <w:p w:rsidRPr="001A39BA" w:rsidR="00845ADC" w:rsidP="00435F3F" w:rsidRDefault="00845ADC" w14:paraId="2CA90421" w14:textId="31FC69AD">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Toepassing van bovenstaande criteria moet er toe leiden dat alleen voor PGT in aanmerking komen: 1) paren met een individueel hoog risico op een kind met een ernstige </w:t>
      </w:r>
      <w:r w:rsidRPr="001A39BA" w:rsidR="00497C87">
        <w:rPr>
          <w:rFonts w:ascii="Times New Roman" w:hAnsi="Times New Roman"/>
          <w:sz w:val="24"/>
        </w:rPr>
        <w:t>erfelijke aandoening</w:t>
      </w:r>
      <w:r w:rsidRPr="001A39BA">
        <w:rPr>
          <w:rFonts w:ascii="Times New Roman" w:hAnsi="Times New Roman"/>
          <w:sz w:val="24"/>
        </w:rPr>
        <w:t xml:space="preserve"> of aandoening met een (nagenoeg) volledige penetrantie (een bepaald gen leidt altijd tot het daadwerkelijk tot uiting komen van de aandoening); 2) </w:t>
      </w:r>
      <w:proofErr w:type="spellStart"/>
      <w:r w:rsidRPr="001A39BA">
        <w:rPr>
          <w:rFonts w:ascii="Times New Roman" w:hAnsi="Times New Roman"/>
          <w:sz w:val="24"/>
        </w:rPr>
        <w:t>danwel</w:t>
      </w:r>
      <w:proofErr w:type="spellEnd"/>
      <w:r w:rsidRPr="001A39BA">
        <w:rPr>
          <w:rFonts w:ascii="Times New Roman" w:hAnsi="Times New Roman"/>
          <w:sz w:val="24"/>
        </w:rPr>
        <w:t xml:space="preserve"> paren met een individueel hoog risico op een kind met een ernstige </w:t>
      </w:r>
      <w:r w:rsidRPr="001A39BA" w:rsidR="00497C87">
        <w:rPr>
          <w:rFonts w:ascii="Times New Roman" w:hAnsi="Times New Roman"/>
          <w:sz w:val="24"/>
        </w:rPr>
        <w:t>erfelijke aandoening</w:t>
      </w:r>
      <w:r w:rsidRPr="001A39BA">
        <w:rPr>
          <w:rFonts w:ascii="Times New Roman" w:hAnsi="Times New Roman"/>
          <w:sz w:val="24"/>
        </w:rPr>
        <w:t xml:space="preserve"> of aandoening waarbij PGT niet categorisch wordt toegestaan, maar waarbij dient te worden vastgesteld of door een </w:t>
      </w:r>
      <w:r w:rsidRPr="001A39BA" w:rsidR="00F80D3B">
        <w:rPr>
          <w:rFonts w:ascii="Times New Roman" w:hAnsi="Times New Roman"/>
          <w:sz w:val="24"/>
        </w:rPr>
        <w:t xml:space="preserve">opeenstapeling </w:t>
      </w:r>
      <w:r w:rsidRPr="001A39BA">
        <w:rPr>
          <w:rFonts w:ascii="Times New Roman" w:hAnsi="Times New Roman"/>
          <w:sz w:val="24"/>
        </w:rPr>
        <w:t>van factoren in het individuele geval qua risico en ernst sprake is van vergelijkbaarheid met de ziekten en aandoeningen met (nagenoeg) volledige penetrantie. Een voorbeeld van erfelijke kankersyndromen waarbij dit aan de orde kan zijn is borst- en eierstokkanker (BRCA1 en 2)</w:t>
      </w:r>
      <w:r w:rsidRPr="001A39BA" w:rsidR="00A75A39">
        <w:rPr>
          <w:rFonts w:ascii="Times New Roman" w:hAnsi="Times New Roman"/>
          <w:sz w:val="24"/>
        </w:rPr>
        <w:t>. I</w:t>
      </w:r>
      <w:r w:rsidRPr="001A39BA">
        <w:rPr>
          <w:rFonts w:ascii="Times New Roman" w:hAnsi="Times New Roman"/>
          <w:sz w:val="24"/>
        </w:rPr>
        <w:t xml:space="preserve">n beide gevallen moet het gaan om een genetische aandoening die met behulp van PGT is </w:t>
      </w:r>
      <w:r w:rsidRPr="001A39BA" w:rsidR="00960D86">
        <w:rPr>
          <w:rFonts w:ascii="Times New Roman" w:hAnsi="Times New Roman"/>
          <w:sz w:val="24"/>
        </w:rPr>
        <w:t>te diagnosticeren</w:t>
      </w:r>
      <w:r w:rsidRPr="001A39BA">
        <w:rPr>
          <w:rFonts w:ascii="Times New Roman" w:hAnsi="Times New Roman"/>
          <w:sz w:val="24"/>
        </w:rPr>
        <w:t xml:space="preserve">, bij patiënten bij wie </w:t>
      </w:r>
      <w:r w:rsidRPr="001A39BA" w:rsidR="0094017C">
        <w:rPr>
          <w:rFonts w:ascii="Times New Roman" w:hAnsi="Times New Roman"/>
          <w:sz w:val="24"/>
        </w:rPr>
        <w:t>IVF</w:t>
      </w:r>
      <w:r w:rsidRPr="001A39BA">
        <w:rPr>
          <w:rFonts w:ascii="Times New Roman" w:hAnsi="Times New Roman"/>
          <w:sz w:val="24"/>
        </w:rPr>
        <w:t xml:space="preserve"> voldoende eicellen oplevert, en bij wie mogelijkheden tot preventie of een curatieve behandeling geen reëel c.q. aanvaardbaar alternatief vormen. </w:t>
      </w:r>
    </w:p>
    <w:p w:rsidRPr="001A39BA" w:rsidR="00845ADC" w:rsidP="00435F3F" w:rsidRDefault="00845ADC" w14:paraId="6B1033FD"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lastRenderedPageBreak/>
        <w:t xml:space="preserve">De Regeling </w:t>
      </w:r>
      <w:proofErr w:type="spellStart"/>
      <w:r w:rsidRPr="001A39BA">
        <w:rPr>
          <w:rFonts w:ascii="Times New Roman" w:hAnsi="Times New Roman"/>
          <w:sz w:val="24"/>
        </w:rPr>
        <w:t>preïmplantatie</w:t>
      </w:r>
      <w:proofErr w:type="spellEnd"/>
      <w:r w:rsidRPr="001A39BA">
        <w:rPr>
          <w:rFonts w:ascii="Times New Roman" w:hAnsi="Times New Roman"/>
          <w:sz w:val="24"/>
        </w:rPr>
        <w:t xml:space="preserve"> genetische diagnostiek stelt dat het van belang is </w:t>
      </w:r>
      <w:r w:rsidRPr="001A39BA" w:rsidR="0027376C">
        <w:rPr>
          <w:rFonts w:ascii="Times New Roman" w:hAnsi="Times New Roman"/>
          <w:sz w:val="24"/>
        </w:rPr>
        <w:t xml:space="preserve">dat </w:t>
      </w:r>
      <w:r w:rsidRPr="001A39BA">
        <w:rPr>
          <w:rFonts w:ascii="Times New Roman" w:hAnsi="Times New Roman"/>
          <w:sz w:val="24"/>
        </w:rPr>
        <w:t>verdere ontwikkelingen op het terrein van PGT met grote zorgvuldigheid plaats moeten vinden, zodat de uitvoeringspraktijk blijft binnen de grenzen van wat ethisch en maatschappelijk aanvaardbaar wordt geacht. Dit speelt in het bijzonder wanneer overwogen wordt het toepassingsbereik van PGT uit te breiden naar een ziekte of aandoening die niet eerder voor PGT in aanmerking is gekomen.</w:t>
      </w:r>
    </w:p>
    <w:p w:rsidRPr="001A39BA" w:rsidR="00845ADC" w:rsidP="00435F3F" w:rsidRDefault="00845ADC" w14:paraId="67A74E1E" w14:textId="3FCF3BEF">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Indien </w:t>
      </w:r>
      <w:r w:rsidRPr="001A39BA" w:rsidR="009C6D79">
        <w:rPr>
          <w:rFonts w:ascii="Times New Roman" w:hAnsi="Times New Roman"/>
          <w:sz w:val="24"/>
        </w:rPr>
        <w:t xml:space="preserve">het </w:t>
      </w:r>
      <w:r w:rsidRPr="001A39BA" w:rsidR="002129B1">
        <w:rPr>
          <w:rFonts w:ascii="Times New Roman" w:hAnsi="Times New Roman"/>
          <w:sz w:val="24"/>
        </w:rPr>
        <w:t>Maastricht UMC+</w:t>
      </w:r>
      <w:r w:rsidRPr="001A39BA" w:rsidR="009C6D79">
        <w:rPr>
          <w:rFonts w:ascii="Times New Roman" w:hAnsi="Times New Roman"/>
          <w:sz w:val="24"/>
        </w:rPr>
        <w:t xml:space="preserve"> </w:t>
      </w:r>
      <w:r w:rsidRPr="001A39BA">
        <w:rPr>
          <w:rFonts w:ascii="Times New Roman" w:hAnsi="Times New Roman"/>
          <w:sz w:val="24"/>
        </w:rPr>
        <w:t>aan de hand van een concrete casus een dergelijke stap overweegt, dient het centrum dit voornemen ter toetsing voor te leggen aan de richtlijncommissie PGT</w:t>
      </w:r>
      <w:r w:rsidRPr="001A39BA" w:rsidR="0027376C">
        <w:rPr>
          <w:rFonts w:ascii="Times New Roman" w:hAnsi="Times New Roman"/>
          <w:sz w:val="24"/>
        </w:rPr>
        <w:t>, een commissie van deskundigen samengesteld uit de beroepsgroepen, die de richtlijn voor PGT uitwerkt</w:t>
      </w:r>
      <w:r w:rsidRPr="001A39BA">
        <w:rPr>
          <w:rFonts w:ascii="Times New Roman" w:hAnsi="Times New Roman"/>
          <w:sz w:val="24"/>
        </w:rPr>
        <w:t>. De richtlijncommissie</w:t>
      </w:r>
      <w:r w:rsidRPr="001A39BA" w:rsidR="00960D86">
        <w:rPr>
          <w:rFonts w:ascii="Times New Roman" w:hAnsi="Times New Roman"/>
          <w:sz w:val="24"/>
        </w:rPr>
        <w:t xml:space="preserve"> ofwel de Landelijke Indicatiecommissie</w:t>
      </w:r>
      <w:r w:rsidRPr="001A39BA" w:rsidR="00133CF7">
        <w:rPr>
          <w:rFonts w:ascii="Times New Roman" w:hAnsi="Times New Roman"/>
          <w:sz w:val="24"/>
        </w:rPr>
        <w:t xml:space="preserve"> PGT</w:t>
      </w:r>
      <w:r w:rsidRPr="001A39BA" w:rsidR="00960D86">
        <w:rPr>
          <w:rFonts w:ascii="Times New Roman" w:hAnsi="Times New Roman"/>
          <w:sz w:val="24"/>
        </w:rPr>
        <w:t xml:space="preserve"> </w:t>
      </w:r>
      <w:r w:rsidRPr="001A39BA">
        <w:rPr>
          <w:rFonts w:ascii="Times New Roman" w:hAnsi="Times New Roman"/>
          <w:sz w:val="24"/>
        </w:rPr>
        <w:t xml:space="preserve">moet bij </w:t>
      </w:r>
      <w:r w:rsidRPr="001A39BA" w:rsidR="00F20E3E">
        <w:rPr>
          <w:rFonts w:ascii="Times New Roman" w:hAnsi="Times New Roman"/>
          <w:sz w:val="24"/>
        </w:rPr>
        <w:t>haar</w:t>
      </w:r>
      <w:r w:rsidRPr="001A39BA">
        <w:rPr>
          <w:rFonts w:ascii="Times New Roman" w:hAnsi="Times New Roman"/>
          <w:sz w:val="24"/>
        </w:rPr>
        <w:t xml:space="preserve"> oordeelsvorming over de betreffende casus uitgaan van de hierboven geschetste kaders/criteria. De landelijke indicatiecommissie toetst of PGT voor bepaalde ernstige </w:t>
      </w:r>
      <w:r w:rsidRPr="001A39BA" w:rsidR="00497C87">
        <w:rPr>
          <w:rFonts w:ascii="Times New Roman" w:hAnsi="Times New Roman"/>
          <w:sz w:val="24"/>
        </w:rPr>
        <w:t>erfelijke aandoening</w:t>
      </w:r>
      <w:r w:rsidRPr="001A39BA" w:rsidR="008C5B59">
        <w:rPr>
          <w:rFonts w:ascii="Times New Roman" w:hAnsi="Times New Roman"/>
          <w:sz w:val="24"/>
        </w:rPr>
        <w:t>e</w:t>
      </w:r>
      <w:r w:rsidRPr="001A39BA">
        <w:rPr>
          <w:rFonts w:ascii="Times New Roman" w:hAnsi="Times New Roman"/>
          <w:sz w:val="24"/>
        </w:rPr>
        <w:t>n ethisch en maatschappelijk aanvaardbaar is. De L</w:t>
      </w:r>
      <w:r w:rsidRPr="001A39BA" w:rsidR="0027376C">
        <w:rPr>
          <w:rFonts w:ascii="Times New Roman" w:hAnsi="Times New Roman"/>
          <w:sz w:val="24"/>
        </w:rPr>
        <w:t>andelijke Indicatiecommissie</w:t>
      </w:r>
      <w:r w:rsidRPr="001A39BA" w:rsidR="00133CF7">
        <w:rPr>
          <w:rFonts w:ascii="Times New Roman" w:hAnsi="Times New Roman"/>
          <w:sz w:val="24"/>
        </w:rPr>
        <w:t xml:space="preserve"> PGT</w:t>
      </w:r>
      <w:r w:rsidRPr="001A39BA">
        <w:rPr>
          <w:rFonts w:ascii="Times New Roman" w:hAnsi="Times New Roman"/>
          <w:sz w:val="24"/>
        </w:rPr>
        <w:t xml:space="preserve"> is samengesteld uit klinisch genetici, ethici, gynaecologen en vertegenwoordiging vanuit patiëntenorganisaties.</w:t>
      </w:r>
    </w:p>
    <w:p w:rsidRPr="001A39BA" w:rsidR="00845ADC" w:rsidP="00435F3F" w:rsidRDefault="00845ADC" w14:paraId="186CD39B" w14:textId="77777777">
      <w:pPr>
        <w:tabs>
          <w:tab w:val="left" w:pos="284"/>
          <w:tab w:val="left" w:pos="567"/>
          <w:tab w:val="left" w:pos="851"/>
        </w:tabs>
        <w:ind w:right="-2"/>
        <w:rPr>
          <w:rFonts w:ascii="Times New Roman" w:hAnsi="Times New Roman"/>
          <w:sz w:val="24"/>
        </w:rPr>
      </w:pPr>
    </w:p>
    <w:p w:rsidRPr="001A39BA" w:rsidR="00845ADC" w:rsidP="00435F3F" w:rsidRDefault="00845ADC" w14:paraId="21FE9AB5" w14:textId="42943955">
      <w:pPr>
        <w:pStyle w:val="Lijstalinea"/>
        <w:numPr>
          <w:ilvl w:val="2"/>
          <w:numId w:val="37"/>
        </w:numPr>
        <w:tabs>
          <w:tab w:val="left" w:pos="284"/>
          <w:tab w:val="left" w:pos="567"/>
          <w:tab w:val="left" w:pos="851"/>
        </w:tabs>
        <w:ind w:right="-2"/>
        <w:rPr>
          <w:rFonts w:ascii="Times New Roman" w:hAnsi="Times New Roman"/>
          <w:i/>
          <w:sz w:val="24"/>
        </w:rPr>
      </w:pPr>
      <w:r w:rsidRPr="001A39BA">
        <w:rPr>
          <w:rFonts w:ascii="Times New Roman" w:hAnsi="Times New Roman"/>
          <w:i/>
          <w:sz w:val="24"/>
        </w:rPr>
        <w:t>Inzet van PGT ter voorkoming van het overdragen van dra</w:t>
      </w:r>
      <w:r w:rsidRPr="001A39BA" w:rsidR="00F9718C">
        <w:rPr>
          <w:rFonts w:ascii="Times New Roman" w:hAnsi="Times New Roman"/>
          <w:i/>
          <w:sz w:val="24"/>
        </w:rPr>
        <w:t>gerschap van ernstige erfelijke</w:t>
      </w:r>
      <w:r w:rsidRPr="001A39BA" w:rsidR="00242C5E">
        <w:rPr>
          <w:rFonts w:ascii="Times New Roman" w:hAnsi="Times New Roman"/>
          <w:i/>
          <w:sz w:val="24"/>
        </w:rPr>
        <w:t xml:space="preserve"> a</w:t>
      </w:r>
      <w:r w:rsidRPr="001A39BA">
        <w:rPr>
          <w:rFonts w:ascii="Times New Roman" w:hAnsi="Times New Roman"/>
          <w:i/>
          <w:sz w:val="24"/>
        </w:rPr>
        <w:t>andoeningen</w:t>
      </w:r>
    </w:p>
    <w:p w:rsidRPr="001A39BA" w:rsidR="00230720" w:rsidP="00435F3F" w:rsidRDefault="00845ADC" w14:paraId="3F81CA7A" w14:textId="75444D34">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Erfelijke aanleg van mensen zit in de genen. Genen bepalen hoe we eruitzien als mens, maar bepalen ook of mensen aanleg hebben voor </w:t>
      </w:r>
      <w:r w:rsidRPr="001A39BA" w:rsidR="00497C87">
        <w:rPr>
          <w:rFonts w:ascii="Times New Roman" w:hAnsi="Times New Roman"/>
          <w:sz w:val="24"/>
        </w:rPr>
        <w:t>erfelijke aandoening</w:t>
      </w:r>
      <w:r w:rsidRPr="001A39BA" w:rsidR="008C5B59">
        <w:rPr>
          <w:rFonts w:ascii="Times New Roman" w:hAnsi="Times New Roman"/>
          <w:sz w:val="24"/>
        </w:rPr>
        <w:t>en</w:t>
      </w:r>
      <w:r w:rsidRPr="001A39BA">
        <w:rPr>
          <w:rFonts w:ascii="Times New Roman" w:hAnsi="Times New Roman"/>
          <w:sz w:val="24"/>
        </w:rPr>
        <w:t>. Van elk gen hebben mensen er twee: één van de vader, en één van de moeder. Soms bevat een van deze twee genen een afwijking, ofwel mutatie.</w:t>
      </w:r>
      <w:r w:rsidRPr="001A39BA" w:rsidR="00230720">
        <w:rPr>
          <w:rFonts w:ascii="Times New Roman" w:hAnsi="Times New Roman"/>
          <w:sz w:val="24"/>
        </w:rPr>
        <w:t xml:space="preserve"> Het effect van een mutatie hangt af van de locatie op het erfelijk materiaal en van de aard van de mutatie.</w:t>
      </w:r>
      <w:r w:rsidRPr="001A39BA">
        <w:rPr>
          <w:rFonts w:ascii="Times New Roman" w:hAnsi="Times New Roman"/>
          <w:sz w:val="24"/>
        </w:rPr>
        <w:t xml:space="preserve"> Mensen die een dergelijke mutatie hebben, </w:t>
      </w:r>
      <w:r w:rsidRPr="001A39BA" w:rsidR="00230720">
        <w:rPr>
          <w:rFonts w:ascii="Times New Roman" w:hAnsi="Times New Roman"/>
          <w:sz w:val="24"/>
        </w:rPr>
        <w:t xml:space="preserve">kunnen </w:t>
      </w:r>
      <w:r w:rsidRPr="001A39BA">
        <w:rPr>
          <w:rFonts w:ascii="Times New Roman" w:hAnsi="Times New Roman"/>
          <w:sz w:val="24"/>
        </w:rPr>
        <w:t>‘dragers’</w:t>
      </w:r>
      <w:r w:rsidRPr="001A39BA" w:rsidR="00230720">
        <w:rPr>
          <w:rFonts w:ascii="Times New Roman" w:hAnsi="Times New Roman"/>
          <w:sz w:val="24"/>
        </w:rPr>
        <w:t xml:space="preserve"> zijn en geen klachten hebben (zoals een drager van een autosomaal recessieve ziekte of een vrouw die draagster is van een aan het X-chromosoom gebonden ziekte)</w:t>
      </w:r>
      <w:r w:rsidRPr="001A39BA">
        <w:rPr>
          <w:rFonts w:ascii="Times New Roman" w:hAnsi="Times New Roman"/>
          <w:sz w:val="24"/>
        </w:rPr>
        <w:t xml:space="preserve">. Veel mensen weten echter niet dat ze drager zijn van bepaalde ziekten, veelal omdat ze zelf geen lichamelijke klachten ervaren van het dragerschap. </w:t>
      </w:r>
      <w:r w:rsidRPr="001A39BA" w:rsidR="00230720">
        <w:rPr>
          <w:rFonts w:ascii="Times New Roman" w:hAnsi="Times New Roman"/>
          <w:sz w:val="24"/>
        </w:rPr>
        <w:t xml:space="preserve">Mensen die een mutatie hebben, kunnen ook ziekteverschijnselen hebben, zoals bij dominante aandoeningen. </w:t>
      </w:r>
    </w:p>
    <w:p w:rsidRPr="001A39BA" w:rsidR="00767FAE" w:rsidP="00435F3F" w:rsidRDefault="00767FAE" w14:paraId="7141710D"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Voortschrijdende technieken zoals </w:t>
      </w:r>
      <w:proofErr w:type="spellStart"/>
      <w:r w:rsidRPr="001A39BA">
        <w:rPr>
          <w:rFonts w:ascii="Times New Roman" w:hAnsi="Times New Roman"/>
          <w:sz w:val="24"/>
        </w:rPr>
        <w:t>genoombrede</w:t>
      </w:r>
      <w:proofErr w:type="spellEnd"/>
      <w:r w:rsidRPr="001A39BA">
        <w:rPr>
          <w:rFonts w:ascii="Times New Roman" w:hAnsi="Times New Roman"/>
          <w:sz w:val="24"/>
        </w:rPr>
        <w:t xml:space="preserve"> </w:t>
      </w:r>
      <w:proofErr w:type="spellStart"/>
      <w:r w:rsidRPr="001A39BA">
        <w:rPr>
          <w:rFonts w:ascii="Times New Roman" w:hAnsi="Times New Roman"/>
          <w:sz w:val="24"/>
        </w:rPr>
        <w:t>sequencing</w:t>
      </w:r>
      <w:proofErr w:type="spellEnd"/>
      <w:r w:rsidRPr="001A39BA">
        <w:rPr>
          <w:rFonts w:ascii="Times New Roman" w:hAnsi="Times New Roman"/>
          <w:sz w:val="24"/>
        </w:rPr>
        <w:t xml:space="preserve"> (DNA-analyse van de verzameling van alle genen), zorgen ervoor dat steeds meer nieuwe erfelijke aandoeningen in het DNA kunnen worden </w:t>
      </w:r>
      <w:r w:rsidRPr="001A39BA" w:rsidR="00230720">
        <w:rPr>
          <w:rFonts w:ascii="Times New Roman" w:hAnsi="Times New Roman"/>
          <w:sz w:val="24"/>
        </w:rPr>
        <w:t>gediagnosticeerd</w:t>
      </w:r>
      <w:r w:rsidRPr="001A39BA">
        <w:rPr>
          <w:rFonts w:ascii="Times New Roman" w:hAnsi="Times New Roman"/>
          <w:sz w:val="24"/>
        </w:rPr>
        <w:t xml:space="preserve">. Een andere ontwikkeling is de </w:t>
      </w:r>
      <w:r w:rsidRPr="001A39BA" w:rsidR="00230720">
        <w:rPr>
          <w:rFonts w:ascii="Times New Roman" w:hAnsi="Times New Roman"/>
          <w:sz w:val="24"/>
        </w:rPr>
        <w:t xml:space="preserve">preconceptie </w:t>
      </w:r>
      <w:r w:rsidRPr="001A39BA">
        <w:rPr>
          <w:rFonts w:ascii="Times New Roman" w:hAnsi="Times New Roman"/>
          <w:sz w:val="24"/>
        </w:rPr>
        <w:t xml:space="preserve">dragerschapstest. Wensouderparen kunnen door middel van zo’n test ontdekken of beiden drager zijn van </w:t>
      </w:r>
      <w:r w:rsidRPr="001A39BA" w:rsidR="00230720">
        <w:rPr>
          <w:rFonts w:ascii="Times New Roman" w:hAnsi="Times New Roman"/>
          <w:sz w:val="24"/>
        </w:rPr>
        <w:t>dezelfde</w:t>
      </w:r>
      <w:r w:rsidRPr="001A39BA">
        <w:rPr>
          <w:rFonts w:ascii="Times New Roman" w:hAnsi="Times New Roman"/>
          <w:sz w:val="24"/>
        </w:rPr>
        <w:t xml:space="preserve"> autosomaal recessief overervende aandoening. </w:t>
      </w:r>
    </w:p>
    <w:p w:rsidRPr="001A39BA" w:rsidR="00767FAE" w:rsidP="00435F3F" w:rsidRDefault="00767FAE" w14:paraId="769AEB8B" w14:textId="77777777">
      <w:pPr>
        <w:tabs>
          <w:tab w:val="left" w:pos="284"/>
          <w:tab w:val="left" w:pos="567"/>
          <w:tab w:val="left" w:pos="851"/>
        </w:tabs>
        <w:ind w:right="-2"/>
        <w:rPr>
          <w:rFonts w:ascii="Times New Roman" w:hAnsi="Times New Roman"/>
          <w:sz w:val="24"/>
        </w:rPr>
      </w:pPr>
    </w:p>
    <w:p w:rsidRPr="001A39BA" w:rsidR="00767FAE" w:rsidP="00435F3F" w:rsidRDefault="006B48EE" w14:paraId="304B1C06" w14:textId="6FF976CA">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 de eerste </w:t>
      </w:r>
      <w:r w:rsidRPr="001A39BA" w:rsidR="00403FD6">
        <w:rPr>
          <w:rFonts w:ascii="Times New Roman" w:hAnsi="Times New Roman"/>
          <w:sz w:val="24"/>
        </w:rPr>
        <w:t xml:space="preserve">en tweede </w:t>
      </w:r>
      <w:r w:rsidRPr="001A39BA">
        <w:rPr>
          <w:rFonts w:ascii="Times New Roman" w:hAnsi="Times New Roman"/>
          <w:sz w:val="24"/>
        </w:rPr>
        <w:t xml:space="preserve">evaluatie van de Embryowet wordt gesteld dat de huidige wet onvoldoende ruimte laat voor wensouders om een keuze te maken om PGT toe te passen om dragerschap van een ernstige erfelijke aandoening te voorkomen. Het gaat dan om het voorkomen van gezondheidsrisico’s voor de ‘derde generatie’ (de kleinkinderen), en om het voorkomen van lastige reproductieve beslissingen voor de ‘tweede generatie’: die van het nu te verwekken kind. Met dit initiatiefvoorstel willen de indieners recht doen aan de ontwikkelingen die op dit terrein plaatsvinden. </w:t>
      </w:r>
    </w:p>
    <w:p w:rsidRPr="001A39BA" w:rsidR="00832B88" w:rsidP="00435F3F" w:rsidRDefault="00832B88" w14:paraId="504F199E" w14:textId="7E4491B9">
      <w:pPr>
        <w:tabs>
          <w:tab w:val="left" w:pos="284"/>
          <w:tab w:val="left" w:pos="567"/>
          <w:tab w:val="left" w:pos="851"/>
        </w:tabs>
        <w:ind w:right="-2"/>
        <w:rPr>
          <w:rFonts w:ascii="Times New Roman" w:hAnsi="Times New Roman"/>
          <w:sz w:val="24"/>
        </w:rPr>
      </w:pPr>
    </w:p>
    <w:p w:rsidRPr="001A39BA" w:rsidR="00832B88" w:rsidP="00435F3F" w:rsidRDefault="00832B88" w14:paraId="5600FE03" w14:textId="737AB523">
      <w:pPr>
        <w:pStyle w:val="Plattetekst"/>
        <w:ind w:left="118"/>
      </w:pPr>
      <w:r w:rsidRPr="001A39BA">
        <w:t>Zoals ook is gebleken uit de internetconsultatie, zal bij aanvaarding van het wetsvoorstel met het oog op de implementatie ervan aandacht moeten worden besteed aan het besliskader zoals d</w:t>
      </w:r>
      <w:r w:rsidRPr="001A39BA" w:rsidR="00743363">
        <w:t xml:space="preserve">at </w:t>
      </w:r>
      <w:r w:rsidRPr="001A39BA">
        <w:t xml:space="preserve">is vastgelegd in de Regeling </w:t>
      </w:r>
      <w:proofErr w:type="spellStart"/>
      <w:r w:rsidRPr="001A39BA">
        <w:t>preïmplantatie</w:t>
      </w:r>
      <w:proofErr w:type="spellEnd"/>
      <w:r w:rsidRPr="001A39BA">
        <w:t xml:space="preserve"> genetische diagnostiek. De regeling zoals deze nu is vormgegeven biedt nog geen ruimte om uitvoering te geven aan het wetsvoorstel. Het is niet aan initiatiefnemers om zelf de inhoud van de regeling vast te stellen, maar aan de minister van Volksgezondheid, Welzijn en Sport. Wel kunnen initiatiefnemers een richting aangeven die volgens hen tegemoetkomt aan het doel van het </w:t>
      </w:r>
      <w:r w:rsidRPr="001A39BA">
        <w:lastRenderedPageBreak/>
        <w:t>wetsvoorstel. De richtlijn zou wat betreft de initiatiefnemers zo moeten worden vormgegeven dat aandoeningen die reeds in aanmerking komen voor PGT, in beginsel ook in aanmerking komen om dragerschap te voorkomen. Op deze wijze blijft gewaarborgd dat enkel aandoeningen die als dusdanig ernstig (evenals op andere factoren) worden beoordeeld door de Landelijke Indicatie Commissie in aanmerking komen voor PGT</w:t>
      </w:r>
      <w:r w:rsidRPr="001A39BA" w:rsidR="0063299F">
        <w:t xml:space="preserve">, maar </w:t>
      </w:r>
      <w:r w:rsidRPr="001A39BA" w:rsidR="001F1E3C">
        <w:t>wordt</w:t>
      </w:r>
      <w:r w:rsidRPr="001A39BA" w:rsidR="0063299F">
        <w:t xml:space="preserve"> wel </w:t>
      </w:r>
      <w:r w:rsidRPr="001A39BA" w:rsidR="00D34725">
        <w:t>de ruimte geboden hier volgende generaties in te betrekken</w:t>
      </w:r>
      <w:r w:rsidRPr="001A39BA" w:rsidR="00F44F7D">
        <w:t xml:space="preserve"> doordat er ook oog is voor het nageslacht dat een hoog individueel risico loopt op een ernstige erfelijke aandoening</w:t>
      </w:r>
      <w:r w:rsidRPr="001A39BA" w:rsidR="00D34725">
        <w:t>.</w:t>
      </w:r>
      <w:r w:rsidRPr="001A39BA">
        <w:t xml:space="preserve"> Zo hebben ouders een keuze om een aandoening niet door te geven aan hun kinderen maar ook niet aan hun kleinkinderen.</w:t>
      </w:r>
    </w:p>
    <w:p w:rsidRPr="001A39BA" w:rsidR="00832B88" w:rsidP="00435F3F" w:rsidRDefault="00832B88" w14:paraId="27975660" w14:textId="77777777">
      <w:pPr>
        <w:tabs>
          <w:tab w:val="left" w:pos="284"/>
          <w:tab w:val="left" w:pos="567"/>
          <w:tab w:val="left" w:pos="851"/>
        </w:tabs>
        <w:ind w:right="-2"/>
        <w:rPr>
          <w:rFonts w:ascii="Times New Roman" w:hAnsi="Times New Roman"/>
          <w:sz w:val="24"/>
        </w:rPr>
      </w:pPr>
    </w:p>
    <w:p w:rsidRPr="001A39BA" w:rsidR="00993641" w:rsidP="0040197E" w:rsidRDefault="001248F3" w14:paraId="38B075D7" w14:textId="77777777">
      <w:pPr>
        <w:pStyle w:val="Kop2"/>
        <w:numPr>
          <w:ilvl w:val="1"/>
          <w:numId w:val="17"/>
        </w:numPr>
        <w:rPr>
          <w:rFonts w:cs="Times New Roman"/>
        </w:rPr>
      </w:pPr>
      <w:r w:rsidRPr="001A39BA">
        <w:rPr>
          <w:rFonts w:cs="Times New Roman"/>
        </w:rPr>
        <w:t>Patiënten- en ouderperspectief</w:t>
      </w:r>
    </w:p>
    <w:p w:rsidRPr="00435F3F" w:rsidR="009735BD" w:rsidP="00435F3F" w:rsidRDefault="009735BD" w14:paraId="57B29405" w14:textId="77777777"/>
    <w:p w:rsidRPr="001A39BA" w:rsidR="006A18CB" w:rsidP="00435F3F" w:rsidRDefault="00993641" w14:paraId="64A57FE9" w14:textId="6FE5389D">
      <w:pPr>
        <w:pStyle w:val="Kop2"/>
        <w:rPr>
          <w:rFonts w:cs="Times New Roman"/>
        </w:rPr>
      </w:pPr>
      <w:r w:rsidRPr="001A39BA">
        <w:rPr>
          <w:rFonts w:cs="Times New Roman"/>
        </w:rPr>
        <w:t xml:space="preserve">In dit hoofdstuk gaan de indieners nader in op de impact die het niet toestaan van PGT om dragerschap van een ernstige erfelijke aandoening te voorkomen heeft op levens van mensen. Indieners hebben bij het schrijven van onderhavig wetsvoorstel verschillende gesprekken met patiënten, veelal ook ouders of mensen met een kinderwens, en professionals gevoerd. </w:t>
      </w:r>
      <w:r w:rsidRPr="001A39BA" w:rsidR="0098564D">
        <w:rPr>
          <w:rFonts w:cs="Times New Roman"/>
        </w:rPr>
        <w:t xml:space="preserve">Persoonlijke verhalen over moeilijke beslissingen om al dan geen kinderen te </w:t>
      </w:r>
      <w:r w:rsidRPr="001A39BA" w:rsidR="00934DDD">
        <w:rPr>
          <w:rFonts w:cs="Times New Roman"/>
        </w:rPr>
        <w:t>willen</w:t>
      </w:r>
      <w:r w:rsidRPr="001A39BA" w:rsidR="0098564D">
        <w:rPr>
          <w:rFonts w:cs="Times New Roman"/>
        </w:rPr>
        <w:t xml:space="preserve">, of verhalen over de worsteling die ouders bij hun eigen kinderen waarnemen sterken de indieners in </w:t>
      </w:r>
      <w:r w:rsidRPr="001A39BA" w:rsidR="00DB7FD0">
        <w:rPr>
          <w:rFonts w:cs="Times New Roman"/>
        </w:rPr>
        <w:t xml:space="preserve">de </w:t>
      </w:r>
      <w:r w:rsidRPr="001A39BA" w:rsidR="0098564D">
        <w:rPr>
          <w:rFonts w:cs="Times New Roman"/>
        </w:rPr>
        <w:t xml:space="preserve">toegevoegde waarde die dit wetsvoorstel heeft. </w:t>
      </w:r>
    </w:p>
    <w:p w:rsidRPr="001A39BA" w:rsidR="003F385F" w:rsidP="00435F3F" w:rsidRDefault="003F385F" w14:paraId="3C29006F" w14:textId="77777777">
      <w:pPr>
        <w:tabs>
          <w:tab w:val="left" w:pos="284"/>
          <w:tab w:val="left" w:pos="567"/>
          <w:tab w:val="left" w:pos="851"/>
        </w:tabs>
        <w:ind w:right="-2"/>
        <w:rPr>
          <w:rFonts w:ascii="Times New Roman" w:hAnsi="Times New Roman"/>
          <w:sz w:val="24"/>
        </w:rPr>
      </w:pPr>
    </w:p>
    <w:p w:rsidRPr="001A39BA" w:rsidR="006A18CB" w:rsidP="00435F3F" w:rsidRDefault="006A18CB" w14:paraId="0C0286A8" w14:textId="77777777">
      <w:pPr>
        <w:tabs>
          <w:tab w:val="left" w:pos="284"/>
          <w:tab w:val="left" w:pos="567"/>
          <w:tab w:val="left" w:pos="851"/>
        </w:tabs>
        <w:ind w:right="-2"/>
        <w:rPr>
          <w:rFonts w:ascii="Times New Roman" w:hAnsi="Times New Roman"/>
          <w:i/>
          <w:sz w:val="24"/>
        </w:rPr>
      </w:pPr>
      <w:r w:rsidRPr="001A39BA">
        <w:rPr>
          <w:rFonts w:ascii="Times New Roman" w:hAnsi="Times New Roman"/>
          <w:i/>
          <w:sz w:val="24"/>
        </w:rPr>
        <w:t>Lijden door symptomen van ernstige erfelijke aandoeningen bij dragerschap</w:t>
      </w:r>
    </w:p>
    <w:p w:rsidRPr="001A39BA" w:rsidR="00AC4763" w:rsidP="00435F3F" w:rsidRDefault="00FB23A5" w14:paraId="57F496D3" w14:textId="22237A12">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Dragerschap van een </w:t>
      </w:r>
      <w:r w:rsidRPr="001A39BA" w:rsidR="00497C87">
        <w:rPr>
          <w:rFonts w:ascii="Times New Roman" w:hAnsi="Times New Roman"/>
          <w:sz w:val="24"/>
        </w:rPr>
        <w:t>erfelijke aandoening</w:t>
      </w:r>
      <w:r w:rsidRPr="001A39BA">
        <w:rPr>
          <w:rFonts w:ascii="Times New Roman" w:hAnsi="Times New Roman"/>
          <w:sz w:val="24"/>
        </w:rPr>
        <w:t xml:space="preserve"> betekent niet dat dragers nooit klachten hebben van hun dragerschap. </w:t>
      </w:r>
      <w:r w:rsidRPr="001A39BA" w:rsidR="00B36139">
        <w:rPr>
          <w:rFonts w:ascii="Times New Roman" w:hAnsi="Times New Roman"/>
          <w:sz w:val="24"/>
        </w:rPr>
        <w:t xml:space="preserve">Er zijn meerdere geslachtsgebonden aandoeningen waar de </w:t>
      </w:r>
      <w:r w:rsidRPr="001A39BA" w:rsidR="00DB7FD0">
        <w:rPr>
          <w:rFonts w:ascii="Times New Roman" w:hAnsi="Times New Roman"/>
          <w:sz w:val="24"/>
        </w:rPr>
        <w:t>drager</w:t>
      </w:r>
      <w:r w:rsidRPr="001A39BA" w:rsidR="00B36139">
        <w:rPr>
          <w:rFonts w:ascii="Times New Roman" w:hAnsi="Times New Roman"/>
          <w:sz w:val="24"/>
        </w:rPr>
        <w:t xml:space="preserve"> </w:t>
      </w:r>
      <w:r w:rsidRPr="001A39BA" w:rsidR="00993641">
        <w:rPr>
          <w:rFonts w:ascii="Times New Roman" w:hAnsi="Times New Roman"/>
          <w:sz w:val="24"/>
        </w:rPr>
        <w:t xml:space="preserve">wel </w:t>
      </w:r>
      <w:r w:rsidRPr="001A39BA" w:rsidR="00295BA4">
        <w:rPr>
          <w:rFonts w:ascii="Times New Roman" w:hAnsi="Times New Roman"/>
          <w:sz w:val="24"/>
        </w:rPr>
        <w:t xml:space="preserve">degelijk </w:t>
      </w:r>
      <w:r w:rsidRPr="001A39BA" w:rsidR="00B36139">
        <w:rPr>
          <w:rFonts w:ascii="Times New Roman" w:hAnsi="Times New Roman"/>
          <w:sz w:val="24"/>
        </w:rPr>
        <w:t>symptomen heeft</w:t>
      </w:r>
      <w:r w:rsidRPr="001A39BA" w:rsidR="00295BA4">
        <w:rPr>
          <w:rFonts w:ascii="Times New Roman" w:hAnsi="Times New Roman"/>
          <w:sz w:val="24"/>
        </w:rPr>
        <w:t>, ook zware symptomen</w:t>
      </w:r>
      <w:r w:rsidRPr="001A39BA" w:rsidR="00B36139">
        <w:rPr>
          <w:rFonts w:ascii="Times New Roman" w:hAnsi="Times New Roman"/>
          <w:sz w:val="24"/>
        </w:rPr>
        <w:t xml:space="preserve">. </w:t>
      </w:r>
      <w:r w:rsidRPr="001A39BA" w:rsidR="00782D61">
        <w:rPr>
          <w:rFonts w:ascii="Times New Roman" w:hAnsi="Times New Roman"/>
          <w:sz w:val="24"/>
        </w:rPr>
        <w:t xml:space="preserve">Zo spreekt de Beaufort (2019) over </w:t>
      </w:r>
      <w:r w:rsidRPr="001A39BA" w:rsidR="00C931FD">
        <w:rPr>
          <w:rFonts w:ascii="Times New Roman" w:hAnsi="Times New Roman"/>
          <w:sz w:val="24"/>
        </w:rPr>
        <w:t xml:space="preserve">een spectrum van symptoomexpressie. Zo zijn er ziekten die </w:t>
      </w:r>
      <w:r w:rsidRPr="001A39BA" w:rsidR="00AC4763">
        <w:rPr>
          <w:rFonts w:ascii="Times New Roman" w:hAnsi="Times New Roman"/>
          <w:sz w:val="24"/>
        </w:rPr>
        <w:t xml:space="preserve">bij dragers </w:t>
      </w:r>
      <w:r w:rsidRPr="001A39BA" w:rsidR="00C931FD">
        <w:rPr>
          <w:rFonts w:ascii="Times New Roman" w:hAnsi="Times New Roman"/>
          <w:sz w:val="24"/>
        </w:rPr>
        <w:t xml:space="preserve">leiden tot </w:t>
      </w:r>
      <w:r w:rsidRPr="001A39BA" w:rsidR="00AC4763">
        <w:rPr>
          <w:rFonts w:ascii="Times New Roman" w:hAnsi="Times New Roman"/>
          <w:sz w:val="24"/>
        </w:rPr>
        <w:t xml:space="preserve">een beeld van </w:t>
      </w:r>
      <w:r w:rsidRPr="001A39BA" w:rsidR="00C931FD">
        <w:rPr>
          <w:rFonts w:ascii="Times New Roman" w:hAnsi="Times New Roman"/>
          <w:sz w:val="24"/>
        </w:rPr>
        <w:t>geen of mildere symptomen (</w:t>
      </w:r>
      <w:r w:rsidRPr="001A39BA" w:rsidR="003D7A27">
        <w:rPr>
          <w:rFonts w:ascii="Times New Roman" w:hAnsi="Times New Roman"/>
          <w:sz w:val="24"/>
        </w:rPr>
        <w:t>zoals</w:t>
      </w:r>
      <w:r w:rsidRPr="001A39BA" w:rsidR="00C931FD">
        <w:rPr>
          <w:rFonts w:ascii="Times New Roman" w:hAnsi="Times New Roman"/>
          <w:sz w:val="24"/>
        </w:rPr>
        <w:t xml:space="preserve"> </w:t>
      </w:r>
      <w:r w:rsidRPr="001A39BA" w:rsidR="00AC4763">
        <w:rPr>
          <w:rFonts w:ascii="Times New Roman" w:hAnsi="Times New Roman"/>
          <w:sz w:val="24"/>
        </w:rPr>
        <w:t xml:space="preserve">de zeldzame stollingsstoornis </w:t>
      </w:r>
      <w:r w:rsidRPr="001A39BA" w:rsidR="00C931FD">
        <w:rPr>
          <w:rFonts w:ascii="Times New Roman" w:hAnsi="Times New Roman"/>
          <w:sz w:val="24"/>
        </w:rPr>
        <w:t xml:space="preserve">Hemofilie), </w:t>
      </w:r>
      <w:r w:rsidRPr="001A39BA" w:rsidR="00AC4763">
        <w:rPr>
          <w:rFonts w:ascii="Times New Roman" w:hAnsi="Times New Roman"/>
          <w:sz w:val="24"/>
        </w:rPr>
        <w:t xml:space="preserve">tot een beeld van </w:t>
      </w:r>
      <w:r w:rsidRPr="001A39BA" w:rsidR="00C931FD">
        <w:rPr>
          <w:rFonts w:ascii="Times New Roman" w:hAnsi="Times New Roman"/>
          <w:sz w:val="24"/>
        </w:rPr>
        <w:t>mi</w:t>
      </w:r>
      <w:r w:rsidRPr="001A39BA" w:rsidR="003D7A27">
        <w:rPr>
          <w:rFonts w:ascii="Times New Roman" w:hAnsi="Times New Roman"/>
          <w:sz w:val="24"/>
        </w:rPr>
        <w:t>ldere tot ernstige symptomen (zoals</w:t>
      </w:r>
      <w:r w:rsidRPr="001A39BA" w:rsidR="00AC4763">
        <w:rPr>
          <w:rFonts w:ascii="Times New Roman" w:hAnsi="Times New Roman"/>
          <w:sz w:val="24"/>
        </w:rPr>
        <w:t xml:space="preserve"> bij het syndroom van </w:t>
      </w:r>
      <w:proofErr w:type="spellStart"/>
      <w:r w:rsidRPr="001A39BA" w:rsidR="00AC4763">
        <w:rPr>
          <w:rFonts w:ascii="Times New Roman" w:hAnsi="Times New Roman"/>
          <w:sz w:val="24"/>
        </w:rPr>
        <w:t>Alport</w:t>
      </w:r>
      <w:proofErr w:type="spellEnd"/>
      <w:r w:rsidRPr="001A39BA" w:rsidR="00AC4763">
        <w:rPr>
          <w:rFonts w:ascii="Times New Roman" w:hAnsi="Times New Roman"/>
          <w:sz w:val="24"/>
        </w:rPr>
        <w:t xml:space="preserve">, een erfelijke nierziekte, of bij de spierziekte </w:t>
      </w:r>
      <w:proofErr w:type="spellStart"/>
      <w:r w:rsidRPr="001A39BA" w:rsidR="00AC4763">
        <w:rPr>
          <w:rFonts w:ascii="Times New Roman" w:hAnsi="Times New Roman"/>
          <w:sz w:val="24"/>
        </w:rPr>
        <w:t>Duchenne</w:t>
      </w:r>
      <w:proofErr w:type="spellEnd"/>
      <w:r w:rsidRPr="001A39BA" w:rsidR="00AC4763">
        <w:rPr>
          <w:rFonts w:ascii="Times New Roman" w:hAnsi="Times New Roman"/>
          <w:sz w:val="24"/>
        </w:rPr>
        <w:t xml:space="preserve">), of zelfs </w:t>
      </w:r>
      <w:r w:rsidRPr="001A39BA" w:rsidR="00295BA4">
        <w:rPr>
          <w:rFonts w:ascii="Times New Roman" w:hAnsi="Times New Roman"/>
          <w:sz w:val="24"/>
        </w:rPr>
        <w:t xml:space="preserve">zeer </w:t>
      </w:r>
      <w:r w:rsidRPr="001A39BA" w:rsidR="003D7A27">
        <w:rPr>
          <w:rFonts w:ascii="Times New Roman" w:hAnsi="Times New Roman"/>
          <w:sz w:val="24"/>
        </w:rPr>
        <w:t xml:space="preserve">ernstige symptomen </w:t>
      </w:r>
      <w:r w:rsidRPr="001A39BA" w:rsidR="00993641">
        <w:rPr>
          <w:rFonts w:ascii="Times New Roman" w:hAnsi="Times New Roman"/>
          <w:sz w:val="24"/>
        </w:rPr>
        <w:t xml:space="preserve">bij zowel mannen als vrouwen </w:t>
      </w:r>
      <w:r w:rsidRPr="001A39BA" w:rsidR="003D7A27">
        <w:rPr>
          <w:rFonts w:ascii="Times New Roman" w:hAnsi="Times New Roman"/>
          <w:sz w:val="24"/>
        </w:rPr>
        <w:t>(zoals</w:t>
      </w:r>
      <w:r w:rsidRPr="001A39BA" w:rsidR="00AC4763">
        <w:rPr>
          <w:rFonts w:ascii="Times New Roman" w:hAnsi="Times New Roman"/>
          <w:sz w:val="24"/>
        </w:rPr>
        <w:t xml:space="preserve"> bij</w:t>
      </w:r>
      <w:r w:rsidRPr="001A39BA" w:rsidR="00C931FD">
        <w:rPr>
          <w:rFonts w:ascii="Times New Roman" w:hAnsi="Times New Roman"/>
          <w:sz w:val="24"/>
        </w:rPr>
        <w:t xml:space="preserve"> </w:t>
      </w:r>
      <w:r w:rsidRPr="001A39BA" w:rsidR="003D7A27">
        <w:rPr>
          <w:rFonts w:ascii="Times New Roman" w:hAnsi="Times New Roman"/>
          <w:sz w:val="24"/>
        </w:rPr>
        <w:t xml:space="preserve">de ziekte van </w:t>
      </w:r>
      <w:proofErr w:type="spellStart"/>
      <w:r w:rsidRPr="001A39BA" w:rsidR="003D7A27">
        <w:rPr>
          <w:rFonts w:ascii="Times New Roman" w:hAnsi="Times New Roman"/>
          <w:sz w:val="24"/>
        </w:rPr>
        <w:t>Fabry</w:t>
      </w:r>
      <w:proofErr w:type="spellEnd"/>
      <w:r w:rsidRPr="001A39BA" w:rsidR="003D7A27">
        <w:rPr>
          <w:rFonts w:ascii="Times New Roman" w:hAnsi="Times New Roman"/>
          <w:sz w:val="24"/>
        </w:rPr>
        <w:t xml:space="preserve"> en </w:t>
      </w:r>
      <w:r w:rsidRPr="001A39BA" w:rsidR="00AC4763">
        <w:rPr>
          <w:rFonts w:ascii="Times New Roman" w:hAnsi="Times New Roman"/>
          <w:sz w:val="24"/>
        </w:rPr>
        <w:t xml:space="preserve">de stofwisselingsziekte </w:t>
      </w:r>
      <w:r w:rsidRPr="001A39BA" w:rsidR="003D7A27">
        <w:rPr>
          <w:rFonts w:ascii="Times New Roman" w:hAnsi="Times New Roman"/>
          <w:sz w:val="24"/>
        </w:rPr>
        <w:t>OTC).</w:t>
      </w:r>
      <w:r w:rsidRPr="001A39BA" w:rsidR="002A6EC1">
        <w:rPr>
          <w:rStyle w:val="Voetnootmarkering"/>
          <w:rFonts w:ascii="Times New Roman" w:hAnsi="Times New Roman"/>
          <w:sz w:val="24"/>
        </w:rPr>
        <w:footnoteReference w:id="26"/>
      </w:r>
      <w:r w:rsidRPr="001A39BA" w:rsidR="003D7A27">
        <w:rPr>
          <w:rFonts w:ascii="Times New Roman" w:hAnsi="Times New Roman"/>
          <w:sz w:val="24"/>
        </w:rPr>
        <w:t xml:space="preserve"> </w:t>
      </w:r>
      <w:r w:rsidRPr="001A39BA" w:rsidR="00295BA4">
        <w:rPr>
          <w:rFonts w:ascii="Times New Roman" w:hAnsi="Times New Roman"/>
          <w:sz w:val="24"/>
        </w:rPr>
        <w:t xml:space="preserve">Of symptomen mild of ernstig zijn zal per persoon ook verschillen. </w:t>
      </w:r>
      <w:r w:rsidRPr="001A39BA" w:rsidR="004C3372">
        <w:rPr>
          <w:rFonts w:ascii="Times New Roman" w:hAnsi="Times New Roman"/>
          <w:sz w:val="24"/>
        </w:rPr>
        <w:t>In de praktijk geldt doorgaans voor ziektes waarvan het dragerschap</w:t>
      </w:r>
      <w:r w:rsidRPr="001A39BA" w:rsidR="00993641">
        <w:rPr>
          <w:rFonts w:ascii="Times New Roman" w:hAnsi="Times New Roman"/>
          <w:sz w:val="24"/>
        </w:rPr>
        <w:t xml:space="preserve"> (bij een vrouw)</w:t>
      </w:r>
      <w:r w:rsidRPr="001A39BA" w:rsidR="004C3372">
        <w:rPr>
          <w:rFonts w:ascii="Times New Roman" w:hAnsi="Times New Roman"/>
          <w:sz w:val="24"/>
        </w:rPr>
        <w:t xml:space="preserve"> ook </w:t>
      </w:r>
      <w:r w:rsidRPr="001A39BA" w:rsidR="00295BA4">
        <w:rPr>
          <w:rFonts w:ascii="Times New Roman" w:hAnsi="Times New Roman"/>
          <w:sz w:val="24"/>
        </w:rPr>
        <w:t xml:space="preserve">zeer </w:t>
      </w:r>
      <w:r w:rsidRPr="001A39BA" w:rsidR="004C3372">
        <w:rPr>
          <w:rFonts w:ascii="Times New Roman" w:hAnsi="Times New Roman"/>
          <w:sz w:val="24"/>
        </w:rPr>
        <w:t>ernstige symptomen met zich mee kan brengen dat PGT wel wordt toegestaan om dragerschap</w:t>
      </w:r>
      <w:r w:rsidRPr="001A39BA" w:rsidR="00993641">
        <w:rPr>
          <w:rFonts w:ascii="Times New Roman" w:hAnsi="Times New Roman"/>
          <w:sz w:val="24"/>
        </w:rPr>
        <w:t xml:space="preserve"> </w:t>
      </w:r>
      <w:r w:rsidRPr="001A39BA" w:rsidR="004C3372">
        <w:rPr>
          <w:rFonts w:ascii="Times New Roman" w:hAnsi="Times New Roman"/>
          <w:sz w:val="24"/>
        </w:rPr>
        <w:t>te voorkomen</w:t>
      </w:r>
      <w:r w:rsidRPr="001A39BA" w:rsidR="000F3E9D">
        <w:rPr>
          <w:rFonts w:ascii="Times New Roman" w:hAnsi="Times New Roman"/>
          <w:sz w:val="24"/>
        </w:rPr>
        <w:t>, omdat hier de vrouw zelf de ziekte in ernstige mate ervaart</w:t>
      </w:r>
      <w:r w:rsidRPr="001A39BA" w:rsidR="004C3372">
        <w:rPr>
          <w:rFonts w:ascii="Times New Roman" w:hAnsi="Times New Roman"/>
          <w:sz w:val="24"/>
        </w:rPr>
        <w:t>. Dit geldt echter doorgaans niet voor ernstige ziektes waarvan het dragerschap</w:t>
      </w:r>
      <w:r w:rsidRPr="001A39BA" w:rsidR="002735EB">
        <w:rPr>
          <w:rFonts w:ascii="Times New Roman" w:hAnsi="Times New Roman"/>
          <w:sz w:val="24"/>
        </w:rPr>
        <w:t xml:space="preserve"> (bij een vrouw)</w:t>
      </w:r>
      <w:r w:rsidRPr="001A39BA" w:rsidR="004C3372">
        <w:rPr>
          <w:rFonts w:ascii="Times New Roman" w:hAnsi="Times New Roman"/>
          <w:sz w:val="24"/>
        </w:rPr>
        <w:t xml:space="preserve"> minder ernstige</w:t>
      </w:r>
      <w:r w:rsidRPr="001A39BA" w:rsidR="0098564D">
        <w:rPr>
          <w:rFonts w:ascii="Times New Roman" w:hAnsi="Times New Roman"/>
          <w:sz w:val="24"/>
        </w:rPr>
        <w:t xml:space="preserve"> </w:t>
      </w:r>
      <w:r w:rsidRPr="001A39BA" w:rsidR="004C3372">
        <w:rPr>
          <w:rFonts w:ascii="Times New Roman" w:hAnsi="Times New Roman"/>
          <w:sz w:val="24"/>
        </w:rPr>
        <w:t>symptomen met zich meebrengt. Hier ligt ook een grijs gebied</w:t>
      </w:r>
      <w:r w:rsidRPr="001A39BA" w:rsidR="0098564D">
        <w:rPr>
          <w:rFonts w:ascii="Times New Roman" w:hAnsi="Times New Roman"/>
          <w:sz w:val="24"/>
        </w:rPr>
        <w:t>, dat ook in de uitkomsten van de maatschappelijke dialoog naar voren is gebracht</w:t>
      </w:r>
      <w:r w:rsidRPr="001A39BA" w:rsidR="004C3372">
        <w:rPr>
          <w:rFonts w:ascii="Times New Roman" w:hAnsi="Times New Roman"/>
          <w:sz w:val="24"/>
        </w:rPr>
        <w:t>: patiënten zullen vaak niet een duidelijk beeld hebben van de vraag of zij – als ze dragerschap willen uitsluiten – in aanmerking komen voor PGT.</w:t>
      </w:r>
      <w:r w:rsidRPr="001A39BA" w:rsidR="00C76EE1">
        <w:rPr>
          <w:rFonts w:ascii="Times New Roman" w:hAnsi="Times New Roman"/>
          <w:sz w:val="24"/>
        </w:rPr>
        <w:t xml:space="preserve"> Artsen </w:t>
      </w:r>
      <w:r w:rsidRPr="001A39BA" w:rsidR="006316E0">
        <w:rPr>
          <w:rFonts w:ascii="Times New Roman" w:hAnsi="Times New Roman"/>
          <w:sz w:val="24"/>
        </w:rPr>
        <w:t>ervaren op hun beurt</w:t>
      </w:r>
      <w:r w:rsidRPr="001A39BA" w:rsidR="00C76EE1">
        <w:rPr>
          <w:rFonts w:ascii="Times New Roman" w:hAnsi="Times New Roman"/>
          <w:sz w:val="24"/>
        </w:rPr>
        <w:t xml:space="preserve"> een </w:t>
      </w:r>
      <w:r w:rsidRPr="001A39BA" w:rsidR="00C76EE1">
        <w:rPr>
          <w:rFonts w:ascii="Times New Roman" w:hAnsi="Times New Roman"/>
          <w:color w:val="000000"/>
          <w:sz w:val="24"/>
        </w:rPr>
        <w:t xml:space="preserve">grijs gebied tussen het uitsluiten van een </w:t>
      </w:r>
      <w:r w:rsidRPr="001A39BA" w:rsidR="00497C87">
        <w:rPr>
          <w:rFonts w:ascii="Times New Roman" w:hAnsi="Times New Roman"/>
          <w:color w:val="000000"/>
          <w:sz w:val="24"/>
        </w:rPr>
        <w:t>erfelijke aandoening</w:t>
      </w:r>
      <w:r w:rsidRPr="001A39BA" w:rsidR="00C76EE1">
        <w:rPr>
          <w:rFonts w:ascii="Times New Roman" w:hAnsi="Times New Roman"/>
          <w:color w:val="000000"/>
          <w:sz w:val="24"/>
        </w:rPr>
        <w:t xml:space="preserve"> en het uitsluiten van </w:t>
      </w:r>
      <w:r w:rsidRPr="001A39BA" w:rsidR="006316E0">
        <w:rPr>
          <w:rFonts w:ascii="Times New Roman" w:hAnsi="Times New Roman"/>
          <w:color w:val="000000"/>
          <w:sz w:val="24"/>
        </w:rPr>
        <w:t>dragerschap (bijvoorbeeld</w:t>
      </w:r>
      <w:r w:rsidRPr="001A39BA" w:rsidR="00C76EE1">
        <w:rPr>
          <w:rFonts w:ascii="Times New Roman" w:hAnsi="Times New Roman"/>
          <w:color w:val="000000"/>
          <w:sz w:val="24"/>
        </w:rPr>
        <w:t xml:space="preserve"> in geval dragerschap met symptomen wordt ervaren alsof de ziekte zich daadwerkelijk </w:t>
      </w:r>
      <w:r w:rsidRPr="001A39BA" w:rsidR="006316E0">
        <w:rPr>
          <w:rFonts w:ascii="Times New Roman" w:hAnsi="Times New Roman"/>
          <w:color w:val="000000"/>
          <w:sz w:val="24"/>
        </w:rPr>
        <w:t>uit</w:t>
      </w:r>
      <w:r w:rsidRPr="001A39BA" w:rsidR="00C76EE1">
        <w:rPr>
          <w:rFonts w:ascii="Times New Roman" w:hAnsi="Times New Roman"/>
          <w:color w:val="000000"/>
          <w:sz w:val="24"/>
        </w:rPr>
        <w:t xml:space="preserve">). Artsen </w:t>
      </w:r>
      <w:r w:rsidRPr="001A39BA" w:rsidR="006316E0">
        <w:rPr>
          <w:rFonts w:ascii="Times New Roman" w:hAnsi="Times New Roman"/>
          <w:color w:val="000000"/>
          <w:sz w:val="24"/>
        </w:rPr>
        <w:t>handelen in deze gevallen naar hun (professionele) verantwoordelijkheid, maar er is behoefte aan meer duidelijkheid.</w:t>
      </w:r>
      <w:r w:rsidRPr="001A39BA" w:rsidR="004C3372">
        <w:rPr>
          <w:rFonts w:ascii="Times New Roman" w:hAnsi="Times New Roman"/>
          <w:sz w:val="24"/>
        </w:rPr>
        <w:t xml:space="preserve"> </w:t>
      </w:r>
      <w:r w:rsidRPr="001A39BA" w:rsidR="00D715CC">
        <w:rPr>
          <w:rFonts w:ascii="Times New Roman" w:hAnsi="Times New Roman"/>
          <w:sz w:val="24"/>
        </w:rPr>
        <w:t xml:space="preserve">Dit </w:t>
      </w:r>
      <w:r w:rsidRPr="001A39BA" w:rsidR="00D715CC">
        <w:rPr>
          <w:rFonts w:ascii="Times New Roman" w:hAnsi="Times New Roman"/>
          <w:sz w:val="24"/>
        </w:rPr>
        <w:lastRenderedPageBreak/>
        <w:t xml:space="preserve">probleem van het grijze gebied – voor zowel artsen als patiënten – zou met dit wetsvoorstel </w:t>
      </w:r>
      <w:r w:rsidRPr="001A39BA" w:rsidR="009617DF">
        <w:rPr>
          <w:rFonts w:ascii="Times New Roman" w:hAnsi="Times New Roman"/>
          <w:sz w:val="24"/>
        </w:rPr>
        <w:t xml:space="preserve">dan ook </w:t>
      </w:r>
      <w:r w:rsidRPr="001A39BA" w:rsidR="00D715CC">
        <w:rPr>
          <w:rFonts w:ascii="Times New Roman" w:hAnsi="Times New Roman"/>
          <w:sz w:val="24"/>
        </w:rPr>
        <w:t>opgelost worden.</w:t>
      </w:r>
      <w:r w:rsidRPr="001A39BA" w:rsidR="0098564D">
        <w:rPr>
          <w:rStyle w:val="Voetnootmarkering"/>
          <w:rFonts w:ascii="Times New Roman" w:hAnsi="Times New Roman"/>
          <w:sz w:val="24"/>
        </w:rPr>
        <w:footnoteReference w:id="27"/>
      </w:r>
    </w:p>
    <w:p w:rsidRPr="001A39BA" w:rsidR="00AC4763" w:rsidP="00435F3F" w:rsidRDefault="00AC4763" w14:paraId="5D4AF48B" w14:textId="77777777">
      <w:pPr>
        <w:tabs>
          <w:tab w:val="left" w:pos="284"/>
          <w:tab w:val="left" w:pos="567"/>
          <w:tab w:val="left" w:pos="851"/>
        </w:tabs>
        <w:ind w:right="-2"/>
        <w:rPr>
          <w:rFonts w:ascii="Times New Roman" w:hAnsi="Times New Roman"/>
          <w:sz w:val="24"/>
        </w:rPr>
      </w:pPr>
    </w:p>
    <w:p w:rsidRPr="001A39BA" w:rsidR="00AC4763" w:rsidP="00435F3F" w:rsidRDefault="00CD76BF" w14:paraId="1F9454CF" w14:textId="799B359E">
      <w:pPr>
        <w:tabs>
          <w:tab w:val="left" w:pos="284"/>
          <w:tab w:val="left" w:pos="567"/>
          <w:tab w:val="left" w:pos="851"/>
        </w:tabs>
        <w:ind w:right="-2"/>
        <w:rPr>
          <w:rFonts w:ascii="Times New Roman" w:hAnsi="Times New Roman"/>
          <w:sz w:val="24"/>
        </w:rPr>
      </w:pPr>
      <w:r w:rsidRPr="001A39BA">
        <w:rPr>
          <w:rFonts w:ascii="Times New Roman" w:hAnsi="Times New Roman"/>
          <w:sz w:val="24"/>
        </w:rPr>
        <w:t>B</w:t>
      </w:r>
      <w:r w:rsidRPr="001A39BA" w:rsidR="003322E2">
        <w:rPr>
          <w:rFonts w:ascii="Times New Roman" w:hAnsi="Times New Roman"/>
          <w:sz w:val="24"/>
        </w:rPr>
        <w:t xml:space="preserve">ij </w:t>
      </w:r>
      <w:r w:rsidRPr="001A39BA" w:rsidR="00242C5E">
        <w:rPr>
          <w:rFonts w:ascii="Times New Roman" w:hAnsi="Times New Roman"/>
          <w:sz w:val="24"/>
        </w:rPr>
        <w:t>h</w:t>
      </w:r>
      <w:r w:rsidRPr="001A39BA" w:rsidR="0093213C">
        <w:rPr>
          <w:rFonts w:ascii="Times New Roman" w:hAnsi="Times New Roman"/>
          <w:sz w:val="24"/>
        </w:rPr>
        <w:t xml:space="preserve">emofilie </w:t>
      </w:r>
      <w:r w:rsidRPr="001A39BA" w:rsidR="004C3372">
        <w:rPr>
          <w:rFonts w:ascii="Times New Roman" w:hAnsi="Times New Roman"/>
          <w:sz w:val="24"/>
        </w:rPr>
        <w:t xml:space="preserve">geldt bijvoorbeeld dat PGT niet kan worden toegepast </w:t>
      </w:r>
      <w:r w:rsidRPr="001A39BA" w:rsidR="0098564D">
        <w:rPr>
          <w:rFonts w:ascii="Times New Roman" w:hAnsi="Times New Roman"/>
          <w:sz w:val="24"/>
        </w:rPr>
        <w:t xml:space="preserve">alleen </w:t>
      </w:r>
      <w:r w:rsidRPr="001A39BA" w:rsidR="004C3372">
        <w:rPr>
          <w:rFonts w:ascii="Times New Roman" w:hAnsi="Times New Roman"/>
          <w:sz w:val="24"/>
        </w:rPr>
        <w:t>om dragerschap te voorkomen. V</w:t>
      </w:r>
      <w:r w:rsidRPr="001A39BA" w:rsidR="004D2A83">
        <w:rPr>
          <w:rFonts w:ascii="Times New Roman" w:hAnsi="Times New Roman"/>
          <w:sz w:val="24"/>
        </w:rPr>
        <w:t xml:space="preserve">rouwelijke draagsters </w:t>
      </w:r>
      <w:r w:rsidRPr="001A39BA" w:rsidR="004C3372">
        <w:rPr>
          <w:rFonts w:ascii="Times New Roman" w:hAnsi="Times New Roman"/>
          <w:sz w:val="24"/>
        </w:rPr>
        <w:t xml:space="preserve">hebben </w:t>
      </w:r>
      <w:r w:rsidRPr="001A39BA" w:rsidR="004D2A83">
        <w:rPr>
          <w:rFonts w:ascii="Times New Roman" w:hAnsi="Times New Roman"/>
          <w:sz w:val="24"/>
        </w:rPr>
        <w:t xml:space="preserve">kans op lagere stollingsfactoren waardoor er een hoger risico is op bloedingen. </w:t>
      </w:r>
      <w:r w:rsidRPr="001A39BA" w:rsidR="002A6EC1">
        <w:rPr>
          <w:rFonts w:ascii="Times New Roman" w:hAnsi="Times New Roman"/>
          <w:sz w:val="24"/>
        </w:rPr>
        <w:t>Dit</w:t>
      </w:r>
      <w:r w:rsidRPr="001A39BA">
        <w:rPr>
          <w:rFonts w:ascii="Times New Roman" w:hAnsi="Times New Roman"/>
          <w:sz w:val="24"/>
        </w:rPr>
        <w:t xml:space="preserve"> uit</w:t>
      </w:r>
      <w:r w:rsidRPr="001A39BA" w:rsidR="002A6EC1">
        <w:rPr>
          <w:rFonts w:ascii="Times New Roman" w:hAnsi="Times New Roman"/>
          <w:sz w:val="24"/>
        </w:rPr>
        <w:t xml:space="preserve"> zich bijvoorbeeld </w:t>
      </w:r>
      <w:r w:rsidRPr="001A39BA" w:rsidR="005F5F46">
        <w:rPr>
          <w:rFonts w:ascii="Times New Roman" w:hAnsi="Times New Roman"/>
          <w:sz w:val="24"/>
        </w:rPr>
        <w:t>in</w:t>
      </w:r>
      <w:r w:rsidRPr="001A39BA" w:rsidR="002A6EC1">
        <w:rPr>
          <w:rFonts w:ascii="Times New Roman" w:hAnsi="Times New Roman"/>
          <w:sz w:val="24"/>
        </w:rPr>
        <w:t xml:space="preserve"> hevige menstruaties en overmatig bloedverlies tijdens of na de bevalling.</w:t>
      </w:r>
      <w:r w:rsidRPr="001A39BA" w:rsidR="00DF4398">
        <w:rPr>
          <w:rStyle w:val="Voetnootmarkering"/>
          <w:rFonts w:ascii="Times New Roman" w:hAnsi="Times New Roman"/>
          <w:sz w:val="24"/>
        </w:rPr>
        <w:footnoteReference w:id="28"/>
      </w:r>
      <w:r w:rsidRPr="001A39BA" w:rsidR="00433327">
        <w:rPr>
          <w:rFonts w:ascii="Times New Roman" w:hAnsi="Times New Roman"/>
          <w:sz w:val="24"/>
        </w:rPr>
        <w:t xml:space="preserve"> </w:t>
      </w:r>
      <w:r w:rsidRPr="001A39BA" w:rsidR="00B62999">
        <w:rPr>
          <w:rFonts w:ascii="Times New Roman" w:hAnsi="Times New Roman"/>
          <w:sz w:val="24"/>
        </w:rPr>
        <w:t xml:space="preserve">Hoewel deze klachten in de symptoomexpressie als </w:t>
      </w:r>
      <w:r w:rsidRPr="001A39BA" w:rsidR="009617DF">
        <w:rPr>
          <w:rFonts w:ascii="Times New Roman" w:hAnsi="Times New Roman"/>
          <w:sz w:val="24"/>
        </w:rPr>
        <w:t>‘</w:t>
      </w:r>
      <w:r w:rsidRPr="001A39BA" w:rsidR="00B62999">
        <w:rPr>
          <w:rFonts w:ascii="Times New Roman" w:hAnsi="Times New Roman"/>
          <w:sz w:val="24"/>
        </w:rPr>
        <w:t>mild</w:t>
      </w:r>
      <w:r w:rsidRPr="001A39BA" w:rsidR="009617DF">
        <w:rPr>
          <w:rFonts w:ascii="Times New Roman" w:hAnsi="Times New Roman"/>
          <w:sz w:val="24"/>
        </w:rPr>
        <w:t>’</w:t>
      </w:r>
      <w:r w:rsidRPr="001A39BA" w:rsidR="00B62999">
        <w:rPr>
          <w:rFonts w:ascii="Times New Roman" w:hAnsi="Times New Roman"/>
          <w:sz w:val="24"/>
        </w:rPr>
        <w:t xml:space="preserve"> worden beoordeel</w:t>
      </w:r>
      <w:r w:rsidRPr="001A39BA" w:rsidR="00821ADC">
        <w:rPr>
          <w:rFonts w:ascii="Times New Roman" w:hAnsi="Times New Roman"/>
          <w:sz w:val="24"/>
        </w:rPr>
        <w:t>d</w:t>
      </w:r>
      <w:r w:rsidRPr="001A39BA" w:rsidR="00B62999">
        <w:rPr>
          <w:rFonts w:ascii="Times New Roman" w:hAnsi="Times New Roman"/>
          <w:sz w:val="24"/>
        </w:rPr>
        <w:t xml:space="preserve"> </w:t>
      </w:r>
      <w:r w:rsidRPr="001A39BA" w:rsidR="00821ADC">
        <w:rPr>
          <w:rFonts w:ascii="Times New Roman" w:hAnsi="Times New Roman"/>
          <w:sz w:val="24"/>
        </w:rPr>
        <w:t xml:space="preserve">erkennen </w:t>
      </w:r>
      <w:r w:rsidRPr="001A39BA" w:rsidR="00B62999">
        <w:rPr>
          <w:rFonts w:ascii="Times New Roman" w:hAnsi="Times New Roman"/>
          <w:sz w:val="24"/>
        </w:rPr>
        <w:t>de</w:t>
      </w:r>
      <w:r w:rsidRPr="001A39BA" w:rsidR="00782D61">
        <w:rPr>
          <w:rFonts w:ascii="Times New Roman" w:hAnsi="Times New Roman"/>
          <w:sz w:val="24"/>
        </w:rPr>
        <w:t xml:space="preserve"> </w:t>
      </w:r>
      <w:r w:rsidRPr="001A39BA" w:rsidR="003D343D">
        <w:rPr>
          <w:rFonts w:ascii="Times New Roman" w:hAnsi="Times New Roman"/>
          <w:sz w:val="24"/>
        </w:rPr>
        <w:t>indieners</w:t>
      </w:r>
      <w:r w:rsidRPr="001A39BA" w:rsidR="00782D61">
        <w:rPr>
          <w:rFonts w:ascii="Times New Roman" w:hAnsi="Times New Roman"/>
          <w:sz w:val="24"/>
        </w:rPr>
        <w:t xml:space="preserve"> </w:t>
      </w:r>
      <w:r w:rsidRPr="001A39BA" w:rsidR="00821ADC">
        <w:rPr>
          <w:rFonts w:ascii="Times New Roman" w:hAnsi="Times New Roman"/>
          <w:sz w:val="24"/>
        </w:rPr>
        <w:t xml:space="preserve">dat </w:t>
      </w:r>
      <w:r w:rsidRPr="001A39BA" w:rsidR="00782D61">
        <w:rPr>
          <w:rFonts w:ascii="Times New Roman" w:hAnsi="Times New Roman"/>
          <w:sz w:val="24"/>
        </w:rPr>
        <w:t>deze symptomen</w:t>
      </w:r>
      <w:r w:rsidRPr="001A39BA" w:rsidR="00821ADC">
        <w:rPr>
          <w:rFonts w:ascii="Times New Roman" w:hAnsi="Times New Roman"/>
          <w:sz w:val="24"/>
        </w:rPr>
        <w:t xml:space="preserve"> voor dragers</w:t>
      </w:r>
      <w:r w:rsidRPr="001A39BA" w:rsidR="00782D61">
        <w:rPr>
          <w:rFonts w:ascii="Times New Roman" w:hAnsi="Times New Roman"/>
          <w:sz w:val="24"/>
        </w:rPr>
        <w:t xml:space="preserve"> </w:t>
      </w:r>
      <w:r w:rsidRPr="001A39BA" w:rsidR="00821ADC">
        <w:rPr>
          <w:rFonts w:ascii="Times New Roman" w:hAnsi="Times New Roman"/>
          <w:sz w:val="24"/>
        </w:rPr>
        <w:t xml:space="preserve">een </w:t>
      </w:r>
      <w:r w:rsidRPr="001A39BA" w:rsidR="009617DF">
        <w:rPr>
          <w:rFonts w:ascii="Times New Roman" w:hAnsi="Times New Roman"/>
          <w:sz w:val="24"/>
        </w:rPr>
        <w:t>forse</w:t>
      </w:r>
      <w:r w:rsidRPr="001A39BA" w:rsidR="00821ADC">
        <w:rPr>
          <w:rFonts w:ascii="Times New Roman" w:hAnsi="Times New Roman"/>
          <w:sz w:val="24"/>
        </w:rPr>
        <w:t xml:space="preserve"> impact op hun leven kunnen hebben. </w:t>
      </w:r>
    </w:p>
    <w:p w:rsidRPr="001A39BA" w:rsidR="004D2A83" w:rsidP="00435F3F" w:rsidRDefault="008862C6" w14:paraId="18865AA6"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Een ander voorbeeld</w:t>
      </w:r>
      <w:r w:rsidRPr="001A39BA" w:rsidR="004C3372">
        <w:rPr>
          <w:rFonts w:ascii="Times New Roman" w:hAnsi="Times New Roman"/>
          <w:sz w:val="24"/>
        </w:rPr>
        <w:t xml:space="preserve"> van een ziekte waarbij dragerschap onder de huidige wet ook geen grond is voor PGT</w:t>
      </w:r>
      <w:r w:rsidRPr="001A39BA">
        <w:rPr>
          <w:rFonts w:ascii="Times New Roman" w:hAnsi="Times New Roman"/>
          <w:sz w:val="24"/>
        </w:rPr>
        <w:t xml:space="preserve"> is de zeer ernstige stofwisselingsziekte van </w:t>
      </w:r>
      <w:proofErr w:type="spellStart"/>
      <w:r w:rsidRPr="001A39BA">
        <w:rPr>
          <w:rFonts w:ascii="Times New Roman" w:hAnsi="Times New Roman"/>
          <w:sz w:val="24"/>
        </w:rPr>
        <w:t>Fabry</w:t>
      </w:r>
      <w:proofErr w:type="spellEnd"/>
      <w:r w:rsidRPr="001A39BA">
        <w:rPr>
          <w:rFonts w:ascii="Times New Roman" w:hAnsi="Times New Roman"/>
          <w:sz w:val="24"/>
        </w:rPr>
        <w:t xml:space="preserve">. Hierbij </w:t>
      </w:r>
      <w:r w:rsidRPr="001A39BA" w:rsidR="0098564D">
        <w:rPr>
          <w:rFonts w:ascii="Times New Roman" w:hAnsi="Times New Roman"/>
          <w:sz w:val="24"/>
        </w:rPr>
        <w:t xml:space="preserve">zullen </w:t>
      </w:r>
      <w:r w:rsidRPr="001A39BA">
        <w:rPr>
          <w:rFonts w:ascii="Times New Roman" w:hAnsi="Times New Roman"/>
          <w:sz w:val="24"/>
        </w:rPr>
        <w:t>vrouwelijke draagsters</w:t>
      </w:r>
      <w:r w:rsidRPr="001A39BA" w:rsidR="0098564D">
        <w:rPr>
          <w:rFonts w:ascii="Times New Roman" w:hAnsi="Times New Roman"/>
          <w:sz w:val="24"/>
        </w:rPr>
        <w:t xml:space="preserve"> ernstige</w:t>
      </w:r>
      <w:r w:rsidRPr="001A39BA">
        <w:rPr>
          <w:rFonts w:ascii="Times New Roman" w:hAnsi="Times New Roman"/>
          <w:sz w:val="24"/>
        </w:rPr>
        <w:t xml:space="preserve"> symptomen </w:t>
      </w:r>
      <w:r w:rsidRPr="001A39BA" w:rsidR="00A46BB3">
        <w:rPr>
          <w:rFonts w:ascii="Times New Roman" w:hAnsi="Times New Roman"/>
          <w:sz w:val="24"/>
        </w:rPr>
        <w:t xml:space="preserve">ontwikkelen </w:t>
      </w:r>
      <w:r w:rsidRPr="001A39BA">
        <w:rPr>
          <w:rFonts w:ascii="Times New Roman" w:hAnsi="Times New Roman"/>
          <w:sz w:val="24"/>
        </w:rPr>
        <w:t>die vergelijkbaar zijn met aangedane mannen.</w:t>
      </w:r>
      <w:r w:rsidRPr="001A39BA" w:rsidR="009D30D5">
        <w:rPr>
          <w:rFonts w:ascii="Times New Roman" w:hAnsi="Times New Roman"/>
          <w:sz w:val="24"/>
        </w:rPr>
        <w:t xml:space="preserve"> Zo komen hartproblemen veelvuldig voor bij vrouwelijke draagsters van </w:t>
      </w:r>
      <w:proofErr w:type="spellStart"/>
      <w:r w:rsidRPr="001A39BA" w:rsidR="009D30D5">
        <w:rPr>
          <w:rFonts w:ascii="Times New Roman" w:hAnsi="Times New Roman"/>
          <w:sz w:val="24"/>
        </w:rPr>
        <w:t>Fabry</w:t>
      </w:r>
      <w:proofErr w:type="spellEnd"/>
      <w:r w:rsidRPr="001A39BA" w:rsidR="009D30D5">
        <w:rPr>
          <w:rFonts w:ascii="Times New Roman" w:hAnsi="Times New Roman"/>
          <w:sz w:val="24"/>
        </w:rPr>
        <w:t xml:space="preserve">, evenals spijsverteringsproblemen. Vrouwen </w:t>
      </w:r>
      <w:r w:rsidRPr="001A39BA" w:rsidR="00D715CC">
        <w:rPr>
          <w:rFonts w:ascii="Times New Roman" w:hAnsi="Times New Roman"/>
          <w:sz w:val="24"/>
        </w:rPr>
        <w:t xml:space="preserve">voor wie dit geldt </w:t>
      </w:r>
      <w:r w:rsidRPr="001A39BA" w:rsidR="009D30D5">
        <w:rPr>
          <w:rFonts w:ascii="Times New Roman" w:hAnsi="Times New Roman"/>
          <w:sz w:val="24"/>
        </w:rPr>
        <w:t xml:space="preserve">geven aan een verminderde kwaliteit van leven te hebben. Verder heeft </w:t>
      </w:r>
      <w:proofErr w:type="spellStart"/>
      <w:r w:rsidRPr="001A39BA" w:rsidR="009D30D5">
        <w:rPr>
          <w:rFonts w:ascii="Times New Roman" w:hAnsi="Times New Roman"/>
          <w:sz w:val="24"/>
        </w:rPr>
        <w:t>Fabry</w:t>
      </w:r>
      <w:proofErr w:type="spellEnd"/>
      <w:r w:rsidRPr="001A39BA" w:rsidR="009D30D5">
        <w:rPr>
          <w:rFonts w:ascii="Times New Roman" w:hAnsi="Times New Roman"/>
          <w:sz w:val="24"/>
        </w:rPr>
        <w:t xml:space="preserve"> </w:t>
      </w:r>
      <w:r w:rsidRPr="001A39BA" w:rsidR="0098564D">
        <w:rPr>
          <w:rFonts w:ascii="Times New Roman" w:hAnsi="Times New Roman"/>
          <w:sz w:val="24"/>
        </w:rPr>
        <w:t xml:space="preserve">voor zowel mannen als vrouwen </w:t>
      </w:r>
      <w:r w:rsidRPr="001A39BA" w:rsidR="009D30D5">
        <w:rPr>
          <w:rFonts w:ascii="Times New Roman" w:hAnsi="Times New Roman"/>
          <w:sz w:val="24"/>
        </w:rPr>
        <w:t>mogelijk impact op de levensduur</w:t>
      </w:r>
      <w:r w:rsidRPr="001A39BA" w:rsidR="0098564D">
        <w:rPr>
          <w:rFonts w:ascii="Times New Roman" w:hAnsi="Times New Roman"/>
          <w:sz w:val="24"/>
        </w:rPr>
        <w:t>.</w:t>
      </w:r>
      <w:r w:rsidRPr="001A39BA" w:rsidR="00F17D07">
        <w:rPr>
          <w:rStyle w:val="Voetnootmarkering"/>
          <w:rFonts w:ascii="Times New Roman" w:hAnsi="Times New Roman"/>
          <w:sz w:val="24"/>
        </w:rPr>
        <w:footnoteReference w:id="29"/>
      </w:r>
      <w:r w:rsidRPr="001A39BA" w:rsidR="009D30D5">
        <w:rPr>
          <w:rFonts w:ascii="Times New Roman" w:hAnsi="Times New Roman"/>
          <w:sz w:val="24"/>
          <w:vertAlign w:val="superscript"/>
        </w:rPr>
        <w:t>,</w:t>
      </w:r>
      <w:r w:rsidRPr="001A39BA" w:rsidR="009D30D5">
        <w:rPr>
          <w:rStyle w:val="Voetnootmarkering"/>
          <w:rFonts w:ascii="Times New Roman" w:hAnsi="Times New Roman"/>
          <w:sz w:val="24"/>
        </w:rPr>
        <w:footnoteReference w:id="30"/>
      </w:r>
      <w:r w:rsidRPr="001A39BA" w:rsidR="009D30D5">
        <w:rPr>
          <w:rFonts w:ascii="Times New Roman" w:hAnsi="Times New Roman"/>
          <w:sz w:val="24"/>
        </w:rPr>
        <w:t xml:space="preserve"> </w:t>
      </w:r>
      <w:r w:rsidRPr="001A39BA" w:rsidR="00DF4398">
        <w:rPr>
          <w:rFonts w:ascii="Times New Roman" w:hAnsi="Times New Roman"/>
          <w:sz w:val="24"/>
        </w:rPr>
        <w:tab/>
      </w:r>
      <w:r w:rsidRPr="001A39BA" w:rsidR="002A6EC1">
        <w:rPr>
          <w:rFonts w:ascii="Times New Roman" w:hAnsi="Times New Roman"/>
          <w:sz w:val="24"/>
        </w:rPr>
        <w:t xml:space="preserve"> </w:t>
      </w:r>
    </w:p>
    <w:p w:rsidRPr="001A39BA" w:rsidR="00D715CC" w:rsidP="00435F3F" w:rsidRDefault="00D715CC" w14:paraId="755056C9" w14:textId="77777777">
      <w:pPr>
        <w:tabs>
          <w:tab w:val="left" w:pos="284"/>
          <w:tab w:val="left" w:pos="567"/>
          <w:tab w:val="left" w:pos="851"/>
        </w:tabs>
        <w:ind w:right="-2"/>
        <w:rPr>
          <w:rFonts w:ascii="Times New Roman" w:hAnsi="Times New Roman"/>
          <w:sz w:val="24"/>
        </w:rPr>
      </w:pPr>
    </w:p>
    <w:p w:rsidRPr="001A39BA" w:rsidR="006A18CB" w:rsidP="00435F3F" w:rsidRDefault="00273DF6" w14:paraId="261E5DF9" w14:textId="77777777">
      <w:pPr>
        <w:tabs>
          <w:tab w:val="left" w:pos="284"/>
          <w:tab w:val="left" w:pos="567"/>
          <w:tab w:val="left" w:pos="851"/>
        </w:tabs>
        <w:ind w:right="-2"/>
        <w:rPr>
          <w:rFonts w:ascii="Times New Roman" w:hAnsi="Times New Roman"/>
          <w:i/>
          <w:sz w:val="24"/>
        </w:rPr>
      </w:pPr>
      <w:r w:rsidRPr="001A39BA">
        <w:rPr>
          <w:rFonts w:ascii="Times New Roman" w:hAnsi="Times New Roman"/>
          <w:i/>
          <w:sz w:val="24"/>
        </w:rPr>
        <w:t xml:space="preserve">Lijden door </w:t>
      </w:r>
      <w:r w:rsidRPr="001A39BA" w:rsidR="00991BF6">
        <w:rPr>
          <w:rFonts w:ascii="Times New Roman" w:hAnsi="Times New Roman"/>
          <w:i/>
          <w:sz w:val="24"/>
        </w:rPr>
        <w:t xml:space="preserve">het feit van en de </w:t>
      </w:r>
      <w:r w:rsidRPr="001A39BA">
        <w:rPr>
          <w:rFonts w:ascii="Times New Roman" w:hAnsi="Times New Roman"/>
          <w:i/>
          <w:sz w:val="24"/>
        </w:rPr>
        <w:t>keuzen die samenhangen met het drager-zijn</w:t>
      </w:r>
    </w:p>
    <w:p w:rsidRPr="001A39BA" w:rsidR="00F0174C" w:rsidP="00435F3F" w:rsidRDefault="00AC4763" w14:paraId="7607E428" w14:textId="2F9684B0">
      <w:pPr>
        <w:tabs>
          <w:tab w:val="left" w:pos="284"/>
          <w:tab w:val="left" w:pos="567"/>
          <w:tab w:val="left" w:pos="851"/>
        </w:tabs>
        <w:ind w:right="-2"/>
        <w:rPr>
          <w:rFonts w:ascii="Times New Roman" w:hAnsi="Times New Roman"/>
          <w:sz w:val="24"/>
        </w:rPr>
      </w:pPr>
      <w:r w:rsidRPr="001A39BA">
        <w:rPr>
          <w:rFonts w:ascii="Times New Roman" w:hAnsi="Times New Roman"/>
          <w:sz w:val="24"/>
        </w:rPr>
        <w:t>Een tweede belangrijke overweging bij h</w:t>
      </w:r>
      <w:r w:rsidRPr="001A39BA" w:rsidR="003C15F9">
        <w:rPr>
          <w:rFonts w:ascii="Times New Roman" w:hAnsi="Times New Roman"/>
          <w:sz w:val="24"/>
        </w:rPr>
        <w:t>et willen voorkomen</w:t>
      </w:r>
      <w:r w:rsidRPr="001A39BA" w:rsidR="004A5C58">
        <w:rPr>
          <w:rFonts w:ascii="Times New Roman" w:hAnsi="Times New Roman"/>
          <w:sz w:val="24"/>
        </w:rPr>
        <w:t xml:space="preserve"> </w:t>
      </w:r>
      <w:r w:rsidRPr="001A39BA" w:rsidR="003C15F9">
        <w:rPr>
          <w:rFonts w:ascii="Times New Roman" w:hAnsi="Times New Roman"/>
          <w:sz w:val="24"/>
        </w:rPr>
        <w:t xml:space="preserve">van dragerschap bij nageslacht door middel van PGT is </w:t>
      </w:r>
      <w:r w:rsidRPr="001A39BA">
        <w:rPr>
          <w:rFonts w:ascii="Times New Roman" w:hAnsi="Times New Roman"/>
          <w:sz w:val="24"/>
        </w:rPr>
        <w:t xml:space="preserve">het niet willen belasten van het nageslacht </w:t>
      </w:r>
      <w:r w:rsidRPr="001A39BA" w:rsidR="00334068">
        <w:rPr>
          <w:rFonts w:ascii="Times New Roman" w:hAnsi="Times New Roman"/>
          <w:sz w:val="24"/>
        </w:rPr>
        <w:t xml:space="preserve">om </w:t>
      </w:r>
      <w:r w:rsidRPr="001A39BA" w:rsidR="00B95029">
        <w:rPr>
          <w:rFonts w:ascii="Times New Roman" w:hAnsi="Times New Roman"/>
          <w:sz w:val="24"/>
        </w:rPr>
        <w:t xml:space="preserve">later </w:t>
      </w:r>
      <w:r w:rsidRPr="001A39BA">
        <w:rPr>
          <w:rFonts w:ascii="Times New Roman" w:hAnsi="Times New Roman"/>
          <w:sz w:val="24"/>
        </w:rPr>
        <w:t>zelf</w:t>
      </w:r>
      <w:r w:rsidRPr="001A39BA" w:rsidR="006F566F">
        <w:rPr>
          <w:rFonts w:ascii="Times New Roman" w:hAnsi="Times New Roman"/>
          <w:sz w:val="24"/>
        </w:rPr>
        <w:t xml:space="preserve"> (reproductieve) </w:t>
      </w:r>
      <w:r w:rsidRPr="001A39BA" w:rsidR="00334068">
        <w:rPr>
          <w:rFonts w:ascii="Times New Roman" w:hAnsi="Times New Roman"/>
          <w:sz w:val="24"/>
        </w:rPr>
        <w:t xml:space="preserve">beslissingen te </w:t>
      </w:r>
      <w:r w:rsidRPr="001A39BA">
        <w:rPr>
          <w:rFonts w:ascii="Times New Roman" w:hAnsi="Times New Roman"/>
          <w:sz w:val="24"/>
        </w:rPr>
        <w:t>moet</w:t>
      </w:r>
      <w:r w:rsidRPr="001A39BA" w:rsidR="00334068">
        <w:rPr>
          <w:rFonts w:ascii="Times New Roman" w:hAnsi="Times New Roman"/>
          <w:sz w:val="24"/>
        </w:rPr>
        <w:t>en</w:t>
      </w:r>
      <w:r w:rsidRPr="001A39BA">
        <w:rPr>
          <w:rFonts w:ascii="Times New Roman" w:hAnsi="Times New Roman"/>
          <w:sz w:val="24"/>
        </w:rPr>
        <w:t xml:space="preserve"> nemen over de wens</w:t>
      </w:r>
      <w:r w:rsidRPr="001A39BA" w:rsidR="00EE03DE">
        <w:rPr>
          <w:rFonts w:ascii="Times New Roman" w:hAnsi="Times New Roman"/>
          <w:sz w:val="24"/>
        </w:rPr>
        <w:t xml:space="preserve"> om gezonde</w:t>
      </w:r>
      <w:r w:rsidRPr="001A39BA">
        <w:rPr>
          <w:rFonts w:ascii="Times New Roman" w:hAnsi="Times New Roman"/>
          <w:sz w:val="24"/>
        </w:rPr>
        <w:t xml:space="preserve"> kinderen te krijgen</w:t>
      </w:r>
      <w:r w:rsidRPr="001A39BA" w:rsidR="0063299F">
        <w:rPr>
          <w:rFonts w:ascii="Times New Roman" w:hAnsi="Times New Roman"/>
          <w:sz w:val="24"/>
        </w:rPr>
        <w:t xml:space="preserve">. </w:t>
      </w:r>
    </w:p>
    <w:p w:rsidRPr="001A39BA" w:rsidR="006F566F" w:rsidP="00435F3F" w:rsidRDefault="003C15F9" w14:paraId="2E9F1401" w14:textId="6867328C">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Wensouders die zelf dragers zijn van een ernstige </w:t>
      </w:r>
      <w:r w:rsidRPr="001A39BA" w:rsidR="00497C87">
        <w:rPr>
          <w:rFonts w:ascii="Times New Roman" w:hAnsi="Times New Roman"/>
          <w:sz w:val="24"/>
        </w:rPr>
        <w:t>erfelijke aandoening</w:t>
      </w:r>
      <w:r w:rsidRPr="001A39BA">
        <w:rPr>
          <w:rFonts w:ascii="Times New Roman" w:hAnsi="Times New Roman"/>
          <w:sz w:val="24"/>
        </w:rPr>
        <w:t xml:space="preserve"> kunnen zich verantwoordelijk voelen voor het doorgeven van een</w:t>
      </w:r>
      <w:r w:rsidRPr="001A39BA" w:rsidR="00AE213D">
        <w:rPr>
          <w:rFonts w:ascii="Times New Roman" w:hAnsi="Times New Roman"/>
          <w:sz w:val="24"/>
        </w:rPr>
        <w:t xml:space="preserve"> ziekte</w:t>
      </w:r>
      <w:r w:rsidRPr="001A39BA" w:rsidR="0063299F">
        <w:rPr>
          <w:rFonts w:ascii="Times New Roman" w:hAnsi="Times New Roman"/>
          <w:sz w:val="24"/>
        </w:rPr>
        <w:t>, of het nageslacht te belasten met een hoog individueel risico op een ernstige erfelijke aandoening</w:t>
      </w:r>
      <w:r w:rsidRPr="001A39BA" w:rsidR="00AE213D">
        <w:rPr>
          <w:rFonts w:ascii="Times New Roman" w:hAnsi="Times New Roman"/>
          <w:sz w:val="24"/>
        </w:rPr>
        <w:t xml:space="preserve">. Dit kan schuldgevoel en verdriet opleveren </w:t>
      </w:r>
      <w:r w:rsidRPr="001A39BA" w:rsidR="001428EF">
        <w:rPr>
          <w:rFonts w:ascii="Times New Roman" w:hAnsi="Times New Roman"/>
          <w:sz w:val="24"/>
        </w:rPr>
        <w:t xml:space="preserve">en </w:t>
      </w:r>
      <w:r w:rsidRPr="001A39BA" w:rsidR="00AE213D">
        <w:rPr>
          <w:rFonts w:ascii="Times New Roman" w:hAnsi="Times New Roman"/>
          <w:sz w:val="24"/>
        </w:rPr>
        <w:t>het</w:t>
      </w:r>
      <w:r w:rsidRPr="001A39BA" w:rsidR="00E3015C">
        <w:rPr>
          <w:rFonts w:ascii="Times New Roman" w:hAnsi="Times New Roman"/>
          <w:sz w:val="24"/>
        </w:rPr>
        <w:t xml:space="preserve"> gevoel </w:t>
      </w:r>
      <w:r w:rsidRPr="001A39BA" w:rsidR="001428EF">
        <w:rPr>
          <w:rFonts w:ascii="Times New Roman" w:hAnsi="Times New Roman"/>
          <w:sz w:val="24"/>
        </w:rPr>
        <w:t xml:space="preserve">geven </w:t>
      </w:r>
      <w:r w:rsidRPr="001A39BA" w:rsidR="00E3015C">
        <w:rPr>
          <w:rFonts w:ascii="Times New Roman" w:hAnsi="Times New Roman"/>
          <w:sz w:val="24"/>
        </w:rPr>
        <w:t>een probleem</w:t>
      </w:r>
      <w:r w:rsidRPr="001A39BA" w:rsidR="00AE213D">
        <w:rPr>
          <w:rFonts w:ascii="Times New Roman" w:hAnsi="Times New Roman"/>
          <w:sz w:val="24"/>
        </w:rPr>
        <w:t xml:space="preserve"> door</w:t>
      </w:r>
      <w:r w:rsidRPr="001A39BA" w:rsidR="00E3015C">
        <w:rPr>
          <w:rFonts w:ascii="Times New Roman" w:hAnsi="Times New Roman"/>
          <w:sz w:val="24"/>
        </w:rPr>
        <w:t xml:space="preserve"> te </w:t>
      </w:r>
      <w:r w:rsidRPr="001A39BA" w:rsidR="00AE213D">
        <w:rPr>
          <w:rFonts w:ascii="Times New Roman" w:hAnsi="Times New Roman"/>
          <w:sz w:val="24"/>
        </w:rPr>
        <w:t>schuiven naar de tweede generatie met betrekking tot het maken van reproductieve beslissingen.</w:t>
      </w:r>
      <w:r w:rsidRPr="001A39BA">
        <w:rPr>
          <w:rFonts w:ascii="Times New Roman" w:hAnsi="Times New Roman"/>
          <w:sz w:val="24"/>
        </w:rPr>
        <w:t xml:space="preserve"> </w:t>
      </w:r>
      <w:r w:rsidRPr="001A39BA" w:rsidR="00147D9B">
        <w:rPr>
          <w:rFonts w:ascii="Times New Roman" w:hAnsi="Times New Roman"/>
          <w:sz w:val="24"/>
        </w:rPr>
        <w:t xml:space="preserve">Bij een werkbezoek aan het </w:t>
      </w:r>
      <w:r w:rsidRPr="001A39BA" w:rsidR="002129B1">
        <w:rPr>
          <w:rFonts w:ascii="Times New Roman" w:hAnsi="Times New Roman"/>
          <w:sz w:val="24"/>
        </w:rPr>
        <w:t>Maastricht UMC+</w:t>
      </w:r>
      <w:r w:rsidRPr="001A39BA" w:rsidR="00147D9B">
        <w:rPr>
          <w:rFonts w:ascii="Times New Roman" w:hAnsi="Times New Roman"/>
          <w:sz w:val="24"/>
        </w:rPr>
        <w:t>, benadrukte</w:t>
      </w:r>
      <w:r w:rsidRPr="001A39BA" w:rsidR="001428EF">
        <w:rPr>
          <w:rFonts w:ascii="Times New Roman" w:hAnsi="Times New Roman"/>
          <w:sz w:val="24"/>
        </w:rPr>
        <w:t>n</w:t>
      </w:r>
      <w:r w:rsidRPr="001A39BA" w:rsidR="00147D9B">
        <w:rPr>
          <w:rFonts w:ascii="Times New Roman" w:hAnsi="Times New Roman"/>
          <w:sz w:val="24"/>
        </w:rPr>
        <w:t xml:space="preserve"> wensouders in gesprek met de </w:t>
      </w:r>
      <w:r w:rsidRPr="001A39BA" w:rsidR="003D343D">
        <w:rPr>
          <w:rFonts w:ascii="Times New Roman" w:hAnsi="Times New Roman"/>
          <w:sz w:val="24"/>
        </w:rPr>
        <w:t>indieners</w:t>
      </w:r>
      <w:r w:rsidRPr="001A39BA" w:rsidR="00147D9B">
        <w:rPr>
          <w:rFonts w:ascii="Times New Roman" w:hAnsi="Times New Roman"/>
          <w:sz w:val="24"/>
        </w:rPr>
        <w:t xml:space="preserve"> de worsteling van het opzadelen van keuzes aan hun kind.</w:t>
      </w:r>
      <w:r w:rsidRPr="001A39BA" w:rsidR="00147D9B">
        <w:rPr>
          <w:rStyle w:val="Voetnootmarkering"/>
          <w:rFonts w:ascii="Times New Roman" w:hAnsi="Times New Roman"/>
          <w:sz w:val="24"/>
        </w:rPr>
        <w:footnoteReference w:id="31"/>
      </w:r>
      <w:r w:rsidRPr="001A39BA" w:rsidR="00147D9B">
        <w:rPr>
          <w:rFonts w:ascii="Times New Roman" w:hAnsi="Times New Roman"/>
          <w:sz w:val="24"/>
        </w:rPr>
        <w:t xml:space="preserve"> </w:t>
      </w:r>
      <w:r w:rsidRPr="001A39BA" w:rsidR="0017665A">
        <w:rPr>
          <w:rFonts w:ascii="Times New Roman" w:hAnsi="Times New Roman"/>
          <w:sz w:val="24"/>
        </w:rPr>
        <w:t xml:space="preserve">Ook het gevoel van verantwoordelijkheid over het maken van reproductieve </w:t>
      </w:r>
      <w:r w:rsidRPr="001A39BA" w:rsidR="00AE213D">
        <w:rPr>
          <w:rFonts w:ascii="Times New Roman" w:hAnsi="Times New Roman"/>
          <w:sz w:val="24"/>
        </w:rPr>
        <w:t>keuzen</w:t>
      </w:r>
      <w:r w:rsidRPr="001A39BA" w:rsidR="0017665A">
        <w:rPr>
          <w:rFonts w:ascii="Times New Roman" w:hAnsi="Times New Roman"/>
          <w:sz w:val="24"/>
        </w:rPr>
        <w:t xml:space="preserve"> op zichzelf kan </w:t>
      </w:r>
      <w:r w:rsidRPr="001A39BA" w:rsidR="00116CAD">
        <w:rPr>
          <w:rFonts w:ascii="Times New Roman" w:hAnsi="Times New Roman"/>
          <w:sz w:val="24"/>
        </w:rPr>
        <w:t xml:space="preserve">een </w:t>
      </w:r>
      <w:r w:rsidRPr="001A39BA" w:rsidR="0017665A">
        <w:rPr>
          <w:rFonts w:ascii="Times New Roman" w:hAnsi="Times New Roman"/>
          <w:sz w:val="24"/>
        </w:rPr>
        <w:t>psychische impact zoals stress, eenzaamheid en verdriet opleveren.</w:t>
      </w:r>
      <w:r w:rsidRPr="001A39BA" w:rsidR="00BF46BD">
        <w:rPr>
          <w:rFonts w:ascii="Times New Roman" w:hAnsi="Times New Roman"/>
          <w:sz w:val="24"/>
        </w:rPr>
        <w:t xml:space="preserve"> </w:t>
      </w:r>
    </w:p>
    <w:p w:rsidRPr="001A39BA" w:rsidR="006F566F" w:rsidP="00435F3F" w:rsidRDefault="006F566F" w14:paraId="5024E1C9" w14:textId="1BD3C6EE">
      <w:pPr>
        <w:tabs>
          <w:tab w:val="left" w:pos="284"/>
          <w:tab w:val="left" w:pos="567"/>
          <w:tab w:val="left" w:pos="851"/>
        </w:tabs>
        <w:ind w:right="-2"/>
        <w:rPr>
          <w:rFonts w:ascii="Times New Roman" w:hAnsi="Times New Roman"/>
          <w:sz w:val="24"/>
        </w:rPr>
      </w:pPr>
    </w:p>
    <w:p w:rsidRPr="001A39BA" w:rsidR="006F566F" w:rsidP="00435F3F" w:rsidRDefault="006F566F" w14:paraId="2E7FF60E" w14:textId="065C21B1">
      <w:pPr>
        <w:tabs>
          <w:tab w:val="left" w:pos="284"/>
          <w:tab w:val="left" w:pos="567"/>
          <w:tab w:val="left" w:pos="851"/>
        </w:tabs>
        <w:ind w:right="-2"/>
        <w:rPr>
          <w:rFonts w:ascii="Times New Roman" w:hAnsi="Times New Roman"/>
          <w:sz w:val="24"/>
        </w:rPr>
      </w:pPr>
      <w:r w:rsidRPr="001A39BA">
        <w:rPr>
          <w:rFonts w:ascii="Times New Roman" w:hAnsi="Times New Roman"/>
          <w:sz w:val="24"/>
        </w:rPr>
        <w:t>PGT met de belasting van IVF is geen traject waar wensouders</w:t>
      </w:r>
      <w:r w:rsidRPr="001A39BA" w:rsidR="001428EF">
        <w:rPr>
          <w:rFonts w:ascii="Times New Roman" w:hAnsi="Times New Roman"/>
          <w:sz w:val="24"/>
        </w:rPr>
        <w:t xml:space="preserve"> op</w:t>
      </w:r>
      <w:r w:rsidRPr="001A39BA">
        <w:rPr>
          <w:rFonts w:ascii="Times New Roman" w:hAnsi="Times New Roman"/>
          <w:sz w:val="24"/>
        </w:rPr>
        <w:t xml:space="preserve"> lichtzinnig</w:t>
      </w:r>
      <w:r w:rsidRPr="001A39BA" w:rsidR="001428EF">
        <w:rPr>
          <w:rFonts w:ascii="Times New Roman" w:hAnsi="Times New Roman"/>
          <w:sz w:val="24"/>
        </w:rPr>
        <w:t>e wijze</w:t>
      </w:r>
      <w:r w:rsidRPr="001A39BA">
        <w:rPr>
          <w:rFonts w:ascii="Times New Roman" w:hAnsi="Times New Roman"/>
          <w:sz w:val="24"/>
        </w:rPr>
        <w:t xml:space="preserve"> aan beginnen. IVF wordt door verschillende patiënten verschillend ervaren, maar kan een zeer zware fysieke belasting voor vrouwen betekenen en hen gedurende het traject fors beperken in </w:t>
      </w:r>
      <w:r w:rsidRPr="001A39BA">
        <w:rPr>
          <w:rFonts w:ascii="Times New Roman" w:hAnsi="Times New Roman"/>
          <w:sz w:val="24"/>
        </w:rPr>
        <w:lastRenderedPageBreak/>
        <w:t>hun dagelijkse activiteiten.</w:t>
      </w:r>
      <w:r w:rsidRPr="001A39BA">
        <w:rPr>
          <w:rStyle w:val="Voetnootmarkering"/>
          <w:rFonts w:ascii="Times New Roman" w:hAnsi="Times New Roman"/>
          <w:sz w:val="24"/>
        </w:rPr>
        <w:footnoteReference w:id="32"/>
      </w:r>
      <w:r w:rsidRPr="001A39BA" w:rsidR="008B4416">
        <w:rPr>
          <w:rFonts w:ascii="Times New Roman" w:hAnsi="Times New Roman"/>
          <w:sz w:val="24"/>
          <w:vertAlign w:val="superscript"/>
        </w:rPr>
        <w:t>,</w:t>
      </w:r>
      <w:r w:rsidRPr="001A39BA">
        <w:rPr>
          <w:rStyle w:val="Voetnootmarkering"/>
          <w:rFonts w:ascii="Times New Roman" w:hAnsi="Times New Roman"/>
          <w:sz w:val="24"/>
        </w:rPr>
        <w:footnoteReference w:id="33"/>
      </w:r>
      <w:r w:rsidRPr="001A39BA">
        <w:rPr>
          <w:rFonts w:ascii="Times New Roman" w:hAnsi="Times New Roman"/>
          <w:sz w:val="24"/>
        </w:rPr>
        <w:t xml:space="preserve"> PGT is zodoende allesbehalve een eenvoudig traject. Het dragerschap van erfelijke aandoening doorgeven betekent voor ouders dat – indien hun kinderen zelf een kinderwens ontwikkelen – zij mogelijk ook op dat zware traject zijn aangewezen. </w:t>
      </w:r>
    </w:p>
    <w:p w:rsidRPr="001A39BA" w:rsidR="006F566F" w:rsidP="00435F3F" w:rsidRDefault="006F566F" w14:paraId="268A2916" w14:textId="21E0B294">
      <w:pPr>
        <w:tabs>
          <w:tab w:val="left" w:pos="284"/>
          <w:tab w:val="left" w:pos="567"/>
          <w:tab w:val="left" w:pos="851"/>
        </w:tabs>
        <w:ind w:right="-2"/>
        <w:rPr>
          <w:rFonts w:ascii="Times New Roman" w:hAnsi="Times New Roman"/>
          <w:sz w:val="24"/>
        </w:rPr>
      </w:pPr>
    </w:p>
    <w:p w:rsidRPr="001A39BA" w:rsidR="006F566F" w:rsidP="00435F3F" w:rsidRDefault="006F566F" w14:paraId="502EBF91" w14:textId="19F3860A">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Het doorbreken van de genetische keten weegt zwaar voor veel ouders. Een wensouder: </w:t>
      </w:r>
      <w:r w:rsidRPr="001A39BA">
        <w:rPr>
          <w:rFonts w:ascii="Times New Roman" w:hAnsi="Times New Roman"/>
          <w:i/>
          <w:sz w:val="24"/>
        </w:rPr>
        <w:t>“Mijn moeder (draagster van een stofwisselingsziekte) voelt zich heel erg schuldig, maar zij wist het niet. Wij weten het nu wel, voor ons is die keuze er nu wel. Wij willen het niet doorgeven aan ons kind, hier stopt het. Het is gewoon klaar.</w:t>
      </w:r>
      <w:r w:rsidRPr="001A39BA">
        <w:rPr>
          <w:rFonts w:ascii="Times New Roman" w:hAnsi="Times New Roman"/>
          <w:sz w:val="24"/>
        </w:rPr>
        <w:t>”</w:t>
      </w:r>
      <w:r w:rsidRPr="001A39BA">
        <w:rPr>
          <w:rStyle w:val="Voetnootmarkering"/>
          <w:rFonts w:ascii="Times New Roman" w:hAnsi="Times New Roman"/>
          <w:sz w:val="24"/>
        </w:rPr>
        <w:footnoteReference w:id="34"/>
      </w:r>
      <w:r w:rsidRPr="001A39BA">
        <w:rPr>
          <w:rFonts w:ascii="Times New Roman" w:hAnsi="Times New Roman"/>
          <w:sz w:val="24"/>
        </w:rPr>
        <w:t xml:space="preserve"> </w:t>
      </w:r>
    </w:p>
    <w:p w:rsidRPr="001A39BA" w:rsidR="006F566F" w:rsidP="00435F3F" w:rsidRDefault="006F566F" w14:paraId="121FF99A" w14:textId="7D0A6F51">
      <w:pPr>
        <w:tabs>
          <w:tab w:val="left" w:pos="284"/>
          <w:tab w:val="left" w:pos="567"/>
          <w:tab w:val="left" w:pos="851"/>
        </w:tabs>
        <w:ind w:right="-2"/>
        <w:rPr>
          <w:rFonts w:ascii="Times New Roman" w:hAnsi="Times New Roman"/>
          <w:i/>
          <w:sz w:val="24"/>
        </w:rPr>
      </w:pPr>
      <w:r w:rsidRPr="001A39BA">
        <w:rPr>
          <w:rFonts w:ascii="Times New Roman" w:hAnsi="Times New Roman"/>
          <w:sz w:val="24"/>
        </w:rPr>
        <w:t>Wensouders willen niet alleen hun eigen kinderen het dragerschap besparen, zij wensen ook dat latere generaties (hun kinderen of kleinkinderen) niet aan de erfelijke aandoening lijden. Een wensouder:</w:t>
      </w:r>
      <w:r w:rsidRPr="001A39BA" w:rsidR="008B4416">
        <w:rPr>
          <w:rFonts w:ascii="Times New Roman" w:hAnsi="Times New Roman"/>
          <w:sz w:val="24"/>
        </w:rPr>
        <w:t xml:space="preserve"> </w:t>
      </w:r>
      <w:r w:rsidRPr="001A39BA">
        <w:rPr>
          <w:rFonts w:ascii="Times New Roman" w:hAnsi="Times New Roman"/>
          <w:i/>
          <w:sz w:val="24"/>
        </w:rPr>
        <w:t>“Ik denk dat als de kans zeg maar 5% was geweest dat mijn dochter symptomen zou kunnen krijgen omdat ze drager is, het al te groot was geweest. Het is zoveel ellende geweest vroeger, dat wil ik echt niet [doorgeven].”</w:t>
      </w:r>
      <w:r w:rsidRPr="001A39BA">
        <w:rPr>
          <w:rStyle w:val="Voetnootmarkering"/>
          <w:rFonts w:ascii="Times New Roman" w:hAnsi="Times New Roman"/>
          <w:i/>
          <w:sz w:val="24"/>
        </w:rPr>
        <w:footnoteReference w:id="35"/>
      </w:r>
    </w:p>
    <w:p w:rsidRPr="001A39BA" w:rsidR="006F566F" w:rsidP="00435F3F" w:rsidRDefault="006F566F" w14:paraId="6FB736A6" w14:textId="06210923">
      <w:pPr>
        <w:tabs>
          <w:tab w:val="left" w:pos="284"/>
          <w:tab w:val="left" w:pos="567"/>
          <w:tab w:val="left" w:pos="851"/>
        </w:tabs>
        <w:ind w:right="-2"/>
        <w:rPr>
          <w:rFonts w:ascii="Times New Roman" w:hAnsi="Times New Roman"/>
          <w:sz w:val="24"/>
        </w:rPr>
      </w:pPr>
      <w:r w:rsidRPr="001A39BA">
        <w:rPr>
          <w:rFonts w:ascii="Times New Roman" w:hAnsi="Times New Roman"/>
          <w:sz w:val="24"/>
        </w:rPr>
        <w:t>De wens om het lijden te voorkomen als dat k</w:t>
      </w:r>
      <w:r w:rsidRPr="001A39BA" w:rsidR="001428EF">
        <w:rPr>
          <w:rFonts w:ascii="Times New Roman" w:hAnsi="Times New Roman"/>
          <w:sz w:val="24"/>
        </w:rPr>
        <w:t>á</w:t>
      </w:r>
      <w:r w:rsidRPr="001A39BA">
        <w:rPr>
          <w:rFonts w:ascii="Times New Roman" w:hAnsi="Times New Roman"/>
          <w:sz w:val="24"/>
        </w:rPr>
        <w:t>n worden voorkomen, is een invoelbare wens. Zo blijkt uit het maatschappelijk dialoog over dragerschap van erfelijke aandoeningen dat 71% van het algemene publiek wenst om dragerschap te voorkomen omwille van de gezondheid van de kleinkinderen (de derde generatie). Voor 64% geldt dat zij dragerschap zouden willen voorkomen door embryoselectie.</w:t>
      </w:r>
      <w:r w:rsidRPr="001A39BA">
        <w:rPr>
          <w:rStyle w:val="Voetnootmarkering"/>
          <w:rFonts w:ascii="Times New Roman" w:hAnsi="Times New Roman"/>
          <w:sz w:val="24"/>
        </w:rPr>
        <w:footnoteReference w:id="36"/>
      </w:r>
    </w:p>
    <w:p w:rsidRPr="001A39BA" w:rsidR="00076866" w:rsidP="00435F3F" w:rsidRDefault="00076866" w14:paraId="57D51320" w14:textId="77777777">
      <w:pPr>
        <w:tabs>
          <w:tab w:val="left" w:pos="284"/>
          <w:tab w:val="left" w:pos="567"/>
          <w:tab w:val="left" w:pos="851"/>
        </w:tabs>
        <w:ind w:right="-2"/>
        <w:rPr>
          <w:rFonts w:ascii="Times New Roman" w:hAnsi="Times New Roman"/>
          <w:sz w:val="24"/>
        </w:rPr>
      </w:pPr>
    </w:p>
    <w:p w:rsidRPr="001A39BA" w:rsidR="006F566F" w:rsidP="00435F3F" w:rsidRDefault="006F566F" w14:paraId="58957089" w14:textId="1F9D891E">
      <w:pPr>
        <w:tabs>
          <w:tab w:val="left" w:pos="284"/>
          <w:tab w:val="left" w:pos="567"/>
          <w:tab w:val="left" w:pos="851"/>
        </w:tabs>
        <w:ind w:right="-2"/>
        <w:rPr>
          <w:rFonts w:ascii="Times New Roman" w:hAnsi="Times New Roman"/>
          <w:sz w:val="24"/>
        </w:rPr>
      </w:pPr>
      <w:r w:rsidRPr="001A39BA">
        <w:rPr>
          <w:rFonts w:ascii="Times New Roman" w:hAnsi="Times New Roman"/>
          <w:sz w:val="24"/>
        </w:rPr>
        <w:t>Eén van de alternatieven voor PGT die de Beaufort et al (2019) beschrijft om dragerschap te voorkomen is het afbreken van een zwangerschap na vaststelling van dragerschap middels prenatale diagnostiek.</w:t>
      </w:r>
      <w:r w:rsidRPr="001A39BA" w:rsidR="001C0D25">
        <w:rPr>
          <w:rFonts w:ascii="Times New Roman" w:hAnsi="Times New Roman"/>
          <w:sz w:val="24"/>
        </w:rPr>
        <w:t xml:space="preserve"> Een verzoek tot afbreken na prenatale diagnostiek, bij dragerschap van een X-gebonden recessieve aandoening zal in het algemeen alleen gevraagd en gehonoreerd worden door het prenatale team als er een grote kans is op een zekere mate van ernstige symptomen bij de drager.</w:t>
      </w:r>
      <w:r w:rsidRPr="00435F3F" w:rsidR="001C0D25">
        <w:rPr>
          <w:rFonts w:ascii="Times New Roman" w:hAnsi="Times New Roman"/>
        </w:rPr>
        <w:t xml:space="preserve"> </w:t>
      </w:r>
      <w:r w:rsidRPr="001A39BA">
        <w:rPr>
          <w:rFonts w:ascii="Times New Roman" w:hAnsi="Times New Roman"/>
          <w:sz w:val="24"/>
        </w:rPr>
        <w:t>Ouders komen voor een moeilijke keuze te staan om een initieel gewenste zwangerschap af te breken. Een keuze die zowel fysiek als mentaal belastend wordt ervaren. Er wordt aangegeven dat eisen om voor PGT in aanmerking te komen als strenger worden ervaren in vergelijking met regelgeving bij prenatale diagnostiek. Dat terwijl juist PGT in het leven is geroepen ter voorkoming van de moeilijke keuze tot afbreking van een gewenste zwangerschap.</w:t>
      </w:r>
      <w:r w:rsidRPr="001A39BA" w:rsidR="001C0D25">
        <w:rPr>
          <w:rFonts w:ascii="Times New Roman" w:hAnsi="Times New Roman"/>
          <w:sz w:val="24"/>
        </w:rPr>
        <w:t xml:space="preserve"> </w:t>
      </w:r>
      <w:r w:rsidRPr="001A39BA">
        <w:rPr>
          <w:rFonts w:ascii="Times New Roman" w:hAnsi="Times New Roman"/>
          <w:sz w:val="24"/>
        </w:rPr>
        <w:t xml:space="preserve">Voor ouders die herhaalde zwangerschapsafbrekingen ondergingen na vaststelling van dragerschap is dit in het bijzonder moeilijk. Zij geven aan juist PGT in te willen zetten om te voorkomen dat zij nogmaals een zwangerschap zouden moeten afbreken. </w:t>
      </w:r>
      <w:r w:rsidRPr="001A39BA">
        <w:rPr>
          <w:rStyle w:val="Voetnootmarkering"/>
          <w:rFonts w:ascii="Times New Roman" w:hAnsi="Times New Roman"/>
          <w:sz w:val="24"/>
        </w:rPr>
        <w:footnoteReference w:id="37"/>
      </w:r>
      <w:r w:rsidRPr="001A39BA">
        <w:rPr>
          <w:rFonts w:ascii="Times New Roman" w:hAnsi="Times New Roman"/>
          <w:sz w:val="24"/>
        </w:rPr>
        <w:t xml:space="preserve">  </w:t>
      </w:r>
    </w:p>
    <w:p w:rsidRPr="001A39BA" w:rsidR="004A6A44" w:rsidP="00435F3F" w:rsidRDefault="004A6A44" w14:paraId="38410641" w14:textId="38429C7F">
      <w:pPr>
        <w:tabs>
          <w:tab w:val="left" w:pos="284"/>
          <w:tab w:val="left" w:pos="567"/>
          <w:tab w:val="left" w:pos="851"/>
        </w:tabs>
        <w:ind w:right="-2"/>
        <w:rPr>
          <w:rFonts w:ascii="Times New Roman" w:hAnsi="Times New Roman"/>
          <w:sz w:val="24"/>
        </w:rPr>
      </w:pPr>
    </w:p>
    <w:p w:rsidRPr="001A39BA" w:rsidR="00D9224E" w:rsidP="00435F3F" w:rsidRDefault="00D9224E" w14:paraId="3199BE8F" w14:textId="77777777">
      <w:pPr>
        <w:tabs>
          <w:tab w:val="left" w:pos="284"/>
          <w:tab w:val="left" w:pos="567"/>
          <w:tab w:val="left" w:pos="851"/>
        </w:tabs>
        <w:ind w:right="-2"/>
        <w:rPr>
          <w:rFonts w:ascii="Times New Roman" w:hAnsi="Times New Roman"/>
          <w:i/>
          <w:sz w:val="24"/>
        </w:rPr>
      </w:pPr>
      <w:r w:rsidRPr="001A39BA">
        <w:rPr>
          <w:rFonts w:ascii="Times New Roman" w:hAnsi="Times New Roman"/>
          <w:i/>
          <w:sz w:val="24"/>
        </w:rPr>
        <w:t>Resterende zorgen en aandachtspunten</w:t>
      </w:r>
    </w:p>
    <w:p w:rsidRPr="001A39BA" w:rsidR="00946320" w:rsidP="00435F3F" w:rsidRDefault="00934DDD" w14:paraId="723050B5" w14:textId="2D322D18">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In </w:t>
      </w:r>
      <w:r w:rsidRPr="001A39BA" w:rsidR="00D9224E">
        <w:rPr>
          <w:rFonts w:ascii="Times New Roman" w:hAnsi="Times New Roman"/>
          <w:sz w:val="24"/>
        </w:rPr>
        <w:t xml:space="preserve">het gesprek tussen vertegenwoordigers van patiëntengroepen van ernstige erfelijke aandoeningen en de </w:t>
      </w:r>
      <w:r w:rsidRPr="001A39BA" w:rsidR="003D343D">
        <w:rPr>
          <w:rFonts w:ascii="Times New Roman" w:hAnsi="Times New Roman"/>
          <w:sz w:val="24"/>
        </w:rPr>
        <w:t>indieners</w:t>
      </w:r>
      <w:r w:rsidRPr="001A39BA" w:rsidR="00D9224E">
        <w:rPr>
          <w:rFonts w:ascii="Times New Roman" w:hAnsi="Times New Roman"/>
          <w:sz w:val="24"/>
        </w:rPr>
        <w:t xml:space="preserve"> werd </w:t>
      </w:r>
      <w:r w:rsidRPr="001A39BA" w:rsidR="00076866">
        <w:rPr>
          <w:rFonts w:ascii="Times New Roman" w:hAnsi="Times New Roman"/>
          <w:sz w:val="24"/>
        </w:rPr>
        <w:t xml:space="preserve">ook </w:t>
      </w:r>
      <w:r w:rsidRPr="001A39BA" w:rsidR="00D9224E">
        <w:rPr>
          <w:rFonts w:ascii="Times New Roman" w:hAnsi="Times New Roman"/>
          <w:sz w:val="24"/>
        </w:rPr>
        <w:t>een aantal aanpalende zorgen gedeeld.</w:t>
      </w:r>
      <w:r w:rsidRPr="001A39BA" w:rsidR="00034D3B">
        <w:rPr>
          <w:rStyle w:val="Voetnootmarkering"/>
          <w:rFonts w:ascii="Times New Roman" w:hAnsi="Times New Roman"/>
          <w:sz w:val="24"/>
        </w:rPr>
        <w:footnoteReference w:id="38"/>
      </w:r>
      <w:r w:rsidRPr="001A39BA" w:rsidR="00D9224E">
        <w:rPr>
          <w:rFonts w:ascii="Times New Roman" w:hAnsi="Times New Roman"/>
          <w:sz w:val="24"/>
        </w:rPr>
        <w:t xml:space="preserve"> </w:t>
      </w:r>
    </w:p>
    <w:p w:rsidRPr="001A39BA" w:rsidR="005E3481" w:rsidP="00435F3F" w:rsidRDefault="005E3481" w14:paraId="42952B03" w14:textId="77777777">
      <w:pPr>
        <w:tabs>
          <w:tab w:val="left" w:pos="284"/>
          <w:tab w:val="left" w:pos="567"/>
          <w:tab w:val="left" w:pos="851"/>
        </w:tabs>
        <w:ind w:right="-2"/>
        <w:rPr>
          <w:rFonts w:ascii="Times New Roman" w:hAnsi="Times New Roman"/>
          <w:sz w:val="24"/>
        </w:rPr>
      </w:pPr>
    </w:p>
    <w:p w:rsidRPr="001A39BA" w:rsidR="00D9224E" w:rsidP="00435F3F" w:rsidRDefault="00D9224E" w14:paraId="6F9FE449"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Zo werd benoemd dat in </w:t>
      </w:r>
      <w:r w:rsidRPr="001A39BA" w:rsidR="00137B73">
        <w:rPr>
          <w:rFonts w:ascii="Times New Roman" w:hAnsi="Times New Roman"/>
          <w:sz w:val="24"/>
        </w:rPr>
        <w:t xml:space="preserve">de </w:t>
      </w:r>
      <w:r w:rsidRPr="001A39BA">
        <w:rPr>
          <w:rFonts w:ascii="Times New Roman" w:hAnsi="Times New Roman"/>
          <w:sz w:val="24"/>
        </w:rPr>
        <w:t xml:space="preserve">omgeving </w:t>
      </w:r>
      <w:r w:rsidRPr="001A39BA" w:rsidR="00137B73">
        <w:rPr>
          <w:rFonts w:ascii="Times New Roman" w:hAnsi="Times New Roman"/>
          <w:sz w:val="24"/>
        </w:rPr>
        <w:t xml:space="preserve">van een deelnemer </w:t>
      </w:r>
      <w:r w:rsidRPr="001A39BA">
        <w:rPr>
          <w:rFonts w:ascii="Times New Roman" w:hAnsi="Times New Roman"/>
          <w:sz w:val="24"/>
        </w:rPr>
        <w:t xml:space="preserve">het voorkwam dat wensouders hulp zochten over de grens waar </w:t>
      </w:r>
      <w:r w:rsidRPr="001A39BA" w:rsidR="00F966CF">
        <w:rPr>
          <w:rFonts w:ascii="Times New Roman" w:hAnsi="Times New Roman"/>
          <w:sz w:val="24"/>
        </w:rPr>
        <w:t xml:space="preserve">flexibeler regelgeving is met betrekking tot PGT. </w:t>
      </w:r>
      <w:r w:rsidRPr="001A39BA" w:rsidR="00137B73">
        <w:rPr>
          <w:rFonts w:ascii="Times New Roman" w:hAnsi="Times New Roman"/>
          <w:sz w:val="24"/>
        </w:rPr>
        <w:t xml:space="preserve">Ook in de essay van De Beaufort (2019) wordt besproken dat sommige wensouders een reis naar het buitenland afleggen. De </w:t>
      </w:r>
      <w:r w:rsidRPr="001A39BA" w:rsidR="003D343D">
        <w:rPr>
          <w:rFonts w:ascii="Times New Roman" w:hAnsi="Times New Roman"/>
          <w:sz w:val="24"/>
        </w:rPr>
        <w:t>indieners</w:t>
      </w:r>
      <w:r w:rsidRPr="001A39BA" w:rsidR="00137B73">
        <w:rPr>
          <w:rFonts w:ascii="Times New Roman" w:hAnsi="Times New Roman"/>
          <w:sz w:val="24"/>
        </w:rPr>
        <w:t xml:space="preserve"> beschouwen dit als een zorgelijke ontwikkeling omdat wensouders zich aan kwaliteits- en zorgstandaarden onderwerpen die mogelijk afwijken van de Nederlandse standaarden, buiten een ander ethisch afwegingskader. Verder komen ook vraagstukken aan bod over gelijke toegang tot zorg omdat wensouders deze dure reis veelal zelf betalen en dit niet voor iedereen betaalbaar is. </w:t>
      </w:r>
    </w:p>
    <w:p w:rsidRPr="001A39BA" w:rsidR="00272C77" w:rsidP="00435F3F" w:rsidRDefault="00272C77" w14:paraId="6405A852" w14:textId="77777777">
      <w:pPr>
        <w:tabs>
          <w:tab w:val="left" w:pos="284"/>
          <w:tab w:val="left" w:pos="567"/>
          <w:tab w:val="left" w:pos="851"/>
        </w:tabs>
        <w:ind w:right="-2"/>
        <w:rPr>
          <w:rFonts w:ascii="Times New Roman" w:hAnsi="Times New Roman"/>
          <w:sz w:val="24"/>
        </w:rPr>
      </w:pPr>
    </w:p>
    <w:p w:rsidRPr="001A39BA" w:rsidR="0016262F" w:rsidP="00435F3F" w:rsidRDefault="00272C77" w14:paraId="48174FE5" w14:textId="3C3A79A4">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Een andere deelnemer sprak over een aantal gemeenschappen </w:t>
      </w:r>
      <w:r w:rsidRPr="001A39BA" w:rsidR="00146B96">
        <w:rPr>
          <w:rFonts w:ascii="Times New Roman" w:hAnsi="Times New Roman"/>
          <w:sz w:val="24"/>
        </w:rPr>
        <w:t xml:space="preserve">waar </w:t>
      </w:r>
      <w:r w:rsidRPr="001A39BA" w:rsidR="005A029D">
        <w:rPr>
          <w:rFonts w:ascii="Times New Roman" w:hAnsi="Times New Roman"/>
          <w:sz w:val="24"/>
        </w:rPr>
        <w:t xml:space="preserve">sprake is van een </w:t>
      </w:r>
      <w:r w:rsidRPr="001A39BA" w:rsidR="00146B96">
        <w:rPr>
          <w:rFonts w:ascii="Times New Roman" w:hAnsi="Times New Roman"/>
          <w:sz w:val="24"/>
        </w:rPr>
        <w:t>verhoogd risico op ziekte bij kinderen door dragerschap van</w:t>
      </w:r>
      <w:r w:rsidRPr="001A39BA" w:rsidR="0016262F">
        <w:rPr>
          <w:rFonts w:ascii="Times New Roman" w:hAnsi="Times New Roman"/>
          <w:sz w:val="24"/>
        </w:rPr>
        <w:t xml:space="preserve"> een</w:t>
      </w:r>
      <w:r w:rsidRPr="001A39BA" w:rsidR="00146B96">
        <w:rPr>
          <w:rFonts w:ascii="Times New Roman" w:hAnsi="Times New Roman"/>
          <w:sz w:val="24"/>
        </w:rPr>
        <w:t xml:space="preserve"> autosomaal recessieve mutatie bij beide ouders vanwege veelvuldig partnerschap binnen de gemeenschap. </w:t>
      </w:r>
      <w:r w:rsidRPr="001A39BA" w:rsidR="004A4594">
        <w:rPr>
          <w:rFonts w:ascii="Times New Roman" w:hAnsi="Times New Roman"/>
          <w:sz w:val="24"/>
        </w:rPr>
        <w:t>Een voorbeeld hiervan is de van oorsprong (</w:t>
      </w:r>
      <w:proofErr w:type="spellStart"/>
      <w:r w:rsidRPr="001A39BA" w:rsidR="004A4594">
        <w:rPr>
          <w:rFonts w:ascii="Times New Roman" w:hAnsi="Times New Roman"/>
          <w:sz w:val="24"/>
        </w:rPr>
        <w:t>Ashkenazi</w:t>
      </w:r>
      <w:proofErr w:type="spellEnd"/>
      <w:r w:rsidRPr="001A39BA" w:rsidR="004A4594">
        <w:rPr>
          <w:rFonts w:ascii="Times New Roman" w:hAnsi="Times New Roman"/>
          <w:sz w:val="24"/>
        </w:rPr>
        <w:t>) Joodse gemeenschap.</w:t>
      </w:r>
      <w:r w:rsidRPr="001A39BA" w:rsidR="004A4594">
        <w:rPr>
          <w:rStyle w:val="Voetnootmarkering"/>
          <w:rFonts w:ascii="Times New Roman" w:hAnsi="Times New Roman"/>
          <w:sz w:val="24"/>
        </w:rPr>
        <w:footnoteReference w:id="39"/>
      </w:r>
      <w:r w:rsidRPr="001A39BA" w:rsidR="0016262F">
        <w:rPr>
          <w:rFonts w:ascii="Times New Roman" w:hAnsi="Times New Roman"/>
          <w:sz w:val="24"/>
        </w:rPr>
        <w:t xml:space="preserve"> In deze gemeenschap zijn er negen </w:t>
      </w:r>
      <w:r w:rsidRPr="001A39BA" w:rsidR="005E3481">
        <w:rPr>
          <w:rFonts w:ascii="Times New Roman" w:hAnsi="Times New Roman"/>
          <w:sz w:val="24"/>
        </w:rPr>
        <w:t xml:space="preserve">aandoeningen </w:t>
      </w:r>
      <w:r w:rsidRPr="001A39BA" w:rsidR="0016262F">
        <w:rPr>
          <w:rFonts w:ascii="Times New Roman" w:hAnsi="Times New Roman"/>
          <w:sz w:val="24"/>
        </w:rPr>
        <w:t xml:space="preserve">die vaker voorkomen, waaronder de ziekte van </w:t>
      </w:r>
      <w:proofErr w:type="spellStart"/>
      <w:r w:rsidRPr="001A39BA" w:rsidR="0016262F">
        <w:rPr>
          <w:rFonts w:ascii="Times New Roman" w:hAnsi="Times New Roman"/>
          <w:sz w:val="24"/>
        </w:rPr>
        <w:t>Tay</w:t>
      </w:r>
      <w:proofErr w:type="spellEnd"/>
      <w:r w:rsidRPr="001A39BA" w:rsidR="0016262F">
        <w:rPr>
          <w:rFonts w:ascii="Times New Roman" w:hAnsi="Times New Roman"/>
          <w:sz w:val="24"/>
        </w:rPr>
        <w:t xml:space="preserve">-Sachs, het Riley-Day syndroom en </w:t>
      </w:r>
      <w:proofErr w:type="spellStart"/>
      <w:r w:rsidRPr="001A39BA" w:rsidR="0016262F">
        <w:rPr>
          <w:rFonts w:ascii="Times New Roman" w:hAnsi="Times New Roman"/>
          <w:sz w:val="24"/>
        </w:rPr>
        <w:t>Cystic</w:t>
      </w:r>
      <w:proofErr w:type="spellEnd"/>
      <w:r w:rsidRPr="001A39BA" w:rsidR="0016262F">
        <w:rPr>
          <w:rFonts w:ascii="Times New Roman" w:hAnsi="Times New Roman"/>
          <w:sz w:val="24"/>
        </w:rPr>
        <w:t xml:space="preserve"> fibrosis</w:t>
      </w:r>
      <w:r w:rsidRPr="001A39BA" w:rsidR="004A6A44">
        <w:rPr>
          <w:rFonts w:ascii="Times New Roman" w:hAnsi="Times New Roman"/>
          <w:sz w:val="24"/>
        </w:rPr>
        <w:t xml:space="preserve"> (taaislijmziekte)</w:t>
      </w:r>
      <w:r w:rsidRPr="001A39BA" w:rsidR="0016262F">
        <w:rPr>
          <w:rFonts w:ascii="Times New Roman" w:hAnsi="Times New Roman"/>
          <w:sz w:val="24"/>
        </w:rPr>
        <w:t>. Wanneer beide ouders drager zijn is er kans van 1 op 4 dat het kind aangedaan is.</w:t>
      </w:r>
      <w:r w:rsidRPr="001A39BA" w:rsidR="003F3E27">
        <w:rPr>
          <w:rFonts w:ascii="Times New Roman" w:hAnsi="Times New Roman"/>
          <w:sz w:val="24"/>
        </w:rPr>
        <w:t xml:space="preserve"> </w:t>
      </w:r>
      <w:r w:rsidRPr="001A39BA" w:rsidR="00426AC8">
        <w:rPr>
          <w:rFonts w:ascii="Times New Roman" w:hAnsi="Times New Roman"/>
          <w:sz w:val="24"/>
        </w:rPr>
        <w:t xml:space="preserve">De kans is 2 op 4 </w:t>
      </w:r>
      <w:r w:rsidRPr="001A39BA" w:rsidR="00C76EE1">
        <w:rPr>
          <w:rFonts w:ascii="Times New Roman" w:hAnsi="Times New Roman"/>
          <w:sz w:val="24"/>
        </w:rPr>
        <w:t xml:space="preserve">dat een kind net als de ouders </w:t>
      </w:r>
      <w:r w:rsidRPr="001A39BA" w:rsidR="00426AC8">
        <w:rPr>
          <w:rFonts w:ascii="Times New Roman" w:hAnsi="Times New Roman"/>
          <w:sz w:val="24"/>
        </w:rPr>
        <w:t>drager wordt.</w:t>
      </w:r>
      <w:r w:rsidRPr="001A39BA" w:rsidR="0019319C">
        <w:rPr>
          <w:rStyle w:val="Voetnootmarkering"/>
          <w:rFonts w:ascii="Times New Roman" w:hAnsi="Times New Roman"/>
          <w:sz w:val="24"/>
        </w:rPr>
        <w:footnoteReference w:id="40"/>
      </w:r>
      <w:r w:rsidRPr="001A39BA" w:rsidR="005A029D">
        <w:rPr>
          <w:rFonts w:ascii="Times New Roman" w:hAnsi="Times New Roman"/>
          <w:sz w:val="24"/>
        </w:rPr>
        <w:t xml:space="preserve"> </w:t>
      </w:r>
      <w:r w:rsidRPr="001A39BA" w:rsidR="0050104A">
        <w:rPr>
          <w:rFonts w:ascii="Times New Roman" w:hAnsi="Times New Roman"/>
          <w:sz w:val="24"/>
        </w:rPr>
        <w:t>Deze wensouders komen nu al wel voor PGT in aanmerking</w:t>
      </w:r>
      <w:r w:rsidRPr="001A39BA" w:rsidR="008938B2">
        <w:rPr>
          <w:rFonts w:ascii="Times New Roman" w:hAnsi="Times New Roman"/>
          <w:sz w:val="24"/>
        </w:rPr>
        <w:t>, omdat het kind zelf de ziekte in ernstige mate ervaart</w:t>
      </w:r>
      <w:r w:rsidRPr="001A39BA" w:rsidR="0050104A">
        <w:rPr>
          <w:rFonts w:ascii="Times New Roman" w:hAnsi="Times New Roman"/>
          <w:sz w:val="24"/>
        </w:rPr>
        <w:t xml:space="preserve">. </w:t>
      </w:r>
      <w:r w:rsidRPr="001A39BA" w:rsidR="0016262F">
        <w:rPr>
          <w:rFonts w:ascii="Times New Roman" w:hAnsi="Times New Roman"/>
          <w:sz w:val="24"/>
        </w:rPr>
        <w:t xml:space="preserve">De deelnemer vertelde </w:t>
      </w:r>
      <w:r w:rsidRPr="001A39BA" w:rsidR="0050104A">
        <w:rPr>
          <w:rFonts w:ascii="Times New Roman" w:hAnsi="Times New Roman"/>
          <w:sz w:val="24"/>
        </w:rPr>
        <w:t xml:space="preserve">echter </w:t>
      </w:r>
      <w:r w:rsidRPr="001A39BA" w:rsidR="0016262F">
        <w:rPr>
          <w:rFonts w:ascii="Times New Roman" w:hAnsi="Times New Roman"/>
          <w:sz w:val="24"/>
        </w:rPr>
        <w:t xml:space="preserve">dat ouders hier vaak pas achter komen als hun eerste kind ziek is. Verbeterde en verbrede informatie over dragerschapstesten kunnen veel leed voorkomen. </w:t>
      </w:r>
    </w:p>
    <w:p w:rsidRPr="001A39BA" w:rsidR="001248F3" w:rsidP="00435F3F" w:rsidRDefault="00894AE9" w14:paraId="4160D291" w14:textId="67BF938B">
      <w:pPr>
        <w:tabs>
          <w:tab w:val="left" w:pos="284"/>
          <w:tab w:val="left" w:pos="567"/>
          <w:tab w:val="left" w:pos="851"/>
        </w:tabs>
        <w:ind w:right="-2"/>
        <w:rPr>
          <w:rFonts w:ascii="Times New Roman" w:hAnsi="Times New Roman"/>
          <w:sz w:val="24"/>
        </w:rPr>
      </w:pPr>
      <w:r w:rsidRPr="001A39BA">
        <w:rPr>
          <w:rFonts w:ascii="Times New Roman" w:hAnsi="Times New Roman"/>
          <w:sz w:val="24"/>
        </w:rPr>
        <w:t>Meerdere deelnemers benoemde</w:t>
      </w:r>
      <w:r w:rsidRPr="001A39BA" w:rsidR="000135CD">
        <w:rPr>
          <w:rFonts w:ascii="Times New Roman" w:hAnsi="Times New Roman"/>
          <w:sz w:val="24"/>
        </w:rPr>
        <w:t>n</w:t>
      </w:r>
      <w:r w:rsidRPr="001A39BA">
        <w:rPr>
          <w:rFonts w:ascii="Times New Roman" w:hAnsi="Times New Roman"/>
          <w:sz w:val="24"/>
        </w:rPr>
        <w:t xml:space="preserve"> het belang van registratie </w:t>
      </w:r>
      <w:r w:rsidRPr="001A39BA" w:rsidR="00C7363F">
        <w:rPr>
          <w:rFonts w:ascii="Times New Roman" w:hAnsi="Times New Roman"/>
          <w:sz w:val="24"/>
        </w:rPr>
        <w:t xml:space="preserve">bij dragerschap van ernstige </w:t>
      </w:r>
      <w:r w:rsidRPr="001A39BA" w:rsidR="00497C87">
        <w:rPr>
          <w:rFonts w:ascii="Times New Roman" w:hAnsi="Times New Roman"/>
          <w:sz w:val="24"/>
        </w:rPr>
        <w:t>erfelijke aandoening</w:t>
      </w:r>
      <w:r w:rsidRPr="001A39BA" w:rsidR="00C7363F">
        <w:rPr>
          <w:rFonts w:ascii="Times New Roman" w:hAnsi="Times New Roman"/>
          <w:sz w:val="24"/>
        </w:rPr>
        <w:t xml:space="preserve">. Bij sommigen ernstige erfelijke aandoeningen is er (preventieve) behandeling mogelijk, maar dan is vroege opsporing essentieel. </w:t>
      </w:r>
    </w:p>
    <w:p w:rsidRPr="001A39BA" w:rsidR="00946320" w:rsidP="00435F3F" w:rsidRDefault="00946320" w14:paraId="3A7ADE5E" w14:textId="32A9A2A4">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 laatste twee aandachtspunten worden niet direct </w:t>
      </w:r>
      <w:r w:rsidRPr="001A39BA" w:rsidR="004A6A44">
        <w:rPr>
          <w:rFonts w:ascii="Times New Roman" w:hAnsi="Times New Roman"/>
          <w:sz w:val="24"/>
        </w:rPr>
        <w:t xml:space="preserve">geraakt </w:t>
      </w:r>
      <w:r w:rsidRPr="001A39BA">
        <w:rPr>
          <w:rFonts w:ascii="Times New Roman" w:hAnsi="Times New Roman"/>
          <w:sz w:val="24"/>
        </w:rPr>
        <w:t xml:space="preserve">door dit voorstel. Desondanks hechten de </w:t>
      </w:r>
      <w:r w:rsidRPr="001A39BA" w:rsidR="003D343D">
        <w:rPr>
          <w:rFonts w:ascii="Times New Roman" w:hAnsi="Times New Roman"/>
          <w:sz w:val="24"/>
        </w:rPr>
        <w:t>indieners</w:t>
      </w:r>
      <w:r w:rsidRPr="001A39BA">
        <w:rPr>
          <w:rFonts w:ascii="Times New Roman" w:hAnsi="Times New Roman"/>
          <w:sz w:val="24"/>
        </w:rPr>
        <w:t xml:space="preserve"> belang aan het benoemen van de aandachtspunten ter verbreding en verduidelijking in de context rondom problematiek met PGT</w:t>
      </w:r>
      <w:r w:rsidRPr="001A39BA" w:rsidR="004B6FE4">
        <w:rPr>
          <w:rFonts w:ascii="Times New Roman" w:hAnsi="Times New Roman"/>
          <w:sz w:val="24"/>
        </w:rPr>
        <w:t xml:space="preserve"> en ernstige erfelijke aandoeningen</w:t>
      </w:r>
      <w:r w:rsidRPr="001A39BA">
        <w:rPr>
          <w:rFonts w:ascii="Times New Roman" w:hAnsi="Times New Roman"/>
          <w:sz w:val="24"/>
        </w:rPr>
        <w:t xml:space="preserve">.  </w:t>
      </w:r>
    </w:p>
    <w:p w:rsidRPr="001A39BA" w:rsidR="004C66EE" w:rsidP="00435F3F" w:rsidRDefault="004C66EE" w14:paraId="58DC3917" w14:textId="2BEF49F2">
      <w:pPr>
        <w:tabs>
          <w:tab w:val="left" w:pos="284"/>
          <w:tab w:val="left" w:pos="567"/>
          <w:tab w:val="left" w:pos="851"/>
        </w:tabs>
        <w:ind w:right="-2"/>
        <w:rPr>
          <w:rFonts w:ascii="Times New Roman" w:hAnsi="Times New Roman"/>
          <w:sz w:val="24"/>
        </w:rPr>
      </w:pPr>
    </w:p>
    <w:p w:rsidRPr="001A39BA" w:rsidR="004C66EE" w:rsidP="00435F3F" w:rsidRDefault="004C66EE" w14:paraId="13C61EB6" w14:textId="67D77AB5">
      <w:pPr>
        <w:pStyle w:val="Lijstalinea"/>
        <w:numPr>
          <w:ilvl w:val="1"/>
          <w:numId w:val="17"/>
        </w:numPr>
        <w:tabs>
          <w:tab w:val="left" w:pos="284"/>
          <w:tab w:val="left" w:pos="567"/>
          <w:tab w:val="left" w:pos="851"/>
        </w:tabs>
        <w:ind w:right="-2"/>
        <w:rPr>
          <w:rFonts w:ascii="Times New Roman" w:hAnsi="Times New Roman"/>
          <w:sz w:val="24"/>
        </w:rPr>
      </w:pPr>
      <w:r w:rsidRPr="001A39BA">
        <w:rPr>
          <w:rFonts w:ascii="Times New Roman" w:hAnsi="Times New Roman"/>
          <w:sz w:val="24"/>
        </w:rPr>
        <w:t>PGT voor dragerschap in het buitenland</w:t>
      </w:r>
    </w:p>
    <w:p w:rsidRPr="001A39BA" w:rsidR="0020064A" w:rsidP="0040197E" w:rsidRDefault="0020064A" w14:paraId="03AF6F8B" w14:textId="77777777">
      <w:pPr>
        <w:rPr>
          <w:rFonts w:ascii="Times New Roman" w:hAnsi="Times New Roman"/>
          <w:sz w:val="24"/>
        </w:rPr>
      </w:pPr>
    </w:p>
    <w:p w:rsidRPr="00435F3F" w:rsidR="004C66EE" w:rsidP="00435F3F" w:rsidRDefault="004C66EE" w14:paraId="728F192B" w14:textId="550032F3">
      <w:pPr>
        <w:rPr>
          <w:rFonts w:ascii="Times New Roman" w:hAnsi="Times New Roman"/>
        </w:rPr>
      </w:pPr>
      <w:r w:rsidRPr="001A39BA">
        <w:rPr>
          <w:rFonts w:ascii="Times New Roman" w:hAnsi="Times New Roman"/>
          <w:sz w:val="24"/>
        </w:rPr>
        <w:t xml:space="preserve">In Europa is er een brede variëteit aan regelgeving omtrent de toepassing van PGT. Over het algemeen wordt inmiddels overal in Europa PGT toegestaan, mits er wordt voldaan aan specifieke voorwaarden die tussen landen onderling kunnen verschillen. Over </w:t>
      </w:r>
      <w:r w:rsidRPr="001A39BA">
        <w:rPr>
          <w:rFonts w:ascii="Times New Roman" w:hAnsi="Times New Roman" w:eastAsiaTheme="majorEastAsia"/>
          <w:sz w:val="24"/>
          <w:szCs w:val="26"/>
        </w:rPr>
        <w:t xml:space="preserve">het algemeen </w:t>
      </w:r>
      <w:r w:rsidRPr="001A39BA">
        <w:rPr>
          <w:rFonts w:ascii="Times New Roman" w:hAnsi="Times New Roman"/>
          <w:sz w:val="24"/>
        </w:rPr>
        <w:lastRenderedPageBreak/>
        <w:t xml:space="preserve">zijn deze voorwaarden vergelijkbaar met de criteria die ook zijn opgenomen in de Regeling </w:t>
      </w:r>
      <w:proofErr w:type="spellStart"/>
      <w:r w:rsidRPr="001A39BA">
        <w:rPr>
          <w:rFonts w:ascii="Times New Roman" w:hAnsi="Times New Roman"/>
          <w:sz w:val="24"/>
        </w:rPr>
        <w:t>preïmplantatie</w:t>
      </w:r>
      <w:proofErr w:type="spellEnd"/>
      <w:r w:rsidRPr="001A39BA">
        <w:rPr>
          <w:rFonts w:ascii="Times New Roman" w:hAnsi="Times New Roman"/>
          <w:sz w:val="24"/>
        </w:rPr>
        <w:t xml:space="preserve"> genetische diagnostiek.</w:t>
      </w:r>
      <w:r w:rsidRPr="001A39BA" w:rsidR="00934DDD">
        <w:rPr>
          <w:rStyle w:val="Voetnootmarkering"/>
          <w:rFonts w:ascii="Times New Roman" w:hAnsi="Times New Roman"/>
          <w:sz w:val="24"/>
        </w:rPr>
        <w:footnoteReference w:id="41"/>
      </w:r>
      <w:r w:rsidRPr="001A39BA">
        <w:rPr>
          <w:rFonts w:ascii="Times New Roman" w:hAnsi="Times New Roman"/>
          <w:sz w:val="24"/>
        </w:rPr>
        <w:t xml:space="preserve"> </w:t>
      </w:r>
    </w:p>
    <w:p w:rsidRPr="00435F3F" w:rsidR="004C66EE" w:rsidP="00435F3F" w:rsidRDefault="004C66EE" w14:paraId="76C57A88" w14:textId="77777777">
      <w:pPr>
        <w:rPr>
          <w:rFonts w:ascii="Times New Roman" w:hAnsi="Times New Roman"/>
        </w:rPr>
      </w:pPr>
    </w:p>
    <w:p w:rsidRPr="001A39BA" w:rsidR="00D3116B" w:rsidP="00435F3F" w:rsidRDefault="004C66EE" w14:paraId="058ED093" w14:textId="2C7DAE30">
      <w:pPr>
        <w:rPr>
          <w:rFonts w:ascii="Times New Roman" w:hAnsi="Times New Roman"/>
          <w:sz w:val="24"/>
        </w:rPr>
      </w:pPr>
      <w:r w:rsidRPr="001A39BA">
        <w:rPr>
          <w:rFonts w:ascii="Times New Roman" w:hAnsi="Times New Roman"/>
          <w:sz w:val="24"/>
        </w:rPr>
        <w:t>De situatie rondom het toepassen van PGT bij dragerschap is in verschillende landen vergelijkbaar met die van Nederland, in die zin dat dit nu niet is toegestaan. Evenwel wordt in verschillende landen, zoals Engeland en Frankrijk, wel nagedacht over het toepassen van PGT bij dragerschap indien eventuele symptomen bij dragers significant zijn.</w:t>
      </w:r>
      <w:r w:rsidRPr="001A39BA" w:rsidR="00934DDD">
        <w:rPr>
          <w:rStyle w:val="Voetnootmarkering"/>
          <w:rFonts w:ascii="Times New Roman" w:hAnsi="Times New Roman"/>
          <w:sz w:val="24"/>
        </w:rPr>
        <w:footnoteReference w:id="42"/>
      </w:r>
      <w:r w:rsidRPr="001A39BA">
        <w:rPr>
          <w:rFonts w:ascii="Times New Roman" w:hAnsi="Times New Roman"/>
          <w:sz w:val="24"/>
        </w:rPr>
        <w:t xml:space="preserve"> De huidige regelgeving biedt echter onvoldoende duidelijkheid, waardoor per casus bekeken zou moeten worden of deze stap </w:t>
      </w:r>
      <w:r w:rsidRPr="001A39BA" w:rsidR="004B6FE4">
        <w:rPr>
          <w:rFonts w:ascii="Times New Roman" w:hAnsi="Times New Roman"/>
          <w:sz w:val="24"/>
        </w:rPr>
        <w:t xml:space="preserve">kan worden </w:t>
      </w:r>
      <w:r w:rsidRPr="001A39BA">
        <w:rPr>
          <w:rFonts w:ascii="Times New Roman" w:hAnsi="Times New Roman"/>
          <w:sz w:val="24"/>
        </w:rPr>
        <w:t xml:space="preserve">genomen. De indieners zijn van mening dat het grijze gebied dat ook in de Nederlandse regelgeving ervaren wordt onduidelijkheid met zich meebrengt en dat het wegnemen van deze onduidelijkheid met deze initiatiefwet betere houvast biedt aan artsen en patiënten </w:t>
      </w:r>
      <w:r w:rsidRPr="001A39BA" w:rsidR="00D3116B">
        <w:rPr>
          <w:rFonts w:ascii="Times New Roman" w:hAnsi="Times New Roman"/>
          <w:sz w:val="24"/>
        </w:rPr>
        <w:t>in Nederland.</w:t>
      </w:r>
    </w:p>
    <w:p w:rsidRPr="001A39BA" w:rsidR="00D3116B" w:rsidP="00435F3F" w:rsidRDefault="00D3116B" w14:paraId="3CDE0AC6" w14:textId="70AE3189">
      <w:pPr>
        <w:rPr>
          <w:rFonts w:ascii="Times New Roman" w:hAnsi="Times New Roman"/>
          <w:sz w:val="24"/>
        </w:rPr>
      </w:pPr>
    </w:p>
    <w:p w:rsidRPr="001A39BA" w:rsidR="00934DDD" w:rsidP="00435F3F" w:rsidRDefault="00A74D46" w14:paraId="68279472" w14:textId="08CBB8B4">
      <w:pPr>
        <w:rPr>
          <w:rFonts w:ascii="Times New Roman" w:hAnsi="Times New Roman"/>
          <w:sz w:val="24"/>
        </w:rPr>
      </w:pPr>
      <w:r w:rsidRPr="001A39BA">
        <w:rPr>
          <w:rFonts w:ascii="Times New Roman" w:hAnsi="Times New Roman"/>
          <w:sz w:val="24"/>
        </w:rPr>
        <w:t>Tegelijkertijd</w:t>
      </w:r>
      <w:r w:rsidRPr="001A39BA" w:rsidR="001428EF">
        <w:rPr>
          <w:rFonts w:ascii="Times New Roman" w:hAnsi="Times New Roman"/>
          <w:sz w:val="24"/>
        </w:rPr>
        <w:t>,</w:t>
      </w:r>
      <w:r w:rsidRPr="001A39BA">
        <w:rPr>
          <w:rFonts w:ascii="Times New Roman" w:hAnsi="Times New Roman"/>
          <w:sz w:val="24"/>
        </w:rPr>
        <w:t xml:space="preserve"> en zoals </w:t>
      </w:r>
      <w:r w:rsidRPr="001A39BA" w:rsidR="00D3116B">
        <w:rPr>
          <w:rFonts w:ascii="Times New Roman" w:hAnsi="Times New Roman"/>
          <w:sz w:val="24"/>
        </w:rPr>
        <w:t>eerder benoemd in resterende zorgen en aandachtspunten</w:t>
      </w:r>
      <w:r w:rsidRPr="001A39BA" w:rsidR="001428EF">
        <w:rPr>
          <w:rFonts w:ascii="Times New Roman" w:hAnsi="Times New Roman"/>
          <w:sz w:val="24"/>
        </w:rPr>
        <w:t>,</w:t>
      </w:r>
      <w:r w:rsidRPr="001A39BA" w:rsidR="00D3116B">
        <w:rPr>
          <w:rFonts w:ascii="Times New Roman" w:hAnsi="Times New Roman"/>
          <w:sz w:val="24"/>
        </w:rPr>
        <w:t xml:space="preserve"> zijn er ook landen waar er andere ethische afwegingskaders</w:t>
      </w:r>
      <w:r w:rsidRPr="001A39BA">
        <w:rPr>
          <w:rFonts w:ascii="Times New Roman" w:hAnsi="Times New Roman"/>
          <w:sz w:val="24"/>
        </w:rPr>
        <w:t xml:space="preserve"> worden gehanteerd. In de Verenigde Staten is PGT niet landelijk (federaal) gereguleerd en is elke staat vrij om PGT</w:t>
      </w:r>
      <w:r w:rsidRPr="001A39BA" w:rsidR="001428EF">
        <w:rPr>
          <w:rFonts w:ascii="Times New Roman" w:hAnsi="Times New Roman"/>
          <w:sz w:val="24"/>
        </w:rPr>
        <w:t>-</w:t>
      </w:r>
      <w:r w:rsidRPr="001A39BA">
        <w:rPr>
          <w:rFonts w:ascii="Times New Roman" w:hAnsi="Times New Roman"/>
          <w:sz w:val="24"/>
        </w:rPr>
        <w:t>regelgeving naar eigen inzicht vorm te geven</w:t>
      </w:r>
      <w:r w:rsidRPr="001A39BA" w:rsidR="001428EF">
        <w:rPr>
          <w:rFonts w:ascii="Times New Roman" w:hAnsi="Times New Roman"/>
          <w:sz w:val="24"/>
        </w:rPr>
        <w:t>,</w:t>
      </w:r>
      <w:r w:rsidRPr="001A39BA">
        <w:rPr>
          <w:rFonts w:ascii="Times New Roman" w:hAnsi="Times New Roman"/>
          <w:sz w:val="24"/>
        </w:rPr>
        <w:t xml:space="preserve"> wa</w:t>
      </w:r>
      <w:r w:rsidRPr="001A39BA" w:rsidR="001428EF">
        <w:rPr>
          <w:rFonts w:ascii="Times New Roman" w:hAnsi="Times New Roman"/>
          <w:sz w:val="24"/>
        </w:rPr>
        <w:t xml:space="preserve">arbij geldt dat </w:t>
      </w:r>
      <w:r w:rsidRPr="001A39BA">
        <w:rPr>
          <w:rFonts w:ascii="Times New Roman" w:hAnsi="Times New Roman"/>
          <w:sz w:val="24"/>
        </w:rPr>
        <w:t xml:space="preserve">PGT veelal in private klinieken wordt toegepast. In sommige </w:t>
      </w:r>
      <w:r w:rsidRPr="001A39BA" w:rsidR="001428EF">
        <w:rPr>
          <w:rFonts w:ascii="Times New Roman" w:hAnsi="Times New Roman"/>
          <w:sz w:val="24"/>
        </w:rPr>
        <w:t>s</w:t>
      </w:r>
      <w:r w:rsidRPr="001A39BA">
        <w:rPr>
          <w:rFonts w:ascii="Times New Roman" w:hAnsi="Times New Roman"/>
          <w:sz w:val="24"/>
        </w:rPr>
        <w:t xml:space="preserve">taten is het daarom mogelijk om PGT toe te passen zonder dat daar een medische noodzaak aan ten grondslag ligt. Zo kan geslachtskeuze worden toegepast </w:t>
      </w:r>
      <w:r w:rsidRPr="001A39BA" w:rsidR="001428EF">
        <w:rPr>
          <w:rFonts w:ascii="Times New Roman" w:hAnsi="Times New Roman"/>
          <w:sz w:val="24"/>
        </w:rPr>
        <w:t xml:space="preserve">vanuit het idee van </w:t>
      </w:r>
      <w:r w:rsidRPr="001A39BA">
        <w:rPr>
          <w:rFonts w:ascii="Times New Roman" w:hAnsi="Times New Roman"/>
          <w:sz w:val="24"/>
        </w:rPr>
        <w:t xml:space="preserve">‘family </w:t>
      </w:r>
      <w:proofErr w:type="spellStart"/>
      <w:r w:rsidRPr="001A39BA">
        <w:rPr>
          <w:rFonts w:ascii="Times New Roman" w:hAnsi="Times New Roman"/>
          <w:sz w:val="24"/>
        </w:rPr>
        <w:t>balancing</w:t>
      </w:r>
      <w:proofErr w:type="spellEnd"/>
      <w:r w:rsidRPr="001A39BA">
        <w:rPr>
          <w:rFonts w:ascii="Times New Roman" w:hAnsi="Times New Roman"/>
          <w:sz w:val="24"/>
        </w:rPr>
        <w:t>’. Deze praktijk is in Nederland strikt verboden en</w:t>
      </w:r>
      <w:r w:rsidRPr="001A39BA" w:rsidR="00E452DD">
        <w:rPr>
          <w:rFonts w:ascii="Times New Roman" w:hAnsi="Times New Roman"/>
          <w:sz w:val="24"/>
        </w:rPr>
        <w:t xml:space="preserve"> dat</w:t>
      </w:r>
      <w:r w:rsidRPr="001A39BA">
        <w:rPr>
          <w:rFonts w:ascii="Times New Roman" w:hAnsi="Times New Roman"/>
          <w:sz w:val="24"/>
        </w:rPr>
        <w:t xml:space="preserve"> verandert </w:t>
      </w:r>
      <w:r w:rsidRPr="001A39BA" w:rsidR="001428EF">
        <w:rPr>
          <w:rFonts w:ascii="Times New Roman" w:hAnsi="Times New Roman"/>
          <w:sz w:val="24"/>
        </w:rPr>
        <w:t xml:space="preserve">uiteraard ook </w:t>
      </w:r>
      <w:r w:rsidRPr="001A39BA">
        <w:rPr>
          <w:rFonts w:ascii="Times New Roman" w:hAnsi="Times New Roman"/>
          <w:sz w:val="24"/>
        </w:rPr>
        <w:t xml:space="preserve">niet met dit </w:t>
      </w:r>
      <w:r w:rsidRPr="001A39BA" w:rsidR="001428EF">
        <w:rPr>
          <w:rFonts w:ascii="Times New Roman" w:hAnsi="Times New Roman"/>
          <w:sz w:val="24"/>
        </w:rPr>
        <w:t>wets</w:t>
      </w:r>
      <w:r w:rsidRPr="001A39BA">
        <w:rPr>
          <w:rFonts w:ascii="Times New Roman" w:hAnsi="Times New Roman"/>
          <w:sz w:val="24"/>
        </w:rPr>
        <w:t xml:space="preserve">voorstel. </w:t>
      </w:r>
    </w:p>
    <w:p w:rsidRPr="001A39BA" w:rsidR="00934DDD" w:rsidP="00435F3F" w:rsidRDefault="00934DDD" w14:paraId="1D0CC14D" w14:textId="77777777">
      <w:pPr>
        <w:rPr>
          <w:rFonts w:ascii="Times New Roman" w:hAnsi="Times New Roman"/>
          <w:sz w:val="24"/>
        </w:rPr>
      </w:pPr>
    </w:p>
    <w:p w:rsidRPr="001A39BA" w:rsidR="00AC5D46" w:rsidP="00435F3F" w:rsidRDefault="00A74D46" w14:paraId="7390AB8A" w14:textId="1F4B73FD">
      <w:pPr>
        <w:rPr>
          <w:rFonts w:ascii="Times New Roman" w:hAnsi="Times New Roman"/>
          <w:sz w:val="24"/>
        </w:rPr>
      </w:pPr>
      <w:r w:rsidRPr="001A39BA">
        <w:rPr>
          <w:rFonts w:ascii="Times New Roman" w:hAnsi="Times New Roman"/>
          <w:sz w:val="24"/>
        </w:rPr>
        <w:t xml:space="preserve">Wat wel verandert, is dat enige onzekerheid </w:t>
      </w:r>
      <w:r w:rsidRPr="001A39BA" w:rsidR="001428EF">
        <w:rPr>
          <w:rFonts w:ascii="Times New Roman" w:hAnsi="Times New Roman"/>
          <w:sz w:val="24"/>
        </w:rPr>
        <w:t xml:space="preserve">en het </w:t>
      </w:r>
      <w:r w:rsidRPr="001A39BA">
        <w:rPr>
          <w:rFonts w:ascii="Times New Roman" w:hAnsi="Times New Roman"/>
          <w:sz w:val="24"/>
        </w:rPr>
        <w:t>grij</w:t>
      </w:r>
      <w:r w:rsidRPr="001A39BA" w:rsidR="001428EF">
        <w:rPr>
          <w:rFonts w:ascii="Times New Roman" w:hAnsi="Times New Roman"/>
          <w:sz w:val="24"/>
        </w:rPr>
        <w:t>ze</w:t>
      </w:r>
      <w:r w:rsidRPr="001A39BA">
        <w:rPr>
          <w:rFonts w:ascii="Times New Roman" w:hAnsi="Times New Roman"/>
          <w:sz w:val="24"/>
        </w:rPr>
        <w:t xml:space="preserve"> gebied binnen het toepassen van PGT </w:t>
      </w:r>
      <w:r w:rsidRPr="001A39BA" w:rsidR="00934DDD">
        <w:rPr>
          <w:rFonts w:ascii="Times New Roman" w:hAnsi="Times New Roman"/>
          <w:sz w:val="24"/>
        </w:rPr>
        <w:t xml:space="preserve">kan worden </w:t>
      </w:r>
      <w:r w:rsidRPr="001A39BA">
        <w:rPr>
          <w:rFonts w:ascii="Times New Roman" w:hAnsi="Times New Roman"/>
          <w:sz w:val="24"/>
        </w:rPr>
        <w:t>weggehaald. Duidelijke wet- en regelgeving is noodzakelijk om praktijken zoals bovenstaande te voorkomen.</w:t>
      </w:r>
      <w:r w:rsidRPr="001A39BA" w:rsidR="00B2228A">
        <w:rPr>
          <w:rStyle w:val="Voetnootmarkering"/>
          <w:rFonts w:ascii="Times New Roman" w:hAnsi="Times New Roman"/>
          <w:sz w:val="24"/>
        </w:rPr>
        <w:footnoteReference w:id="43"/>
      </w:r>
      <w:r w:rsidRPr="001A39BA">
        <w:rPr>
          <w:rFonts w:ascii="Times New Roman" w:hAnsi="Times New Roman"/>
          <w:sz w:val="24"/>
        </w:rPr>
        <w:t xml:space="preserve"> </w:t>
      </w:r>
    </w:p>
    <w:p w:rsidRPr="001A39BA" w:rsidR="004606C5" w:rsidP="0040197E" w:rsidRDefault="006B4AF8" w14:paraId="2DEEE9C1" w14:textId="7CE4C511">
      <w:pPr>
        <w:pStyle w:val="Kop1"/>
        <w:numPr>
          <w:ilvl w:val="0"/>
          <w:numId w:val="17"/>
        </w:numPr>
        <w:rPr>
          <w:rFonts w:cs="Times New Roman"/>
        </w:rPr>
      </w:pPr>
      <w:r w:rsidRPr="001A39BA">
        <w:rPr>
          <w:rFonts w:cs="Times New Roman"/>
        </w:rPr>
        <w:t>Nadere m</w:t>
      </w:r>
      <w:r w:rsidRPr="001A39BA" w:rsidR="004606C5">
        <w:rPr>
          <w:rFonts w:cs="Times New Roman"/>
        </w:rPr>
        <w:t>edisch-ethische overwegingen</w:t>
      </w:r>
    </w:p>
    <w:p w:rsidRPr="00435F3F" w:rsidR="004606C5" w:rsidP="0040197E" w:rsidRDefault="004606C5" w14:paraId="604F98DC" w14:textId="77777777">
      <w:pPr>
        <w:rPr>
          <w:rFonts w:ascii="Times New Roman" w:hAnsi="Times New Roman"/>
        </w:rPr>
      </w:pPr>
    </w:p>
    <w:p w:rsidRPr="001A39BA" w:rsidR="004606C5" w:rsidP="00435F3F" w:rsidRDefault="004606C5" w14:paraId="3E70C2A0" w14:textId="63BCDE24">
      <w:pPr>
        <w:pStyle w:val="Lijstalinea"/>
        <w:numPr>
          <w:ilvl w:val="1"/>
          <w:numId w:val="17"/>
        </w:numPr>
        <w:rPr>
          <w:rFonts w:ascii="Times New Roman" w:hAnsi="Times New Roman"/>
          <w:sz w:val="24"/>
        </w:rPr>
      </w:pPr>
      <w:r w:rsidRPr="001A39BA">
        <w:rPr>
          <w:rFonts w:ascii="Times New Roman" w:hAnsi="Times New Roman"/>
          <w:sz w:val="24"/>
        </w:rPr>
        <w:t>Beschermwaardigheid van het embryo</w:t>
      </w:r>
    </w:p>
    <w:p w:rsidRPr="001A39BA" w:rsidR="0020064A" w:rsidP="0040197E" w:rsidRDefault="0020064A" w14:paraId="3E0F0C4E" w14:textId="77777777">
      <w:pPr>
        <w:rPr>
          <w:rFonts w:ascii="Times New Roman" w:hAnsi="Times New Roman"/>
          <w:sz w:val="24"/>
        </w:rPr>
      </w:pPr>
    </w:p>
    <w:p w:rsidRPr="001A39BA" w:rsidR="004606C5" w:rsidP="00435F3F" w:rsidRDefault="004606C5" w14:paraId="06E75C0E" w14:textId="2BA7A663">
      <w:pPr>
        <w:rPr>
          <w:rFonts w:ascii="Times New Roman" w:hAnsi="Times New Roman"/>
          <w:sz w:val="24"/>
        </w:rPr>
      </w:pPr>
      <w:r w:rsidRPr="001A39BA">
        <w:rPr>
          <w:rFonts w:ascii="Times New Roman" w:hAnsi="Times New Roman"/>
          <w:sz w:val="24"/>
        </w:rPr>
        <w:t xml:space="preserve">De initiatiefnemers erkennen het belang van wettelijke bescherming van embryo’s. Immers gaat het hierbij om (een zeer vroeg stadium van) menselijk leven. De bescherming hierbij is echter niet absoluut. Er kunnen waarden bij gediend zijn die de noodzaak van bescherming overstijgen. Ook is deze bescherming beperkter dan het geval is bij een foetus, een later ontwikkelingsstadium. De mate van beschermwaardigheid neemt toe naarmate de ontwikkeling van het embryo voortschrijdt. </w:t>
      </w:r>
      <w:r w:rsidRPr="001A39BA" w:rsidR="00A346D6">
        <w:rPr>
          <w:rFonts w:ascii="Times New Roman" w:hAnsi="Times New Roman"/>
          <w:sz w:val="24"/>
        </w:rPr>
        <w:t>De Beaufort et al (2019) stelt</w:t>
      </w:r>
      <w:r w:rsidRPr="001A39BA" w:rsidR="00BA3FC5">
        <w:rPr>
          <w:rFonts w:ascii="Times New Roman" w:hAnsi="Times New Roman"/>
          <w:sz w:val="24"/>
        </w:rPr>
        <w:t xml:space="preserve"> voor wie uitgaan van een toenemende beschermwaardigheid</w:t>
      </w:r>
      <w:r w:rsidRPr="001A39BA" w:rsidR="00A43B9C">
        <w:rPr>
          <w:rFonts w:ascii="Times New Roman" w:hAnsi="Times New Roman"/>
          <w:sz w:val="24"/>
        </w:rPr>
        <w:t>, het voor de hand ligt om ingrepen die leiden tot het einde van het ongeboren leven, zo vroeg mogelijk te doen</w:t>
      </w:r>
      <w:r w:rsidR="00EF0313">
        <w:rPr>
          <w:rFonts w:ascii="Times New Roman" w:hAnsi="Times New Roman"/>
          <w:sz w:val="24"/>
        </w:rPr>
        <w:t>.</w:t>
      </w:r>
      <w:r w:rsidRPr="001A39BA" w:rsidR="00BF42A6">
        <w:rPr>
          <w:rStyle w:val="Voetnootmarkering"/>
          <w:rFonts w:ascii="Times New Roman" w:hAnsi="Times New Roman"/>
          <w:sz w:val="24"/>
        </w:rPr>
        <w:footnoteReference w:id="44"/>
      </w:r>
      <w:r w:rsidRPr="001A39BA" w:rsidR="00A346D6">
        <w:rPr>
          <w:rFonts w:ascii="Times New Roman" w:hAnsi="Times New Roman"/>
          <w:sz w:val="24"/>
        </w:rPr>
        <w:t xml:space="preserve"> </w:t>
      </w:r>
      <w:r w:rsidRPr="001A39BA">
        <w:rPr>
          <w:rFonts w:ascii="Times New Roman" w:hAnsi="Times New Roman"/>
          <w:sz w:val="24"/>
        </w:rPr>
        <w:t xml:space="preserve">Dat neemt niet weg dat er </w:t>
      </w:r>
      <w:r w:rsidRPr="001A39BA">
        <w:rPr>
          <w:rFonts w:ascii="Times New Roman" w:hAnsi="Times New Roman"/>
          <w:sz w:val="24"/>
        </w:rPr>
        <w:lastRenderedPageBreak/>
        <w:t>goede redenen nodig zijn om een inbreuk te kunnen rechtvaardigen. Het is niet mogelijk om een vaste formule te hanteren om te bepalen wanneer een inbreuk is gerechtvaardigd. Dat is ook een reden dat het C</w:t>
      </w:r>
      <w:r w:rsidRPr="001A39BA" w:rsidR="00276DD8">
        <w:rPr>
          <w:rFonts w:ascii="Times New Roman" w:hAnsi="Times New Roman"/>
          <w:sz w:val="24"/>
        </w:rPr>
        <w:t>C</w:t>
      </w:r>
      <w:r w:rsidRPr="001A39BA">
        <w:rPr>
          <w:rFonts w:ascii="Times New Roman" w:hAnsi="Times New Roman"/>
          <w:sz w:val="24"/>
        </w:rPr>
        <w:t xml:space="preserve">MO in de praktijk een belangrijke rol heeft om te toetsen in concrete situaties. Het wetsvoorstel is daarom gestoeld op de belangen en waarden die worden gediend door het voorkomen van dragerschap en de keuzevrijheid hierbij. Voorgaande neemt niet weg dat verschillend kan worden gedacht over de beschermwaardigheid van embryo’s. </w:t>
      </w:r>
    </w:p>
    <w:p w:rsidRPr="001A39BA" w:rsidR="004606C5" w:rsidP="00435F3F" w:rsidRDefault="004606C5" w14:paraId="74C33616" w14:textId="77777777">
      <w:pPr>
        <w:rPr>
          <w:rFonts w:ascii="Times New Roman" w:hAnsi="Times New Roman"/>
          <w:sz w:val="24"/>
        </w:rPr>
      </w:pPr>
    </w:p>
    <w:p w:rsidRPr="001A39BA" w:rsidR="004606C5" w:rsidP="00435F3F" w:rsidRDefault="004606C5" w14:paraId="7FFEE240" w14:textId="117AE912">
      <w:pPr>
        <w:rPr>
          <w:rFonts w:ascii="Times New Roman" w:hAnsi="Times New Roman"/>
          <w:sz w:val="24"/>
        </w:rPr>
      </w:pPr>
      <w:r w:rsidRPr="001A39BA">
        <w:rPr>
          <w:rFonts w:ascii="Times New Roman" w:hAnsi="Times New Roman"/>
          <w:sz w:val="24"/>
        </w:rPr>
        <w:t>Zo zijn er stromingen van waaruit de beschermwaardigheid van embryo’s wél als absoluut word</w:t>
      </w:r>
      <w:r w:rsidRPr="001A39BA" w:rsidR="00872141">
        <w:rPr>
          <w:rFonts w:ascii="Times New Roman" w:hAnsi="Times New Roman"/>
          <w:sz w:val="24"/>
        </w:rPr>
        <w:t>t</w:t>
      </w:r>
      <w:r w:rsidRPr="001A39BA">
        <w:rPr>
          <w:rFonts w:ascii="Times New Roman" w:hAnsi="Times New Roman"/>
          <w:sz w:val="24"/>
        </w:rPr>
        <w:t xml:space="preserve"> gezien. In deze benadering wordt de redenering gevolgd dat embryo’s het vermogen hebben om uit te groeien tot een mens en zodoende een aan mensen gelijkgestelde bescherming verdienen. De notie dat het gaat om menselijk leven weegt hierbij zwaar mee. Deze denkwijze sluit </w:t>
      </w:r>
      <w:r w:rsidRPr="001A39BA" w:rsidR="00147E74">
        <w:rPr>
          <w:rFonts w:ascii="Times New Roman" w:hAnsi="Times New Roman"/>
          <w:sz w:val="24"/>
        </w:rPr>
        <w:t>vee</w:t>
      </w:r>
      <w:r w:rsidRPr="001A39BA" w:rsidR="00D000B6">
        <w:rPr>
          <w:rFonts w:ascii="Times New Roman" w:hAnsi="Times New Roman"/>
          <w:sz w:val="24"/>
        </w:rPr>
        <w:t>l</w:t>
      </w:r>
      <w:r w:rsidRPr="001A39BA" w:rsidR="00147E74">
        <w:rPr>
          <w:rFonts w:ascii="Times New Roman" w:hAnsi="Times New Roman"/>
          <w:sz w:val="24"/>
        </w:rPr>
        <w:t xml:space="preserve">al </w:t>
      </w:r>
      <w:r w:rsidRPr="001A39BA">
        <w:rPr>
          <w:rFonts w:ascii="Times New Roman" w:hAnsi="Times New Roman"/>
          <w:sz w:val="24"/>
        </w:rPr>
        <w:t xml:space="preserve">aan bij hoe </w:t>
      </w:r>
      <w:r w:rsidRPr="001A39BA" w:rsidR="00147E74">
        <w:rPr>
          <w:rFonts w:ascii="Times New Roman" w:hAnsi="Times New Roman"/>
          <w:sz w:val="24"/>
        </w:rPr>
        <w:t xml:space="preserve">er </w:t>
      </w:r>
      <w:r w:rsidRPr="001A39BA">
        <w:rPr>
          <w:rFonts w:ascii="Times New Roman" w:hAnsi="Times New Roman"/>
          <w:sz w:val="24"/>
        </w:rPr>
        <w:t xml:space="preserve">vanuit een godsdienstige levensbeschouwing naar embryo’s wordt gekeken, waarbij de mens als evenbeeld van de schepper een intrinsieke beschermwaardigheid heeft. </w:t>
      </w:r>
    </w:p>
    <w:p w:rsidRPr="001A39BA" w:rsidR="004606C5" w:rsidP="00435F3F" w:rsidRDefault="004606C5" w14:paraId="703A9F9E" w14:textId="77777777">
      <w:pPr>
        <w:rPr>
          <w:rFonts w:ascii="Times New Roman" w:hAnsi="Times New Roman"/>
          <w:sz w:val="24"/>
        </w:rPr>
      </w:pPr>
      <w:r w:rsidRPr="001A39BA">
        <w:rPr>
          <w:rFonts w:ascii="Times New Roman" w:hAnsi="Times New Roman"/>
          <w:sz w:val="24"/>
        </w:rPr>
        <w:t xml:space="preserve">De beschreven visie is vrij absoluut en wordt niet breed aangehangen. Immers, bij het strikt volgen van deze benadering zou de wetgeving aanzienlijk stringenter zijn dan deze thans is. Weinigen zullen zo de stelling verdedigen dat een afbreking van de zwangerschap zelfs niet in die situaties is toegestaan waarin het leven of de gezondheid van de moeder in acuut gevaar is als hiertoe niet wordt overgegaan. </w:t>
      </w:r>
    </w:p>
    <w:p w:rsidRPr="001A39BA" w:rsidR="6EFB781D" w:rsidP="00435F3F" w:rsidRDefault="6EFB781D" w14:paraId="1CA9D302" w14:textId="727581B1">
      <w:pPr>
        <w:rPr>
          <w:rFonts w:ascii="Times New Roman" w:hAnsi="Times New Roman"/>
          <w:sz w:val="24"/>
        </w:rPr>
      </w:pPr>
    </w:p>
    <w:p w:rsidRPr="001A39BA" w:rsidR="000E60EB" w:rsidP="00435F3F" w:rsidRDefault="00FD0875" w14:paraId="42ED19AE" w14:textId="03A127D8">
      <w:pPr>
        <w:rPr>
          <w:rFonts w:ascii="Times New Roman" w:hAnsi="Times New Roman"/>
          <w:sz w:val="24"/>
        </w:rPr>
      </w:pPr>
      <w:r w:rsidRPr="001A39BA">
        <w:rPr>
          <w:rFonts w:ascii="Times New Roman" w:hAnsi="Times New Roman"/>
          <w:sz w:val="24"/>
        </w:rPr>
        <w:t>Aan de andere kant van het spectrum wordt het de waarde van het embryo anders gezien. Deze visie is meer instrumenteel van aard. Hier komt meer nadruk te liggen op (enkel) het belang van wetenschappelijk onderzoek en medische vooruitgang.</w:t>
      </w:r>
      <w:r w:rsidRPr="001A39BA" w:rsidR="00BE3436">
        <w:rPr>
          <w:rFonts w:ascii="Times New Roman" w:hAnsi="Times New Roman"/>
          <w:sz w:val="24"/>
        </w:rPr>
        <w:t xml:space="preserve"> </w:t>
      </w:r>
    </w:p>
    <w:p w:rsidRPr="001A39BA" w:rsidR="00A50F9C" w:rsidP="00435F3F" w:rsidRDefault="00A50F9C" w14:paraId="5C1411F6" w14:textId="202EF09D">
      <w:pPr>
        <w:rPr>
          <w:rFonts w:ascii="Times New Roman" w:hAnsi="Times New Roman"/>
          <w:sz w:val="24"/>
        </w:rPr>
      </w:pPr>
    </w:p>
    <w:p w:rsidRPr="001A39BA" w:rsidR="004606C5" w:rsidP="00435F3F" w:rsidRDefault="004606C5" w14:paraId="71E80C5E" w14:textId="184E8A46">
      <w:pPr>
        <w:rPr>
          <w:rFonts w:ascii="Times New Roman" w:hAnsi="Times New Roman"/>
          <w:sz w:val="24"/>
        </w:rPr>
      </w:pPr>
      <w:r w:rsidRPr="001A39BA">
        <w:rPr>
          <w:rFonts w:ascii="Times New Roman" w:hAnsi="Times New Roman"/>
          <w:sz w:val="24"/>
        </w:rPr>
        <w:t>De meer gematigde visie</w:t>
      </w:r>
      <w:r w:rsidRPr="001A39BA" w:rsidR="036AEDD8">
        <w:rPr>
          <w:rFonts w:ascii="Times New Roman" w:hAnsi="Times New Roman"/>
          <w:sz w:val="24"/>
        </w:rPr>
        <w:t>, de tussenvariant,</w:t>
      </w:r>
      <w:r w:rsidRPr="001A39BA">
        <w:rPr>
          <w:rFonts w:ascii="Times New Roman" w:hAnsi="Times New Roman"/>
          <w:sz w:val="24"/>
        </w:rPr>
        <w:t xml:space="preserve"> gaat ervan uit dat al het menselijk leven -vanaf de bevruchting- beschermwaardig is, maar niet absoluut beschermwaardig. Er kunnen belangen en waarden zijn die zwaarder wegen dan deze beschermwaardigheid.</w:t>
      </w:r>
      <w:r w:rsidRPr="001A39BA" w:rsidR="007737DA">
        <w:rPr>
          <w:rFonts w:ascii="Times New Roman" w:hAnsi="Times New Roman"/>
          <w:sz w:val="24"/>
        </w:rPr>
        <w:t xml:space="preserve"> </w:t>
      </w:r>
      <w:r w:rsidRPr="001A39BA" w:rsidR="007A10C2">
        <w:rPr>
          <w:rFonts w:ascii="Times New Roman" w:hAnsi="Times New Roman"/>
          <w:sz w:val="24"/>
        </w:rPr>
        <w:t>Hierdoor moet per situatie en soms per casus worden bepaald of ingrijpen gerechtvaardigd.</w:t>
      </w:r>
      <w:r w:rsidRPr="001A39BA" w:rsidR="003A3244">
        <w:rPr>
          <w:rStyle w:val="Voetnootmarkering"/>
          <w:rFonts w:ascii="Times New Roman" w:hAnsi="Times New Roman"/>
          <w:sz w:val="24"/>
        </w:rPr>
        <w:footnoteReference w:id="45"/>
      </w:r>
      <w:r w:rsidRPr="001A39BA" w:rsidR="007A10C2">
        <w:rPr>
          <w:rFonts w:ascii="Times New Roman" w:hAnsi="Times New Roman"/>
          <w:sz w:val="24"/>
        </w:rPr>
        <w:t xml:space="preserve">  </w:t>
      </w:r>
      <w:r w:rsidRPr="001A39BA">
        <w:rPr>
          <w:rFonts w:ascii="Times New Roman" w:hAnsi="Times New Roman"/>
          <w:sz w:val="24"/>
        </w:rPr>
        <w:t xml:space="preserve">Voor de initiatiefnemers weegt het belang van (het kunnen kiezen voor) voorkomen van dragerschap van ernstige </w:t>
      </w:r>
      <w:r w:rsidRPr="001A39BA" w:rsidR="00E1060D">
        <w:rPr>
          <w:rFonts w:ascii="Times New Roman" w:hAnsi="Times New Roman"/>
          <w:sz w:val="24"/>
        </w:rPr>
        <w:t xml:space="preserve">erfelijke </w:t>
      </w:r>
      <w:r w:rsidRPr="001A39BA">
        <w:rPr>
          <w:rFonts w:ascii="Times New Roman" w:hAnsi="Times New Roman"/>
          <w:sz w:val="24"/>
        </w:rPr>
        <w:t>aandoeningen zwaarder dan de bescherming die in embryo geniet.</w:t>
      </w:r>
      <w:r w:rsidRPr="001A39BA" w:rsidR="00A528F8">
        <w:rPr>
          <w:rFonts w:ascii="Times New Roman" w:hAnsi="Times New Roman"/>
          <w:sz w:val="24"/>
        </w:rPr>
        <w:t xml:space="preserve"> </w:t>
      </w:r>
      <w:r w:rsidRPr="001A39BA" w:rsidR="009669C0">
        <w:rPr>
          <w:rFonts w:ascii="Times New Roman" w:hAnsi="Times New Roman"/>
          <w:sz w:val="24"/>
        </w:rPr>
        <w:t xml:space="preserve">De verschillende vormen van lijden </w:t>
      </w:r>
      <w:r w:rsidRPr="001A39BA" w:rsidR="00B53409">
        <w:rPr>
          <w:rFonts w:ascii="Times New Roman" w:hAnsi="Times New Roman"/>
          <w:sz w:val="24"/>
        </w:rPr>
        <w:t xml:space="preserve">en het verkleinen van </w:t>
      </w:r>
      <w:proofErr w:type="spellStart"/>
      <w:r w:rsidRPr="001A39BA" w:rsidR="00B53409">
        <w:rPr>
          <w:rFonts w:ascii="Times New Roman" w:hAnsi="Times New Roman"/>
          <w:sz w:val="24"/>
        </w:rPr>
        <w:t>transgenerationele</w:t>
      </w:r>
      <w:proofErr w:type="spellEnd"/>
      <w:r w:rsidRPr="001A39BA" w:rsidR="00B53409">
        <w:rPr>
          <w:rFonts w:ascii="Times New Roman" w:hAnsi="Times New Roman"/>
          <w:sz w:val="24"/>
        </w:rPr>
        <w:t xml:space="preserve"> risico</w:t>
      </w:r>
      <w:r w:rsidRPr="001A39BA" w:rsidR="00DE2F00">
        <w:rPr>
          <w:rFonts w:ascii="Times New Roman" w:hAnsi="Times New Roman"/>
          <w:sz w:val="24"/>
        </w:rPr>
        <w:t>’</w:t>
      </w:r>
      <w:r w:rsidRPr="001A39BA" w:rsidR="00B53409">
        <w:rPr>
          <w:rFonts w:ascii="Times New Roman" w:hAnsi="Times New Roman"/>
          <w:sz w:val="24"/>
        </w:rPr>
        <w:t xml:space="preserve">s </w:t>
      </w:r>
      <w:r w:rsidRPr="001A39BA" w:rsidR="00EC2DBB">
        <w:rPr>
          <w:rFonts w:ascii="Times New Roman" w:hAnsi="Times New Roman"/>
          <w:sz w:val="24"/>
        </w:rPr>
        <w:t>k</w:t>
      </w:r>
      <w:r w:rsidRPr="001A39BA" w:rsidR="00DE2F00">
        <w:rPr>
          <w:rFonts w:ascii="Times New Roman" w:hAnsi="Times New Roman"/>
          <w:sz w:val="24"/>
        </w:rPr>
        <w:t xml:space="preserve">unnen </w:t>
      </w:r>
      <w:r w:rsidRPr="001A39BA" w:rsidR="00EC2DBB">
        <w:rPr>
          <w:rFonts w:ascii="Times New Roman" w:hAnsi="Times New Roman"/>
          <w:sz w:val="24"/>
        </w:rPr>
        <w:t xml:space="preserve">voor wensouders een reden zijn om PGT toe te passen. </w:t>
      </w:r>
      <w:r w:rsidRPr="001A39BA" w:rsidR="00DE2F00">
        <w:rPr>
          <w:rFonts w:ascii="Times New Roman" w:hAnsi="Times New Roman"/>
          <w:sz w:val="24"/>
        </w:rPr>
        <w:t xml:space="preserve">Een keuzemogelijkheid die de initiatiefnemers met onderhavig initiatiefwetsvoorstel willen bewerkstelligen. </w:t>
      </w:r>
    </w:p>
    <w:p w:rsidRPr="001A39BA" w:rsidR="006B4AF8" w:rsidP="00435F3F" w:rsidRDefault="006B4AF8" w14:paraId="342BB144" w14:textId="77777777">
      <w:pPr>
        <w:rPr>
          <w:rFonts w:ascii="Times New Roman" w:hAnsi="Times New Roman"/>
          <w:sz w:val="24"/>
        </w:rPr>
      </w:pPr>
    </w:p>
    <w:p w:rsidRPr="001A39BA" w:rsidR="006B4AF8" w:rsidP="00435F3F" w:rsidRDefault="00B762A7" w14:paraId="2AC10765" w14:textId="4EA7EFD1">
      <w:pPr>
        <w:pStyle w:val="Lijstalinea"/>
        <w:numPr>
          <w:ilvl w:val="1"/>
          <w:numId w:val="17"/>
        </w:numPr>
        <w:rPr>
          <w:rFonts w:ascii="Times New Roman" w:hAnsi="Times New Roman"/>
          <w:sz w:val="24"/>
        </w:rPr>
      </w:pPr>
      <w:r w:rsidRPr="001A39BA">
        <w:rPr>
          <w:rFonts w:ascii="Times New Roman" w:hAnsi="Times New Roman"/>
          <w:sz w:val="24"/>
        </w:rPr>
        <w:t>Het lijden van wensouders en van toekomstige generaties</w:t>
      </w:r>
    </w:p>
    <w:p w:rsidRPr="001A39BA" w:rsidR="00F34F52" w:rsidP="00435F3F" w:rsidRDefault="00F34F52" w14:paraId="2063A2B7" w14:textId="77777777">
      <w:pPr>
        <w:rPr>
          <w:rFonts w:ascii="Times New Roman" w:hAnsi="Times New Roman"/>
          <w:sz w:val="24"/>
        </w:rPr>
      </w:pPr>
    </w:p>
    <w:p w:rsidRPr="001A39BA" w:rsidR="003B0079" w:rsidP="00435F3F" w:rsidRDefault="1181E0B0" w14:paraId="32267B33" w14:textId="428A9131">
      <w:pPr>
        <w:rPr>
          <w:rFonts w:ascii="Times New Roman" w:hAnsi="Times New Roman"/>
          <w:sz w:val="24"/>
        </w:rPr>
      </w:pPr>
      <w:r w:rsidRPr="001A39BA">
        <w:rPr>
          <w:rFonts w:ascii="Times New Roman" w:hAnsi="Times New Roman"/>
          <w:sz w:val="24"/>
        </w:rPr>
        <w:t xml:space="preserve">Het lijden </w:t>
      </w:r>
      <w:r w:rsidRPr="001A39BA" w:rsidR="4CA34328">
        <w:rPr>
          <w:rFonts w:ascii="Times New Roman" w:hAnsi="Times New Roman"/>
          <w:sz w:val="24"/>
        </w:rPr>
        <w:t xml:space="preserve">speelt </w:t>
      </w:r>
      <w:r w:rsidRPr="001A39BA" w:rsidR="36E563D7">
        <w:rPr>
          <w:rFonts w:ascii="Times New Roman" w:hAnsi="Times New Roman"/>
          <w:sz w:val="24"/>
        </w:rPr>
        <w:t xml:space="preserve">bij verschillende actoren een rol in de afweging </w:t>
      </w:r>
      <w:r w:rsidRPr="001A39BA" w:rsidR="5D8B33CF">
        <w:rPr>
          <w:rFonts w:ascii="Times New Roman" w:hAnsi="Times New Roman"/>
          <w:sz w:val="24"/>
        </w:rPr>
        <w:t xml:space="preserve">om </w:t>
      </w:r>
      <w:r w:rsidRPr="001A39BA" w:rsidR="7508EA25">
        <w:rPr>
          <w:rFonts w:ascii="Times New Roman" w:hAnsi="Times New Roman"/>
          <w:sz w:val="24"/>
        </w:rPr>
        <w:t xml:space="preserve">PGT </w:t>
      </w:r>
      <w:r w:rsidRPr="001A39BA" w:rsidR="1E085CBA">
        <w:rPr>
          <w:rFonts w:ascii="Times New Roman" w:hAnsi="Times New Roman"/>
          <w:sz w:val="24"/>
        </w:rPr>
        <w:t>te rechtvaardigen</w:t>
      </w:r>
      <w:r w:rsidRPr="001A39BA" w:rsidR="7508EA25">
        <w:rPr>
          <w:rFonts w:ascii="Times New Roman" w:hAnsi="Times New Roman"/>
          <w:sz w:val="24"/>
        </w:rPr>
        <w:t>.</w:t>
      </w:r>
      <w:r w:rsidRPr="001A39BA" w:rsidR="6818888E">
        <w:rPr>
          <w:rFonts w:ascii="Times New Roman" w:hAnsi="Times New Roman"/>
          <w:sz w:val="24"/>
        </w:rPr>
        <w:t xml:space="preserve"> Zoals de initiatief</w:t>
      </w:r>
      <w:r w:rsidRPr="001A39BA" w:rsidR="7F16268D">
        <w:rPr>
          <w:rFonts w:ascii="Times New Roman" w:hAnsi="Times New Roman"/>
          <w:sz w:val="24"/>
        </w:rPr>
        <w:t xml:space="preserve">nemers aangeven </w:t>
      </w:r>
      <w:r w:rsidRPr="001A39BA" w:rsidR="5B3FEF22">
        <w:rPr>
          <w:rFonts w:ascii="Times New Roman" w:hAnsi="Times New Roman"/>
          <w:sz w:val="24"/>
        </w:rPr>
        <w:t>gaat het om</w:t>
      </w:r>
      <w:r w:rsidRPr="001A39BA" w:rsidR="0BA7D81A">
        <w:rPr>
          <w:rFonts w:ascii="Times New Roman" w:hAnsi="Times New Roman"/>
          <w:sz w:val="24"/>
        </w:rPr>
        <w:t xml:space="preserve"> het</w:t>
      </w:r>
      <w:r w:rsidRPr="001A39BA" w:rsidR="5B3FEF22">
        <w:rPr>
          <w:rFonts w:ascii="Times New Roman" w:hAnsi="Times New Roman"/>
          <w:sz w:val="24"/>
        </w:rPr>
        <w:t xml:space="preserve"> lijden van de wensouders</w:t>
      </w:r>
      <w:r w:rsidRPr="001A39BA" w:rsidR="787F8006">
        <w:rPr>
          <w:rFonts w:ascii="Times New Roman" w:hAnsi="Times New Roman"/>
          <w:sz w:val="24"/>
        </w:rPr>
        <w:t>;</w:t>
      </w:r>
      <w:r w:rsidRPr="001A39BA" w:rsidR="3B58A5AB">
        <w:rPr>
          <w:rFonts w:ascii="Times New Roman" w:hAnsi="Times New Roman"/>
          <w:sz w:val="24"/>
        </w:rPr>
        <w:t xml:space="preserve"> </w:t>
      </w:r>
      <w:r w:rsidRPr="001A39BA" w:rsidR="787F8006">
        <w:rPr>
          <w:rFonts w:ascii="Times New Roman" w:hAnsi="Times New Roman"/>
          <w:sz w:val="24"/>
        </w:rPr>
        <w:t>z</w:t>
      </w:r>
      <w:r w:rsidRPr="001A39BA" w:rsidR="44B9501F">
        <w:rPr>
          <w:rFonts w:ascii="Times New Roman" w:hAnsi="Times New Roman"/>
          <w:sz w:val="24"/>
        </w:rPr>
        <w:t>ij kunnen</w:t>
      </w:r>
      <w:r w:rsidRPr="001A39BA" w:rsidR="457EBBEC">
        <w:rPr>
          <w:rFonts w:ascii="Times New Roman" w:hAnsi="Times New Roman"/>
          <w:sz w:val="24"/>
        </w:rPr>
        <w:t xml:space="preserve"> zelf fysiek </w:t>
      </w:r>
      <w:r w:rsidRPr="001A39BA" w:rsidR="25BC89C1">
        <w:rPr>
          <w:rFonts w:ascii="Times New Roman" w:hAnsi="Times New Roman"/>
          <w:sz w:val="24"/>
        </w:rPr>
        <w:t xml:space="preserve">last hebben van symptomen </w:t>
      </w:r>
      <w:r w:rsidRPr="001A39BA" w:rsidR="44B9501F">
        <w:rPr>
          <w:rFonts w:ascii="Times New Roman" w:hAnsi="Times New Roman"/>
          <w:sz w:val="24"/>
        </w:rPr>
        <w:t xml:space="preserve">en </w:t>
      </w:r>
      <w:r w:rsidRPr="001A39BA" w:rsidR="7D7E9CE8">
        <w:rPr>
          <w:rFonts w:ascii="Times New Roman" w:hAnsi="Times New Roman"/>
          <w:sz w:val="24"/>
        </w:rPr>
        <w:t>mentaal wegens het doorgeven van een ziekte</w:t>
      </w:r>
      <w:r w:rsidRPr="001A39BA" w:rsidR="787F8006">
        <w:rPr>
          <w:rFonts w:ascii="Times New Roman" w:hAnsi="Times New Roman"/>
          <w:sz w:val="24"/>
        </w:rPr>
        <w:t xml:space="preserve"> aan hun kinderen</w:t>
      </w:r>
      <w:r w:rsidRPr="001A39BA" w:rsidR="49AFA0B2">
        <w:rPr>
          <w:rFonts w:ascii="Times New Roman" w:hAnsi="Times New Roman"/>
          <w:sz w:val="24"/>
        </w:rPr>
        <w:t xml:space="preserve"> en kleinkinderen</w:t>
      </w:r>
      <w:r w:rsidRPr="001A39BA" w:rsidR="7D7E9CE8">
        <w:rPr>
          <w:rFonts w:ascii="Times New Roman" w:hAnsi="Times New Roman"/>
          <w:sz w:val="24"/>
        </w:rPr>
        <w:t xml:space="preserve">. </w:t>
      </w:r>
      <w:r w:rsidRPr="001A39BA" w:rsidR="39BC73B5">
        <w:rPr>
          <w:rFonts w:ascii="Times New Roman" w:hAnsi="Times New Roman"/>
          <w:sz w:val="24"/>
        </w:rPr>
        <w:t xml:space="preserve">Ook </w:t>
      </w:r>
      <w:r w:rsidRPr="001A39BA" w:rsidR="5803448E">
        <w:rPr>
          <w:rFonts w:ascii="Times New Roman" w:hAnsi="Times New Roman"/>
          <w:sz w:val="24"/>
        </w:rPr>
        <w:t xml:space="preserve">de </w:t>
      </w:r>
      <w:proofErr w:type="spellStart"/>
      <w:r w:rsidRPr="001A39BA" w:rsidR="39BC73B5">
        <w:rPr>
          <w:rFonts w:ascii="Times New Roman" w:hAnsi="Times New Roman"/>
          <w:sz w:val="24"/>
        </w:rPr>
        <w:t>transgenerationele</w:t>
      </w:r>
      <w:proofErr w:type="spellEnd"/>
      <w:r w:rsidRPr="001A39BA" w:rsidR="5803448E">
        <w:rPr>
          <w:rFonts w:ascii="Times New Roman" w:hAnsi="Times New Roman"/>
          <w:sz w:val="24"/>
        </w:rPr>
        <w:t xml:space="preserve"> motivatie speelt </w:t>
      </w:r>
      <w:r w:rsidRPr="001A39BA" w:rsidR="29FC85A3">
        <w:rPr>
          <w:rFonts w:ascii="Times New Roman" w:hAnsi="Times New Roman"/>
          <w:sz w:val="24"/>
        </w:rPr>
        <w:t xml:space="preserve">een rol </w:t>
      </w:r>
      <w:r w:rsidRPr="001A39BA" w:rsidR="5803448E">
        <w:rPr>
          <w:rFonts w:ascii="Times New Roman" w:hAnsi="Times New Roman"/>
          <w:sz w:val="24"/>
        </w:rPr>
        <w:t xml:space="preserve">bij wensouders </w:t>
      </w:r>
      <w:r w:rsidRPr="001A39BA" w:rsidR="29FC85A3">
        <w:rPr>
          <w:rFonts w:ascii="Times New Roman" w:hAnsi="Times New Roman"/>
          <w:sz w:val="24"/>
        </w:rPr>
        <w:t xml:space="preserve">om PGT </w:t>
      </w:r>
      <w:r w:rsidRPr="001A39BA" w:rsidR="6D6B57BE">
        <w:rPr>
          <w:rFonts w:ascii="Times New Roman" w:hAnsi="Times New Roman"/>
          <w:sz w:val="24"/>
        </w:rPr>
        <w:t xml:space="preserve">in te willen zetten. Wensouders geven aan </w:t>
      </w:r>
      <w:r w:rsidRPr="001A39BA" w:rsidR="5803448E">
        <w:rPr>
          <w:rFonts w:ascii="Times New Roman" w:hAnsi="Times New Roman"/>
          <w:sz w:val="24"/>
        </w:rPr>
        <w:t xml:space="preserve">om symptomen van de aandoening </w:t>
      </w:r>
      <w:r w:rsidRPr="001A39BA" w:rsidR="6D6B57BE">
        <w:rPr>
          <w:rFonts w:ascii="Times New Roman" w:hAnsi="Times New Roman"/>
          <w:sz w:val="24"/>
        </w:rPr>
        <w:t xml:space="preserve">en </w:t>
      </w:r>
      <w:r w:rsidRPr="001A39BA" w:rsidR="4BD08B75">
        <w:rPr>
          <w:rFonts w:ascii="Times New Roman" w:hAnsi="Times New Roman"/>
          <w:sz w:val="24"/>
        </w:rPr>
        <w:t>moeilijke reproductieve beslissingen</w:t>
      </w:r>
      <w:r w:rsidRPr="001A39BA" w:rsidR="6D6B57BE">
        <w:rPr>
          <w:rFonts w:ascii="Times New Roman" w:hAnsi="Times New Roman"/>
          <w:sz w:val="24"/>
        </w:rPr>
        <w:t xml:space="preserve"> </w:t>
      </w:r>
      <w:r w:rsidRPr="001A39BA" w:rsidR="5803448E">
        <w:rPr>
          <w:rFonts w:ascii="Times New Roman" w:hAnsi="Times New Roman"/>
          <w:sz w:val="24"/>
        </w:rPr>
        <w:t>bij toekomstige generaties te v</w:t>
      </w:r>
      <w:r w:rsidRPr="001A39BA" w:rsidR="6D6B57BE">
        <w:rPr>
          <w:rFonts w:ascii="Times New Roman" w:hAnsi="Times New Roman"/>
          <w:sz w:val="24"/>
        </w:rPr>
        <w:t xml:space="preserve">oorkomen. </w:t>
      </w:r>
      <w:r w:rsidRPr="001A39BA" w:rsidR="4BD08B75">
        <w:rPr>
          <w:rFonts w:ascii="Times New Roman" w:hAnsi="Times New Roman"/>
          <w:sz w:val="24"/>
        </w:rPr>
        <w:t xml:space="preserve">Dit lijden </w:t>
      </w:r>
      <w:r w:rsidRPr="001A39BA" w:rsidR="0BB95043">
        <w:rPr>
          <w:rFonts w:ascii="Times New Roman" w:hAnsi="Times New Roman"/>
          <w:sz w:val="24"/>
        </w:rPr>
        <w:t xml:space="preserve">kan vanuit verschillend perspectieven worden gewogen. De Beaufort et al (2019) schrijft hierover dat vanuit een conservatief perspectief de nadruk ligt op de beschermwaardigheid van </w:t>
      </w:r>
      <w:r w:rsidRPr="001A39BA" w:rsidR="4065D180">
        <w:rPr>
          <w:rFonts w:ascii="Times New Roman" w:hAnsi="Times New Roman"/>
          <w:sz w:val="24"/>
        </w:rPr>
        <w:t>het</w:t>
      </w:r>
      <w:r w:rsidRPr="001A39BA" w:rsidR="0BB95043">
        <w:rPr>
          <w:rFonts w:ascii="Times New Roman" w:hAnsi="Times New Roman"/>
          <w:sz w:val="24"/>
        </w:rPr>
        <w:t xml:space="preserve"> embryo en een te grote verantwoordelijk</w:t>
      </w:r>
      <w:r w:rsidRPr="001A39BA" w:rsidR="2C72E334">
        <w:rPr>
          <w:rFonts w:ascii="Times New Roman" w:hAnsi="Times New Roman"/>
          <w:sz w:val="24"/>
        </w:rPr>
        <w:t>heid</w:t>
      </w:r>
      <w:r w:rsidRPr="001A39BA" w:rsidR="0BB95043">
        <w:rPr>
          <w:rFonts w:ascii="Times New Roman" w:hAnsi="Times New Roman"/>
          <w:sz w:val="24"/>
        </w:rPr>
        <w:t xml:space="preserve"> op het voorkomen van risico’s. Het liberale standpunt gaat ervanuit dat “een proportionaliteitsafweging een belangrijk onderdeel is van de </w:t>
      </w:r>
      <w:r w:rsidRPr="001A39BA" w:rsidR="0BB95043">
        <w:rPr>
          <w:rFonts w:ascii="Times New Roman" w:hAnsi="Times New Roman"/>
          <w:sz w:val="24"/>
        </w:rPr>
        <w:lastRenderedPageBreak/>
        <w:t>morele aanvaardbaarheid</w:t>
      </w:r>
      <w:r w:rsidRPr="001A39BA" w:rsidR="4CCD6E66">
        <w:rPr>
          <w:rFonts w:ascii="Times New Roman" w:hAnsi="Times New Roman"/>
          <w:sz w:val="24"/>
        </w:rPr>
        <w:t>”, Hierin ligt de nadruk op respect voor de visie van individuen op lijden</w:t>
      </w:r>
      <w:r w:rsidRPr="001A39BA" w:rsidR="236AA24B">
        <w:rPr>
          <w:rFonts w:ascii="Times New Roman" w:hAnsi="Times New Roman"/>
          <w:sz w:val="24"/>
        </w:rPr>
        <w:t xml:space="preserve"> en hun toekomstige gezin.</w:t>
      </w:r>
      <w:r w:rsidRPr="001A39BA" w:rsidR="00697C0A">
        <w:rPr>
          <w:rStyle w:val="Voetnootmarkering"/>
          <w:rFonts w:ascii="Times New Roman" w:hAnsi="Times New Roman"/>
          <w:sz w:val="24"/>
        </w:rPr>
        <w:footnoteReference w:id="46"/>
      </w:r>
      <w:r w:rsidRPr="001A39BA" w:rsidR="236AA24B">
        <w:rPr>
          <w:rFonts w:ascii="Times New Roman" w:hAnsi="Times New Roman"/>
          <w:sz w:val="24"/>
        </w:rPr>
        <w:t xml:space="preserve"> </w:t>
      </w:r>
    </w:p>
    <w:p w:rsidRPr="001A39BA" w:rsidR="0052525B" w:rsidP="00435F3F" w:rsidRDefault="236AA24B" w14:paraId="0CE07388" w14:textId="7E73F1FA">
      <w:pPr>
        <w:rPr>
          <w:rFonts w:ascii="Times New Roman" w:hAnsi="Times New Roman"/>
          <w:sz w:val="24"/>
        </w:rPr>
      </w:pPr>
      <w:r w:rsidRPr="001A39BA">
        <w:rPr>
          <w:rFonts w:ascii="Times New Roman" w:hAnsi="Times New Roman"/>
          <w:sz w:val="24"/>
        </w:rPr>
        <w:t xml:space="preserve">De </w:t>
      </w:r>
      <w:r w:rsidRPr="001A39BA" w:rsidR="5841261A">
        <w:rPr>
          <w:rFonts w:ascii="Times New Roman" w:hAnsi="Times New Roman"/>
          <w:sz w:val="24"/>
        </w:rPr>
        <w:t>initiatiefnemers gaan uit van het liberale standpunt</w:t>
      </w:r>
      <w:r w:rsidRPr="001A39BA" w:rsidR="5225A5E2">
        <w:rPr>
          <w:rFonts w:ascii="Times New Roman" w:hAnsi="Times New Roman"/>
          <w:sz w:val="24"/>
        </w:rPr>
        <w:t>,</w:t>
      </w:r>
      <w:r w:rsidRPr="001A39BA" w:rsidR="5841261A">
        <w:rPr>
          <w:rFonts w:ascii="Times New Roman" w:hAnsi="Times New Roman"/>
          <w:sz w:val="24"/>
        </w:rPr>
        <w:t xml:space="preserve"> waarin zij wensouders in staat stellen om zelf de afweging te mogen maken. </w:t>
      </w:r>
      <w:r w:rsidRPr="001A39BA" w:rsidR="4481AD16">
        <w:rPr>
          <w:rFonts w:ascii="Times New Roman" w:hAnsi="Times New Roman"/>
          <w:sz w:val="24"/>
        </w:rPr>
        <w:t xml:space="preserve">Het gaat hier immers </w:t>
      </w:r>
      <w:r w:rsidRPr="001A39BA" w:rsidR="11587899">
        <w:rPr>
          <w:rFonts w:ascii="Times New Roman" w:hAnsi="Times New Roman"/>
          <w:sz w:val="24"/>
        </w:rPr>
        <w:t xml:space="preserve">om een zeer persoonlijke keuze, </w:t>
      </w:r>
      <w:r w:rsidRPr="001A39BA" w:rsidR="44B108BF">
        <w:rPr>
          <w:rFonts w:ascii="Times New Roman" w:hAnsi="Times New Roman"/>
          <w:sz w:val="24"/>
        </w:rPr>
        <w:t>waarbij de eigen omstandigheden mee moeten worden gewogen</w:t>
      </w:r>
      <w:r w:rsidRPr="001A39BA" w:rsidR="47E66506">
        <w:rPr>
          <w:rFonts w:ascii="Times New Roman" w:hAnsi="Times New Roman"/>
          <w:sz w:val="24"/>
        </w:rPr>
        <w:t>. Voor wensouders kan het doorgeven van de ziekte zo’n zware belasting</w:t>
      </w:r>
      <w:r w:rsidRPr="001A39BA" w:rsidR="55EFB936">
        <w:rPr>
          <w:rFonts w:ascii="Times New Roman" w:hAnsi="Times New Roman"/>
          <w:sz w:val="24"/>
        </w:rPr>
        <w:t xml:space="preserve"> zijn</w:t>
      </w:r>
      <w:r w:rsidRPr="001A39BA" w:rsidR="47E66506">
        <w:rPr>
          <w:rFonts w:ascii="Times New Roman" w:hAnsi="Times New Roman"/>
          <w:sz w:val="24"/>
        </w:rPr>
        <w:t xml:space="preserve"> dat </w:t>
      </w:r>
      <w:r w:rsidRPr="001A39BA" w:rsidR="55EFB936">
        <w:rPr>
          <w:rFonts w:ascii="Times New Roman" w:hAnsi="Times New Roman"/>
          <w:sz w:val="24"/>
        </w:rPr>
        <w:t xml:space="preserve">zij er veel voor over hebben, namelijk </w:t>
      </w:r>
      <w:r w:rsidRPr="001A39BA" w:rsidR="530B2AD7">
        <w:rPr>
          <w:rFonts w:ascii="Times New Roman" w:hAnsi="Times New Roman"/>
          <w:sz w:val="24"/>
        </w:rPr>
        <w:t xml:space="preserve">een ivf-traject met PGT, om </w:t>
      </w:r>
      <w:r w:rsidRPr="001A39BA" w:rsidR="77C36765">
        <w:rPr>
          <w:rFonts w:ascii="Times New Roman" w:hAnsi="Times New Roman"/>
          <w:sz w:val="24"/>
        </w:rPr>
        <w:t xml:space="preserve">dragerschap te voorkomen. </w:t>
      </w:r>
      <w:r w:rsidRPr="001A39BA" w:rsidR="5F88D9FB">
        <w:rPr>
          <w:rFonts w:ascii="Times New Roman" w:hAnsi="Times New Roman"/>
          <w:sz w:val="24"/>
        </w:rPr>
        <w:t xml:space="preserve">De initiatiefnemers stellen hier ook dat het liberale standpunt betekent </w:t>
      </w:r>
      <w:r w:rsidRPr="001A39BA" w:rsidR="11CF2D6A">
        <w:rPr>
          <w:rFonts w:ascii="Times New Roman" w:hAnsi="Times New Roman"/>
          <w:sz w:val="24"/>
        </w:rPr>
        <w:t xml:space="preserve">respect te hebben voor </w:t>
      </w:r>
      <w:r w:rsidRPr="001A39BA" w:rsidR="1372EE2F">
        <w:rPr>
          <w:rFonts w:ascii="Times New Roman" w:hAnsi="Times New Roman"/>
          <w:sz w:val="24"/>
        </w:rPr>
        <w:t xml:space="preserve">de visie en </w:t>
      </w:r>
      <w:r w:rsidRPr="001A39BA" w:rsidR="11CF2D6A">
        <w:rPr>
          <w:rFonts w:ascii="Times New Roman" w:hAnsi="Times New Roman"/>
          <w:sz w:val="24"/>
        </w:rPr>
        <w:t>d</w:t>
      </w:r>
      <w:r w:rsidRPr="001A39BA" w:rsidR="1372EE2F">
        <w:rPr>
          <w:rFonts w:ascii="Times New Roman" w:hAnsi="Times New Roman"/>
          <w:sz w:val="24"/>
        </w:rPr>
        <w:t>e keuze van</w:t>
      </w:r>
      <w:r w:rsidRPr="001A39BA" w:rsidR="5F88D9FB">
        <w:rPr>
          <w:rFonts w:ascii="Times New Roman" w:hAnsi="Times New Roman"/>
          <w:sz w:val="24"/>
        </w:rPr>
        <w:t xml:space="preserve"> </w:t>
      </w:r>
      <w:r w:rsidRPr="001A39BA" w:rsidR="7B01385A">
        <w:rPr>
          <w:rFonts w:ascii="Times New Roman" w:hAnsi="Times New Roman"/>
          <w:sz w:val="24"/>
        </w:rPr>
        <w:t xml:space="preserve">wensouders </w:t>
      </w:r>
      <w:r w:rsidRPr="001A39BA" w:rsidR="1372EE2F">
        <w:rPr>
          <w:rFonts w:ascii="Times New Roman" w:hAnsi="Times New Roman"/>
          <w:sz w:val="24"/>
        </w:rPr>
        <w:t xml:space="preserve">die besluiten geen PGT te willen toepassen. </w:t>
      </w:r>
    </w:p>
    <w:p w:rsidRPr="001A39BA" w:rsidR="00E3070E" w:rsidP="00435F3F" w:rsidRDefault="00E3070E" w14:paraId="6F1694F3" w14:textId="77777777">
      <w:pPr>
        <w:rPr>
          <w:rFonts w:ascii="Times New Roman" w:hAnsi="Times New Roman"/>
          <w:sz w:val="24"/>
        </w:rPr>
      </w:pPr>
    </w:p>
    <w:p w:rsidRPr="001A39BA" w:rsidR="00B762A7" w:rsidP="00435F3F" w:rsidRDefault="00921F85" w14:paraId="05F8A2CF" w14:textId="72904B95">
      <w:pPr>
        <w:pStyle w:val="Lijstalinea"/>
        <w:numPr>
          <w:ilvl w:val="1"/>
          <w:numId w:val="17"/>
        </w:numPr>
        <w:rPr>
          <w:rFonts w:ascii="Times New Roman" w:hAnsi="Times New Roman"/>
          <w:sz w:val="24"/>
        </w:rPr>
      </w:pPr>
      <w:r w:rsidRPr="001A39BA">
        <w:rPr>
          <w:rFonts w:ascii="Times New Roman" w:hAnsi="Times New Roman"/>
          <w:sz w:val="24"/>
        </w:rPr>
        <w:t>Autonomie van de wensouders en van toekomstige generaties</w:t>
      </w:r>
    </w:p>
    <w:p w:rsidRPr="001A39BA" w:rsidR="0026733C" w:rsidP="00435F3F" w:rsidRDefault="0026733C" w14:paraId="1F6EC034" w14:textId="77777777">
      <w:pPr>
        <w:rPr>
          <w:rFonts w:ascii="Times New Roman" w:hAnsi="Times New Roman"/>
          <w:sz w:val="24"/>
        </w:rPr>
      </w:pPr>
    </w:p>
    <w:p w:rsidRPr="001A39BA" w:rsidR="008E630C" w:rsidP="00435F3F" w:rsidRDefault="008E6259" w14:paraId="12594125" w14:textId="7F581B5A">
      <w:pPr>
        <w:rPr>
          <w:rFonts w:ascii="Times New Roman" w:hAnsi="Times New Roman"/>
          <w:sz w:val="24"/>
        </w:rPr>
      </w:pPr>
      <w:r w:rsidRPr="001A39BA">
        <w:rPr>
          <w:rFonts w:ascii="Times New Roman" w:hAnsi="Times New Roman"/>
          <w:sz w:val="24"/>
        </w:rPr>
        <w:t xml:space="preserve">Een belangrijke motivatie voor wensouders om PGT in te zetten om dragerschap te voorkomen is om </w:t>
      </w:r>
      <w:r w:rsidRPr="001A39BA" w:rsidR="00E828E6">
        <w:rPr>
          <w:rFonts w:ascii="Times New Roman" w:hAnsi="Times New Roman"/>
          <w:sz w:val="24"/>
        </w:rPr>
        <w:t xml:space="preserve">hun kinderen en kleinkinderen niet te belasten met moeilijke reproductieve beslissingen. </w:t>
      </w:r>
      <w:r w:rsidRPr="001A39BA" w:rsidR="00C67DA1">
        <w:rPr>
          <w:rFonts w:ascii="Times New Roman" w:hAnsi="Times New Roman"/>
          <w:sz w:val="24"/>
        </w:rPr>
        <w:t>Wanneer een ernstige erfelijke aandoening wordt doorgegeven, komt het kind</w:t>
      </w:r>
      <w:r w:rsidRPr="001A39BA" w:rsidR="009F0FAF">
        <w:rPr>
          <w:rFonts w:ascii="Times New Roman" w:hAnsi="Times New Roman"/>
          <w:sz w:val="24"/>
        </w:rPr>
        <w:t xml:space="preserve"> net als zijn of haar ouders voor dezelfde moeilijke keuzes te staan</w:t>
      </w:r>
      <w:r w:rsidRPr="001A39BA" w:rsidR="005425AD">
        <w:rPr>
          <w:rFonts w:ascii="Times New Roman" w:hAnsi="Times New Roman"/>
          <w:sz w:val="24"/>
        </w:rPr>
        <w:t xml:space="preserve">. Wensouders die voor PGT kiezen willen hun kinderen dit leed besparen. </w:t>
      </w:r>
      <w:r w:rsidRPr="001A39BA" w:rsidR="00BC69D0">
        <w:rPr>
          <w:rFonts w:ascii="Times New Roman" w:hAnsi="Times New Roman"/>
          <w:sz w:val="24"/>
        </w:rPr>
        <w:t xml:space="preserve">Een vraag die hierbij </w:t>
      </w:r>
      <w:r w:rsidRPr="001A39BA" w:rsidR="00EE0151">
        <w:rPr>
          <w:rFonts w:ascii="Times New Roman" w:hAnsi="Times New Roman"/>
          <w:sz w:val="24"/>
        </w:rPr>
        <w:t>kan opspelen</w:t>
      </w:r>
      <w:r w:rsidRPr="001A39BA" w:rsidR="00BC69D0">
        <w:rPr>
          <w:rFonts w:ascii="Times New Roman" w:hAnsi="Times New Roman"/>
          <w:sz w:val="24"/>
        </w:rPr>
        <w:t xml:space="preserve"> is </w:t>
      </w:r>
      <w:r w:rsidRPr="001A39BA" w:rsidR="00D3781F">
        <w:rPr>
          <w:rFonts w:ascii="Times New Roman" w:hAnsi="Times New Roman"/>
          <w:sz w:val="24"/>
        </w:rPr>
        <w:t xml:space="preserve">in hoeverre dergelijke keuzes aan toekomstige generaties zelf moeten worden gelaten </w:t>
      </w:r>
      <w:r w:rsidRPr="001A39BA" w:rsidR="00507125">
        <w:rPr>
          <w:rFonts w:ascii="Times New Roman" w:hAnsi="Times New Roman"/>
          <w:sz w:val="24"/>
        </w:rPr>
        <w:t xml:space="preserve">of in hoeverre wensouders deze keuzes voor hun kinderen kunnen maken. </w:t>
      </w:r>
      <w:r w:rsidRPr="001A39BA" w:rsidR="005D0BF9">
        <w:rPr>
          <w:rFonts w:ascii="Times New Roman" w:hAnsi="Times New Roman"/>
          <w:sz w:val="24"/>
        </w:rPr>
        <w:t xml:space="preserve">De Beaufort et al (2019) </w:t>
      </w:r>
      <w:r w:rsidRPr="001A39BA" w:rsidR="00DA10EB">
        <w:rPr>
          <w:rFonts w:ascii="Times New Roman" w:hAnsi="Times New Roman"/>
          <w:sz w:val="24"/>
        </w:rPr>
        <w:t xml:space="preserve">noemt dit de autonomie-paradox: “wie zijn wij om </w:t>
      </w:r>
      <w:r w:rsidRPr="001A39BA" w:rsidR="00893F98">
        <w:rPr>
          <w:rFonts w:ascii="Times New Roman" w:hAnsi="Times New Roman"/>
          <w:sz w:val="24"/>
        </w:rPr>
        <w:t>het geboren-worden van in beginsel gezonde mensen te voorkomen om hen moeilijke keuzes te besparen die wij zelf wel aan kunnen</w:t>
      </w:r>
      <w:r w:rsidRPr="001A39BA" w:rsidR="00FE3D96">
        <w:rPr>
          <w:rFonts w:ascii="Times New Roman" w:hAnsi="Times New Roman"/>
          <w:sz w:val="24"/>
        </w:rPr>
        <w:t>?”.</w:t>
      </w:r>
      <w:r w:rsidRPr="001A39BA" w:rsidR="00DD3FB2">
        <w:rPr>
          <w:rFonts w:ascii="Times New Roman" w:hAnsi="Times New Roman"/>
          <w:sz w:val="24"/>
        </w:rPr>
        <w:t xml:space="preserve"> </w:t>
      </w:r>
      <w:r w:rsidRPr="001A39BA" w:rsidR="000F2580">
        <w:rPr>
          <w:rFonts w:ascii="Times New Roman" w:hAnsi="Times New Roman"/>
          <w:sz w:val="24"/>
        </w:rPr>
        <w:t xml:space="preserve">De Beaufort et al (2019) schrijft dat wensouders aangeven niet </w:t>
      </w:r>
      <w:r w:rsidRPr="001A39BA" w:rsidR="00CC5AE6">
        <w:rPr>
          <w:rFonts w:ascii="Times New Roman" w:hAnsi="Times New Roman"/>
          <w:sz w:val="24"/>
        </w:rPr>
        <w:t>te denken dat hun kind een dergelijke keuze wel of niet aan kan, maar dat wensouders deze keuze zelf als zo zwaar ervaarden dat zij dit leed hun kinderen willen besparen.</w:t>
      </w:r>
      <w:r w:rsidRPr="001A39BA" w:rsidR="00ED4DAD">
        <w:rPr>
          <w:rStyle w:val="Voetnootmarkering"/>
          <w:rFonts w:ascii="Times New Roman" w:hAnsi="Times New Roman"/>
          <w:sz w:val="24"/>
        </w:rPr>
        <w:footnoteReference w:id="47"/>
      </w:r>
      <w:r w:rsidRPr="001A39BA" w:rsidR="00CC5AE6">
        <w:rPr>
          <w:rFonts w:ascii="Times New Roman" w:hAnsi="Times New Roman"/>
          <w:sz w:val="24"/>
        </w:rPr>
        <w:t xml:space="preserve"> </w:t>
      </w:r>
    </w:p>
    <w:p w:rsidRPr="001A39BA" w:rsidR="002E3465" w:rsidP="00435F3F" w:rsidRDefault="002E3465" w14:paraId="24518B9F" w14:textId="77777777">
      <w:pPr>
        <w:rPr>
          <w:rFonts w:ascii="Times New Roman" w:hAnsi="Times New Roman"/>
          <w:sz w:val="24"/>
        </w:rPr>
      </w:pPr>
    </w:p>
    <w:p w:rsidRPr="001A39BA" w:rsidR="002E3465" w:rsidP="00435F3F" w:rsidRDefault="1025DE36" w14:paraId="401992DE" w14:textId="7D2CAF97">
      <w:pPr>
        <w:rPr>
          <w:rFonts w:ascii="Times New Roman" w:hAnsi="Times New Roman"/>
          <w:sz w:val="24"/>
        </w:rPr>
      </w:pPr>
      <w:r w:rsidRPr="001A39BA">
        <w:rPr>
          <w:rFonts w:ascii="Times New Roman" w:hAnsi="Times New Roman"/>
          <w:sz w:val="24"/>
        </w:rPr>
        <w:t xml:space="preserve">Op deze autonomie-paradox zijn verschillende opvattingen denkbaar. </w:t>
      </w:r>
      <w:r w:rsidRPr="001A39BA" w:rsidR="20D1658D">
        <w:rPr>
          <w:rFonts w:ascii="Times New Roman" w:hAnsi="Times New Roman"/>
          <w:sz w:val="24"/>
        </w:rPr>
        <w:t>Vanuit conservatief perspectief kan men betogen maximaal respect te hebben voor de autonomie van toekomstige generatie</w:t>
      </w:r>
      <w:r w:rsidRPr="001A39BA" w:rsidR="1C7709DA">
        <w:rPr>
          <w:rFonts w:ascii="Times New Roman" w:hAnsi="Times New Roman"/>
          <w:sz w:val="24"/>
        </w:rPr>
        <w:t>s</w:t>
      </w:r>
      <w:r w:rsidRPr="001A39BA" w:rsidR="20D1658D">
        <w:rPr>
          <w:rFonts w:ascii="Times New Roman" w:hAnsi="Times New Roman"/>
          <w:sz w:val="24"/>
        </w:rPr>
        <w:t xml:space="preserve">. </w:t>
      </w:r>
      <w:r w:rsidRPr="001A39BA" w:rsidR="7DE3B602">
        <w:rPr>
          <w:rFonts w:ascii="Times New Roman" w:hAnsi="Times New Roman"/>
          <w:sz w:val="24"/>
        </w:rPr>
        <w:t xml:space="preserve">Waarbij een kind zelf de afweging kan maken voor </w:t>
      </w:r>
      <w:r w:rsidRPr="001A39BA" w:rsidR="33D09F5D">
        <w:rPr>
          <w:rFonts w:ascii="Times New Roman" w:hAnsi="Times New Roman"/>
          <w:sz w:val="24"/>
        </w:rPr>
        <w:t>bijvoorbeeld een natuurlijke zwangerschap</w:t>
      </w:r>
      <w:r w:rsidRPr="001A39BA" w:rsidR="3CE149F8">
        <w:rPr>
          <w:rFonts w:ascii="Times New Roman" w:hAnsi="Times New Roman"/>
          <w:sz w:val="24"/>
        </w:rPr>
        <w:t xml:space="preserve"> met </w:t>
      </w:r>
      <w:r w:rsidRPr="001A39BA" w:rsidR="1C539988">
        <w:rPr>
          <w:rFonts w:ascii="Times New Roman" w:hAnsi="Times New Roman"/>
          <w:sz w:val="24"/>
        </w:rPr>
        <w:t>bijbehorende gezondheidsrisico’s</w:t>
      </w:r>
      <w:r w:rsidRPr="001A39BA" w:rsidR="33D09F5D">
        <w:rPr>
          <w:rFonts w:ascii="Times New Roman" w:hAnsi="Times New Roman"/>
          <w:sz w:val="24"/>
        </w:rPr>
        <w:t xml:space="preserve">. </w:t>
      </w:r>
      <w:r w:rsidRPr="001A39BA" w:rsidR="7B81E20C">
        <w:rPr>
          <w:rFonts w:ascii="Times New Roman" w:hAnsi="Times New Roman"/>
          <w:sz w:val="24"/>
        </w:rPr>
        <w:t>Daarbij</w:t>
      </w:r>
      <w:r w:rsidRPr="001A39BA" w:rsidR="33D09F5D">
        <w:rPr>
          <w:rFonts w:ascii="Times New Roman" w:hAnsi="Times New Roman"/>
          <w:sz w:val="24"/>
        </w:rPr>
        <w:t xml:space="preserve"> </w:t>
      </w:r>
      <w:r w:rsidRPr="001A39BA" w:rsidR="624C865F">
        <w:rPr>
          <w:rFonts w:ascii="Times New Roman" w:hAnsi="Times New Roman"/>
          <w:sz w:val="24"/>
        </w:rPr>
        <w:t>speelt de vraag</w:t>
      </w:r>
      <w:r w:rsidRPr="001A39BA" w:rsidR="7B81E20C">
        <w:rPr>
          <w:rFonts w:ascii="Times New Roman" w:hAnsi="Times New Roman"/>
          <w:sz w:val="24"/>
        </w:rPr>
        <w:t xml:space="preserve"> </w:t>
      </w:r>
      <w:r w:rsidRPr="001A39BA" w:rsidR="33D09F5D">
        <w:rPr>
          <w:rFonts w:ascii="Times New Roman" w:hAnsi="Times New Roman"/>
          <w:sz w:val="24"/>
        </w:rPr>
        <w:t>hoe</w:t>
      </w:r>
      <w:r w:rsidRPr="001A39BA" w:rsidR="002E7756">
        <w:rPr>
          <w:rFonts w:ascii="Times New Roman" w:hAnsi="Times New Roman"/>
          <w:sz w:val="24"/>
        </w:rPr>
        <w:t xml:space="preserve"> </w:t>
      </w:r>
      <w:r w:rsidRPr="001A39BA" w:rsidR="33D09F5D">
        <w:rPr>
          <w:rFonts w:ascii="Times New Roman" w:hAnsi="Times New Roman"/>
          <w:sz w:val="24"/>
        </w:rPr>
        <w:t xml:space="preserve">ver </w:t>
      </w:r>
      <w:r w:rsidRPr="001A39BA" w:rsidR="08438588">
        <w:rPr>
          <w:rFonts w:ascii="Times New Roman" w:hAnsi="Times New Roman"/>
          <w:sz w:val="24"/>
        </w:rPr>
        <w:t>je</w:t>
      </w:r>
      <w:r w:rsidRPr="001A39BA" w:rsidR="4953B810">
        <w:rPr>
          <w:rFonts w:ascii="Times New Roman" w:hAnsi="Times New Roman"/>
          <w:sz w:val="24"/>
        </w:rPr>
        <w:t xml:space="preserve"> ethisch gezien kan</w:t>
      </w:r>
      <w:r w:rsidRPr="001A39BA" w:rsidR="33D09F5D">
        <w:rPr>
          <w:rFonts w:ascii="Times New Roman" w:hAnsi="Times New Roman"/>
          <w:sz w:val="24"/>
        </w:rPr>
        <w:t xml:space="preserve"> gaan om je kind </w:t>
      </w:r>
      <w:r w:rsidRPr="001A39BA" w:rsidR="7B81E20C">
        <w:rPr>
          <w:rFonts w:ascii="Times New Roman" w:hAnsi="Times New Roman"/>
          <w:sz w:val="24"/>
        </w:rPr>
        <w:t>gezond op te laten groeie</w:t>
      </w:r>
      <w:r w:rsidRPr="001A39BA" w:rsidR="1E94D565">
        <w:rPr>
          <w:rFonts w:ascii="Times New Roman" w:hAnsi="Times New Roman"/>
          <w:sz w:val="24"/>
        </w:rPr>
        <w:t>n</w:t>
      </w:r>
      <w:r w:rsidRPr="001A39BA" w:rsidR="1A4918CB">
        <w:rPr>
          <w:rFonts w:ascii="Times New Roman" w:hAnsi="Times New Roman"/>
          <w:sz w:val="24"/>
        </w:rPr>
        <w:t>.</w:t>
      </w:r>
      <w:r w:rsidRPr="001A39BA" w:rsidR="54C87177">
        <w:rPr>
          <w:rFonts w:ascii="Times New Roman" w:hAnsi="Times New Roman"/>
          <w:sz w:val="24"/>
        </w:rPr>
        <w:t xml:space="preserve"> </w:t>
      </w:r>
      <w:r w:rsidRPr="001A39BA" w:rsidR="48A0D090">
        <w:rPr>
          <w:rFonts w:ascii="Times New Roman" w:hAnsi="Times New Roman"/>
          <w:sz w:val="24"/>
        </w:rPr>
        <w:t xml:space="preserve"> </w:t>
      </w:r>
      <w:r w:rsidRPr="001A39BA" w:rsidR="2F7C71D7">
        <w:rPr>
          <w:rFonts w:ascii="Times New Roman" w:hAnsi="Times New Roman"/>
          <w:sz w:val="24"/>
        </w:rPr>
        <w:t>Hier</w:t>
      </w:r>
      <w:r w:rsidRPr="001A39BA" w:rsidR="48A0D090">
        <w:rPr>
          <w:rFonts w:ascii="Times New Roman" w:hAnsi="Times New Roman"/>
          <w:sz w:val="24"/>
        </w:rPr>
        <w:t xml:space="preserve">tegenover kan </w:t>
      </w:r>
      <w:r w:rsidRPr="001A39BA" w:rsidR="2F7C71D7">
        <w:rPr>
          <w:rFonts w:ascii="Times New Roman" w:hAnsi="Times New Roman"/>
          <w:sz w:val="24"/>
        </w:rPr>
        <w:t>echter</w:t>
      </w:r>
      <w:r w:rsidRPr="001A39BA" w:rsidR="71E34B58">
        <w:rPr>
          <w:rFonts w:ascii="Times New Roman" w:hAnsi="Times New Roman"/>
          <w:sz w:val="24"/>
        </w:rPr>
        <w:t xml:space="preserve"> de vraag</w:t>
      </w:r>
      <w:r w:rsidRPr="001A39BA" w:rsidR="2F7C71D7">
        <w:rPr>
          <w:rFonts w:ascii="Times New Roman" w:hAnsi="Times New Roman"/>
          <w:sz w:val="24"/>
        </w:rPr>
        <w:t xml:space="preserve"> </w:t>
      </w:r>
      <w:r w:rsidRPr="001A39BA" w:rsidR="48A0D090">
        <w:rPr>
          <w:rFonts w:ascii="Times New Roman" w:hAnsi="Times New Roman"/>
          <w:sz w:val="24"/>
        </w:rPr>
        <w:t>worden gesteld</w:t>
      </w:r>
      <w:r w:rsidRPr="001A39BA" w:rsidR="12B97619">
        <w:rPr>
          <w:rFonts w:ascii="Times New Roman" w:hAnsi="Times New Roman"/>
          <w:sz w:val="24"/>
        </w:rPr>
        <w:t xml:space="preserve"> in hoeverre een</w:t>
      </w:r>
      <w:r w:rsidRPr="001A39BA" w:rsidR="56E448F1">
        <w:rPr>
          <w:rFonts w:ascii="Times New Roman" w:hAnsi="Times New Roman"/>
          <w:sz w:val="24"/>
        </w:rPr>
        <w:t xml:space="preserve"> kind</w:t>
      </w:r>
      <w:r w:rsidRPr="001A39BA" w:rsidR="12B97619">
        <w:rPr>
          <w:rFonts w:ascii="Times New Roman" w:hAnsi="Times New Roman"/>
          <w:sz w:val="24"/>
        </w:rPr>
        <w:t xml:space="preserve"> ontevreden zal zijn dat zijn of haar ouders hebben geprobeerd hem of haar zo gezond mogelijk ter wereld te brengen.</w:t>
      </w:r>
      <w:r w:rsidRPr="001A39BA" w:rsidR="059877AC">
        <w:rPr>
          <w:rFonts w:ascii="Times New Roman" w:hAnsi="Times New Roman"/>
          <w:sz w:val="24"/>
        </w:rPr>
        <w:t xml:space="preserve"> </w:t>
      </w:r>
      <w:r w:rsidRPr="001A39BA" w:rsidR="6DD96B69">
        <w:rPr>
          <w:rFonts w:ascii="Times New Roman" w:hAnsi="Times New Roman"/>
          <w:sz w:val="24"/>
        </w:rPr>
        <w:t xml:space="preserve">Respect voor de autonomie van toekomstige generaties </w:t>
      </w:r>
      <w:r w:rsidRPr="001A39BA" w:rsidR="2B3BD269">
        <w:rPr>
          <w:rFonts w:ascii="Times New Roman" w:hAnsi="Times New Roman"/>
          <w:sz w:val="24"/>
        </w:rPr>
        <w:t>betekent ook een optimale start geven.</w:t>
      </w:r>
      <w:r w:rsidRPr="001A39BA" w:rsidR="6FA81B13">
        <w:rPr>
          <w:rFonts w:ascii="Times New Roman" w:hAnsi="Times New Roman"/>
          <w:sz w:val="24"/>
        </w:rPr>
        <w:t xml:space="preserve"> </w:t>
      </w:r>
    </w:p>
    <w:p w:rsidRPr="001A39BA" w:rsidR="00921F85" w:rsidP="00435F3F" w:rsidRDefault="6FA81B13" w14:paraId="783530D8" w14:textId="07B85FDD">
      <w:pPr>
        <w:rPr>
          <w:rFonts w:ascii="Times New Roman" w:hAnsi="Times New Roman"/>
          <w:sz w:val="24"/>
        </w:rPr>
      </w:pPr>
      <w:r w:rsidRPr="001A39BA">
        <w:rPr>
          <w:rFonts w:ascii="Times New Roman" w:hAnsi="Times New Roman"/>
          <w:sz w:val="24"/>
        </w:rPr>
        <w:t xml:space="preserve">Dit sluit ook aan bij het </w:t>
      </w:r>
      <w:r w:rsidRPr="001A39BA" w:rsidR="3B78DA31">
        <w:rPr>
          <w:rFonts w:ascii="Times New Roman" w:hAnsi="Times New Roman"/>
          <w:sz w:val="24"/>
        </w:rPr>
        <w:t>libera</w:t>
      </w:r>
      <w:r w:rsidRPr="001A39BA" w:rsidR="4E9D6B56">
        <w:rPr>
          <w:rFonts w:ascii="Times New Roman" w:hAnsi="Times New Roman"/>
          <w:sz w:val="24"/>
        </w:rPr>
        <w:t>le</w:t>
      </w:r>
      <w:r w:rsidRPr="001A39BA" w:rsidR="3B78DA31">
        <w:rPr>
          <w:rFonts w:ascii="Times New Roman" w:hAnsi="Times New Roman"/>
          <w:sz w:val="24"/>
        </w:rPr>
        <w:t xml:space="preserve"> perspectief </w:t>
      </w:r>
      <w:r w:rsidRPr="001A39BA" w:rsidR="2B502B8C">
        <w:rPr>
          <w:rFonts w:ascii="Times New Roman" w:hAnsi="Times New Roman"/>
          <w:sz w:val="24"/>
        </w:rPr>
        <w:t>waarin wordt gesteld dat de autonomie van het kind geenszins in gevaar wordt gebracht door de keuze om dragerschap te voorkomen.</w:t>
      </w:r>
      <w:r w:rsidRPr="001A39BA" w:rsidR="3C31F122">
        <w:rPr>
          <w:rFonts w:ascii="Times New Roman" w:hAnsi="Times New Roman"/>
          <w:sz w:val="24"/>
        </w:rPr>
        <w:t xml:space="preserve"> Wanneer men het argument door</w:t>
      </w:r>
      <w:r w:rsidRPr="001A39BA" w:rsidR="6B0F5B57">
        <w:rPr>
          <w:rFonts w:ascii="Times New Roman" w:hAnsi="Times New Roman"/>
          <w:sz w:val="24"/>
        </w:rPr>
        <w:t xml:space="preserve">redeneert dat een kind vindt dat hij of zij zelf de keuze had moeten hebben om </w:t>
      </w:r>
      <w:r w:rsidRPr="001A39BA" w:rsidR="4F07A3E1">
        <w:rPr>
          <w:rFonts w:ascii="Times New Roman" w:hAnsi="Times New Roman"/>
          <w:sz w:val="24"/>
        </w:rPr>
        <w:t>wel of geen drager te zijn (hoe ondenkbaar ook), is hier niet relevant. Een</w:t>
      </w:r>
      <w:r w:rsidRPr="001A39BA" w:rsidR="6C47FF4E">
        <w:rPr>
          <w:rFonts w:ascii="Times New Roman" w:hAnsi="Times New Roman"/>
          <w:sz w:val="24"/>
        </w:rPr>
        <w:t xml:space="preserve"> met behulp van PGT ter wereld gebracht kind, is per definitie geen drager. Daarom wordt een </w:t>
      </w:r>
      <w:r w:rsidRPr="001A39BA" w:rsidR="7E0AAB01">
        <w:rPr>
          <w:rFonts w:ascii="Times New Roman" w:hAnsi="Times New Roman"/>
          <w:sz w:val="24"/>
        </w:rPr>
        <w:t>dergelijke keuze hem of haar niet ontnomen.</w:t>
      </w:r>
      <w:r w:rsidRPr="001A39BA" w:rsidR="009B77A1">
        <w:rPr>
          <w:rStyle w:val="Voetnootmarkering"/>
          <w:rFonts w:ascii="Times New Roman" w:hAnsi="Times New Roman"/>
          <w:sz w:val="24"/>
        </w:rPr>
        <w:footnoteReference w:id="48"/>
      </w:r>
      <w:r w:rsidRPr="001A39BA" w:rsidR="7E0AAB01">
        <w:rPr>
          <w:rFonts w:ascii="Times New Roman" w:hAnsi="Times New Roman"/>
          <w:sz w:val="24"/>
        </w:rPr>
        <w:t xml:space="preserve"> </w:t>
      </w:r>
    </w:p>
    <w:p w:rsidRPr="001A39BA" w:rsidR="3DD66E89" w:rsidP="00435F3F" w:rsidRDefault="3DD66E89" w14:paraId="00AF5315" w14:textId="17DC0AA7">
      <w:pPr>
        <w:rPr>
          <w:rFonts w:ascii="Times New Roman" w:hAnsi="Times New Roman"/>
          <w:sz w:val="24"/>
        </w:rPr>
      </w:pPr>
    </w:p>
    <w:p w:rsidRPr="001A39BA" w:rsidR="003E4D12" w:rsidP="00435F3F" w:rsidRDefault="007D66ED" w14:paraId="71DC4572" w14:textId="05790391">
      <w:pPr>
        <w:pStyle w:val="Lijstalinea"/>
        <w:numPr>
          <w:ilvl w:val="1"/>
          <w:numId w:val="17"/>
        </w:numPr>
        <w:rPr>
          <w:rFonts w:ascii="Times New Roman" w:hAnsi="Times New Roman"/>
          <w:sz w:val="24"/>
        </w:rPr>
      </w:pPr>
      <w:r w:rsidRPr="001A39BA">
        <w:rPr>
          <w:rFonts w:ascii="Times New Roman" w:hAnsi="Times New Roman"/>
          <w:sz w:val="24"/>
        </w:rPr>
        <w:t>Verdergaande stappen; maatschappelijke druk</w:t>
      </w:r>
    </w:p>
    <w:p w:rsidRPr="001A39BA" w:rsidR="0088758D" w:rsidP="00435F3F" w:rsidRDefault="0088758D" w14:paraId="537A123C" w14:textId="77777777">
      <w:pPr>
        <w:rPr>
          <w:rFonts w:ascii="Times New Roman" w:hAnsi="Times New Roman"/>
          <w:sz w:val="24"/>
        </w:rPr>
      </w:pPr>
    </w:p>
    <w:p w:rsidRPr="001A39BA" w:rsidR="008B03CC" w:rsidP="00435F3F" w:rsidRDefault="687C373F" w14:paraId="7259A3AC" w14:textId="5BBF6B56">
      <w:pPr>
        <w:rPr>
          <w:rFonts w:ascii="Times New Roman" w:hAnsi="Times New Roman"/>
          <w:sz w:val="24"/>
        </w:rPr>
      </w:pPr>
      <w:r w:rsidRPr="001A39BA">
        <w:rPr>
          <w:rFonts w:ascii="Times New Roman" w:hAnsi="Times New Roman"/>
          <w:sz w:val="24"/>
        </w:rPr>
        <w:t>De initiatiefnemers staan stil</w:t>
      </w:r>
      <w:r w:rsidRPr="001A39BA" w:rsidR="5B45AC64">
        <w:rPr>
          <w:rFonts w:ascii="Times New Roman" w:hAnsi="Times New Roman"/>
          <w:sz w:val="24"/>
        </w:rPr>
        <w:t xml:space="preserve"> bij de vraag of </w:t>
      </w:r>
      <w:r w:rsidRPr="001A39BA" w:rsidR="0EEC31C7">
        <w:rPr>
          <w:rFonts w:ascii="Times New Roman" w:hAnsi="Times New Roman"/>
          <w:sz w:val="24"/>
        </w:rPr>
        <w:t xml:space="preserve">het mogelijk maken van PGT om dragerschap te voorkomen kan leiden tot een </w:t>
      </w:r>
      <w:r w:rsidRPr="001A39BA" w:rsidR="13BD790D">
        <w:rPr>
          <w:rFonts w:ascii="Times New Roman" w:hAnsi="Times New Roman"/>
          <w:sz w:val="24"/>
        </w:rPr>
        <w:t>voorkoming van</w:t>
      </w:r>
      <w:r w:rsidRPr="001A39BA" w:rsidR="43A490D7">
        <w:rPr>
          <w:rFonts w:ascii="Times New Roman" w:hAnsi="Times New Roman"/>
          <w:sz w:val="24"/>
        </w:rPr>
        <w:t xml:space="preserve"> minder ernstige of zelfs alle erfelijke aandoeningen</w:t>
      </w:r>
      <w:r w:rsidRPr="001A39BA" w:rsidR="27E45AA3">
        <w:rPr>
          <w:rFonts w:ascii="Times New Roman" w:hAnsi="Times New Roman"/>
          <w:sz w:val="24"/>
        </w:rPr>
        <w:t xml:space="preserve"> en eventuele maatschappelijke druk. </w:t>
      </w:r>
    </w:p>
    <w:p w:rsidRPr="001A39BA" w:rsidR="00753A62" w:rsidP="00435F3F" w:rsidRDefault="008A7028" w14:paraId="6968B375" w14:textId="77777777">
      <w:pPr>
        <w:rPr>
          <w:rFonts w:ascii="Times New Roman" w:hAnsi="Times New Roman"/>
          <w:sz w:val="24"/>
        </w:rPr>
      </w:pPr>
      <w:r w:rsidRPr="001A39BA">
        <w:rPr>
          <w:rFonts w:ascii="Times New Roman" w:hAnsi="Times New Roman"/>
          <w:sz w:val="24"/>
        </w:rPr>
        <w:t xml:space="preserve">De </w:t>
      </w:r>
      <w:r w:rsidRPr="001A39BA" w:rsidR="00D27AC3">
        <w:rPr>
          <w:rFonts w:ascii="Times New Roman" w:hAnsi="Times New Roman"/>
          <w:sz w:val="24"/>
        </w:rPr>
        <w:t>Beaufort et al (2019) schrijft hier</w:t>
      </w:r>
      <w:r w:rsidRPr="001A39BA" w:rsidR="00AD22FF">
        <w:rPr>
          <w:rFonts w:ascii="Times New Roman" w:hAnsi="Times New Roman"/>
          <w:sz w:val="24"/>
        </w:rPr>
        <w:t xml:space="preserve">over dat </w:t>
      </w:r>
      <w:r w:rsidRPr="001A39BA" w:rsidR="00EA426A">
        <w:rPr>
          <w:rFonts w:ascii="Times New Roman" w:hAnsi="Times New Roman"/>
          <w:sz w:val="24"/>
        </w:rPr>
        <w:t xml:space="preserve">het niet aannemelijk is dat </w:t>
      </w:r>
      <w:r w:rsidRPr="001A39BA" w:rsidR="002472F6">
        <w:rPr>
          <w:rFonts w:ascii="Times New Roman" w:hAnsi="Times New Roman"/>
          <w:sz w:val="24"/>
        </w:rPr>
        <w:t>het toestaan van PGT bij dragerschap</w:t>
      </w:r>
      <w:r w:rsidRPr="001A39BA" w:rsidR="00F450B6">
        <w:rPr>
          <w:rFonts w:ascii="Times New Roman" w:hAnsi="Times New Roman"/>
          <w:sz w:val="24"/>
        </w:rPr>
        <w:t xml:space="preserve"> zal leiden tot ongewenste vormen van embryoselectie. </w:t>
      </w:r>
      <w:r w:rsidRPr="001A39BA" w:rsidR="00221861">
        <w:rPr>
          <w:rFonts w:ascii="Times New Roman" w:hAnsi="Times New Roman"/>
          <w:sz w:val="24"/>
        </w:rPr>
        <w:t>In het geval van PGT bij dragerschap is er een medische aanleiding</w:t>
      </w:r>
      <w:r w:rsidRPr="001A39BA" w:rsidR="00D40C55">
        <w:rPr>
          <w:rFonts w:ascii="Times New Roman" w:hAnsi="Times New Roman"/>
          <w:sz w:val="24"/>
        </w:rPr>
        <w:t xml:space="preserve"> en sprake</w:t>
      </w:r>
      <w:r w:rsidRPr="001A39BA" w:rsidR="00221861">
        <w:rPr>
          <w:rFonts w:ascii="Times New Roman" w:hAnsi="Times New Roman"/>
          <w:sz w:val="24"/>
        </w:rPr>
        <w:t xml:space="preserve"> van</w:t>
      </w:r>
      <w:r w:rsidRPr="001A39BA" w:rsidR="00D40C55">
        <w:rPr>
          <w:rFonts w:ascii="Times New Roman" w:hAnsi="Times New Roman"/>
          <w:sz w:val="24"/>
        </w:rPr>
        <w:t xml:space="preserve"> ernstig</w:t>
      </w:r>
      <w:r w:rsidRPr="001A39BA" w:rsidR="00221861">
        <w:rPr>
          <w:rFonts w:ascii="Times New Roman" w:hAnsi="Times New Roman"/>
          <w:sz w:val="24"/>
        </w:rPr>
        <w:t xml:space="preserve"> lijden</w:t>
      </w:r>
      <w:r w:rsidRPr="001A39BA" w:rsidR="00D40C55">
        <w:rPr>
          <w:rFonts w:ascii="Times New Roman" w:hAnsi="Times New Roman"/>
          <w:sz w:val="24"/>
        </w:rPr>
        <w:t xml:space="preserve">, ook al is deze mogelijk </w:t>
      </w:r>
      <w:proofErr w:type="spellStart"/>
      <w:r w:rsidRPr="001A39BA" w:rsidR="00D40C55">
        <w:rPr>
          <w:rFonts w:ascii="Times New Roman" w:hAnsi="Times New Roman"/>
          <w:sz w:val="24"/>
        </w:rPr>
        <w:t>transgenerationeel</w:t>
      </w:r>
      <w:proofErr w:type="spellEnd"/>
      <w:r w:rsidRPr="001A39BA" w:rsidR="00D40C55">
        <w:rPr>
          <w:rFonts w:ascii="Times New Roman" w:hAnsi="Times New Roman"/>
          <w:sz w:val="24"/>
        </w:rPr>
        <w:t xml:space="preserve"> van aard. </w:t>
      </w:r>
      <w:r w:rsidRPr="001A39BA" w:rsidR="00480C76">
        <w:rPr>
          <w:rFonts w:ascii="Times New Roman" w:hAnsi="Times New Roman"/>
          <w:sz w:val="24"/>
        </w:rPr>
        <w:t xml:space="preserve">Daarbij </w:t>
      </w:r>
      <w:r w:rsidRPr="001A39BA" w:rsidR="00B53712">
        <w:rPr>
          <w:rFonts w:ascii="Times New Roman" w:hAnsi="Times New Roman"/>
          <w:sz w:val="24"/>
        </w:rPr>
        <w:t>is het besluit om te komen tot PGT</w:t>
      </w:r>
      <w:r w:rsidRPr="001A39BA" w:rsidR="00946423">
        <w:rPr>
          <w:rFonts w:ascii="Times New Roman" w:hAnsi="Times New Roman"/>
          <w:sz w:val="24"/>
        </w:rPr>
        <w:t xml:space="preserve"> </w:t>
      </w:r>
      <w:r w:rsidRPr="001A39BA" w:rsidR="00CE231F">
        <w:rPr>
          <w:rFonts w:ascii="Times New Roman" w:hAnsi="Times New Roman"/>
          <w:sz w:val="24"/>
        </w:rPr>
        <w:t>geen</w:t>
      </w:r>
      <w:r w:rsidRPr="001A39BA" w:rsidR="00B53712">
        <w:rPr>
          <w:rFonts w:ascii="Times New Roman" w:hAnsi="Times New Roman"/>
          <w:sz w:val="24"/>
        </w:rPr>
        <w:t xml:space="preserve"> lichtzinnig</w:t>
      </w:r>
      <w:r w:rsidRPr="001A39BA" w:rsidR="00CE231F">
        <w:rPr>
          <w:rFonts w:ascii="Times New Roman" w:hAnsi="Times New Roman"/>
          <w:sz w:val="24"/>
        </w:rPr>
        <w:t xml:space="preserve"> besluit</w:t>
      </w:r>
      <w:r w:rsidRPr="001A39BA" w:rsidR="00B53712">
        <w:rPr>
          <w:rFonts w:ascii="Times New Roman" w:hAnsi="Times New Roman"/>
          <w:sz w:val="24"/>
        </w:rPr>
        <w:t>; wensouders moeten een zwaar ivf-traject do</w:t>
      </w:r>
      <w:r w:rsidRPr="001A39BA" w:rsidR="00730909">
        <w:rPr>
          <w:rFonts w:ascii="Times New Roman" w:hAnsi="Times New Roman"/>
          <w:sz w:val="24"/>
        </w:rPr>
        <w:t xml:space="preserve">or om het doorgeven van een aandoening te voorkomen. </w:t>
      </w:r>
      <w:r w:rsidRPr="001A39BA" w:rsidR="00204091">
        <w:rPr>
          <w:rFonts w:ascii="Times New Roman" w:hAnsi="Times New Roman"/>
          <w:sz w:val="24"/>
        </w:rPr>
        <w:t xml:space="preserve">Verder wordt beargumenteerd dat </w:t>
      </w:r>
      <w:r w:rsidRPr="001A39BA" w:rsidR="00F43693">
        <w:rPr>
          <w:rFonts w:ascii="Times New Roman" w:hAnsi="Times New Roman"/>
          <w:sz w:val="24"/>
        </w:rPr>
        <w:t xml:space="preserve">er wel degelijk een onderscheid te maken is tussen </w:t>
      </w:r>
      <w:r w:rsidRPr="001A39BA" w:rsidR="00C653BC">
        <w:rPr>
          <w:rFonts w:ascii="Times New Roman" w:hAnsi="Times New Roman"/>
          <w:sz w:val="24"/>
        </w:rPr>
        <w:t>een gecontroleerde en bed</w:t>
      </w:r>
      <w:r w:rsidRPr="001A39BA" w:rsidR="00834580">
        <w:rPr>
          <w:rFonts w:ascii="Times New Roman" w:hAnsi="Times New Roman"/>
          <w:sz w:val="24"/>
        </w:rPr>
        <w:t>iscussieerde uitbreiding van indicaties</w:t>
      </w:r>
      <w:r w:rsidRPr="001A39BA" w:rsidR="00EA1B50">
        <w:rPr>
          <w:rFonts w:ascii="Times New Roman" w:hAnsi="Times New Roman"/>
          <w:sz w:val="24"/>
        </w:rPr>
        <w:t xml:space="preserve"> en </w:t>
      </w:r>
      <w:r w:rsidRPr="001A39BA" w:rsidR="00727931">
        <w:rPr>
          <w:rFonts w:ascii="Times New Roman" w:hAnsi="Times New Roman"/>
          <w:sz w:val="24"/>
        </w:rPr>
        <w:t>een ongecontroleerde opeenhoping van criteria</w:t>
      </w:r>
      <w:r w:rsidRPr="001A39BA" w:rsidR="00834580">
        <w:rPr>
          <w:rFonts w:ascii="Times New Roman" w:hAnsi="Times New Roman"/>
          <w:sz w:val="24"/>
        </w:rPr>
        <w:t xml:space="preserve">. </w:t>
      </w:r>
      <w:r w:rsidRPr="001A39BA" w:rsidR="001F4D2B">
        <w:rPr>
          <w:rFonts w:ascii="Times New Roman" w:hAnsi="Times New Roman"/>
          <w:sz w:val="24"/>
        </w:rPr>
        <w:t xml:space="preserve">Daar hebben professionals en de samenleving altijd een rol in. </w:t>
      </w:r>
      <w:r w:rsidRPr="001A39BA" w:rsidR="00834580">
        <w:rPr>
          <w:rFonts w:ascii="Times New Roman" w:hAnsi="Times New Roman"/>
          <w:sz w:val="24"/>
        </w:rPr>
        <w:t>Er is hier dus geen sprake van een hellend vlak.</w:t>
      </w:r>
      <w:r w:rsidRPr="001A39BA" w:rsidR="008B03CC">
        <w:rPr>
          <w:rStyle w:val="Voetnootmarkering"/>
          <w:rFonts w:ascii="Times New Roman" w:hAnsi="Times New Roman"/>
          <w:sz w:val="24"/>
        </w:rPr>
        <w:footnoteReference w:id="49"/>
      </w:r>
      <w:r w:rsidRPr="001A39BA" w:rsidR="007D3ED6">
        <w:rPr>
          <w:rFonts w:ascii="Times New Roman" w:hAnsi="Times New Roman"/>
          <w:sz w:val="24"/>
        </w:rPr>
        <w:t xml:space="preserve"> </w:t>
      </w:r>
    </w:p>
    <w:p w:rsidRPr="001A39BA" w:rsidR="002D2762" w:rsidP="00435F3F" w:rsidRDefault="3D509692" w14:paraId="07C45344" w14:textId="75A57967">
      <w:pPr>
        <w:rPr>
          <w:rFonts w:ascii="Times New Roman" w:hAnsi="Times New Roman"/>
          <w:sz w:val="24"/>
        </w:rPr>
      </w:pPr>
      <w:r w:rsidRPr="001A39BA">
        <w:rPr>
          <w:rFonts w:ascii="Times New Roman" w:hAnsi="Times New Roman"/>
          <w:sz w:val="24"/>
        </w:rPr>
        <w:t>De Gezondheidsraad (2023) heeft advies gegeven om</w:t>
      </w:r>
      <w:r w:rsidRPr="001A39BA" w:rsidR="1862137E">
        <w:rPr>
          <w:rFonts w:ascii="Times New Roman" w:hAnsi="Times New Roman"/>
          <w:sz w:val="24"/>
        </w:rPr>
        <w:t xml:space="preserve"> een pilot uit te voeren om</w:t>
      </w:r>
      <w:r w:rsidRPr="001A39BA">
        <w:rPr>
          <w:rFonts w:ascii="Times New Roman" w:hAnsi="Times New Roman"/>
          <w:sz w:val="24"/>
        </w:rPr>
        <w:t xml:space="preserve"> </w:t>
      </w:r>
      <w:proofErr w:type="spellStart"/>
      <w:r w:rsidRPr="001A39BA">
        <w:rPr>
          <w:rFonts w:ascii="Times New Roman" w:hAnsi="Times New Roman"/>
          <w:sz w:val="24"/>
        </w:rPr>
        <w:t>preconceptionele</w:t>
      </w:r>
      <w:proofErr w:type="spellEnd"/>
      <w:r w:rsidRPr="001A39BA">
        <w:rPr>
          <w:rFonts w:ascii="Times New Roman" w:hAnsi="Times New Roman"/>
          <w:sz w:val="24"/>
        </w:rPr>
        <w:t xml:space="preserve"> </w:t>
      </w:r>
      <w:proofErr w:type="spellStart"/>
      <w:r w:rsidRPr="001A39BA">
        <w:rPr>
          <w:rFonts w:ascii="Times New Roman" w:hAnsi="Times New Roman"/>
          <w:sz w:val="24"/>
        </w:rPr>
        <w:t>dragerschapscreening</w:t>
      </w:r>
      <w:proofErr w:type="spellEnd"/>
      <w:r w:rsidRPr="001A39BA">
        <w:rPr>
          <w:rFonts w:ascii="Times New Roman" w:hAnsi="Times New Roman"/>
          <w:sz w:val="24"/>
        </w:rPr>
        <w:t xml:space="preserve"> </w:t>
      </w:r>
      <w:r w:rsidRPr="001A39BA" w:rsidR="1862137E">
        <w:rPr>
          <w:rFonts w:ascii="Times New Roman" w:hAnsi="Times New Roman"/>
          <w:sz w:val="24"/>
        </w:rPr>
        <w:t xml:space="preserve">op een verantwoorde wijze </w:t>
      </w:r>
      <w:r w:rsidRPr="001A39BA">
        <w:rPr>
          <w:rFonts w:ascii="Times New Roman" w:hAnsi="Times New Roman"/>
          <w:sz w:val="24"/>
        </w:rPr>
        <w:t>breder beschikbaar te stellen voor alle</w:t>
      </w:r>
      <w:r w:rsidRPr="001A39BA" w:rsidR="75114205">
        <w:rPr>
          <w:rFonts w:ascii="Times New Roman" w:hAnsi="Times New Roman"/>
          <w:sz w:val="24"/>
        </w:rPr>
        <w:t xml:space="preserve"> wensouders</w:t>
      </w:r>
      <w:r w:rsidRPr="001A39BA" w:rsidR="4637FC5D">
        <w:rPr>
          <w:rFonts w:ascii="Times New Roman" w:hAnsi="Times New Roman"/>
          <w:sz w:val="24"/>
        </w:rPr>
        <w:t>.</w:t>
      </w:r>
      <w:r w:rsidRPr="001A39BA" w:rsidR="00AA3650">
        <w:rPr>
          <w:rStyle w:val="Voetnootmarkering"/>
          <w:rFonts w:ascii="Times New Roman" w:hAnsi="Times New Roman"/>
          <w:sz w:val="24"/>
        </w:rPr>
        <w:footnoteReference w:id="50"/>
      </w:r>
      <w:r w:rsidRPr="001A39BA" w:rsidR="4637FC5D">
        <w:rPr>
          <w:rFonts w:ascii="Times New Roman" w:hAnsi="Times New Roman"/>
          <w:sz w:val="24"/>
        </w:rPr>
        <w:t xml:space="preserve"> </w:t>
      </w:r>
      <w:r w:rsidRPr="001A39BA" w:rsidR="5680356D">
        <w:rPr>
          <w:rFonts w:ascii="Times New Roman" w:hAnsi="Times New Roman"/>
          <w:sz w:val="24"/>
        </w:rPr>
        <w:t>De initiatiefnemers wachten hiervoor de definitieve besluitvorming af</w:t>
      </w:r>
      <w:r w:rsidRPr="001A39BA" w:rsidR="35922B25">
        <w:rPr>
          <w:rFonts w:ascii="Times New Roman" w:hAnsi="Times New Roman"/>
          <w:sz w:val="24"/>
        </w:rPr>
        <w:t>. N</w:t>
      </w:r>
      <w:r w:rsidRPr="001A39BA" w:rsidR="5680356D">
        <w:rPr>
          <w:rFonts w:ascii="Times New Roman" w:hAnsi="Times New Roman"/>
          <w:sz w:val="24"/>
        </w:rPr>
        <w:t>et</w:t>
      </w:r>
      <w:r w:rsidRPr="001A39BA" w:rsidR="156C558A">
        <w:rPr>
          <w:rFonts w:ascii="Times New Roman" w:hAnsi="Times New Roman"/>
          <w:sz w:val="24"/>
        </w:rPr>
        <w:t xml:space="preserve"> als bij onderliggend voorstel </w:t>
      </w:r>
      <w:r w:rsidRPr="001A39BA" w:rsidR="35922B25">
        <w:rPr>
          <w:rFonts w:ascii="Times New Roman" w:hAnsi="Times New Roman"/>
          <w:sz w:val="24"/>
        </w:rPr>
        <w:t>is wat betreft de initiatiefnemers bij</w:t>
      </w:r>
      <w:r w:rsidRPr="001A39BA" w:rsidR="156C558A">
        <w:rPr>
          <w:rFonts w:ascii="Times New Roman" w:hAnsi="Times New Roman"/>
          <w:sz w:val="24"/>
        </w:rPr>
        <w:t xml:space="preserve"> elke stap op het gebied van medische ethiek </w:t>
      </w:r>
      <w:r w:rsidRPr="001A39BA" w:rsidR="3478D364">
        <w:rPr>
          <w:rFonts w:ascii="Times New Roman" w:hAnsi="Times New Roman"/>
          <w:sz w:val="24"/>
        </w:rPr>
        <w:t>een zorgvuldig politiek en maatschappelijk debat</w:t>
      </w:r>
      <w:r w:rsidRPr="001A39BA" w:rsidR="35922B25">
        <w:rPr>
          <w:rFonts w:ascii="Times New Roman" w:hAnsi="Times New Roman"/>
          <w:sz w:val="24"/>
        </w:rPr>
        <w:t xml:space="preserve"> nodig en mogelijk. </w:t>
      </w:r>
      <w:r w:rsidRPr="001A39BA" w:rsidR="6215D033">
        <w:rPr>
          <w:rFonts w:ascii="Times New Roman" w:hAnsi="Times New Roman"/>
          <w:sz w:val="24"/>
        </w:rPr>
        <w:t xml:space="preserve">In het kader van </w:t>
      </w:r>
      <w:r w:rsidRPr="001A39BA" w:rsidR="61E709AA">
        <w:rPr>
          <w:rFonts w:ascii="Times New Roman" w:hAnsi="Times New Roman"/>
          <w:sz w:val="24"/>
        </w:rPr>
        <w:t xml:space="preserve">het advies van de Gezondheidsraad en </w:t>
      </w:r>
      <w:r w:rsidRPr="001A39BA" w:rsidR="6215D033">
        <w:rPr>
          <w:rFonts w:ascii="Times New Roman" w:hAnsi="Times New Roman"/>
          <w:sz w:val="24"/>
        </w:rPr>
        <w:t xml:space="preserve">onderhavig voorstel, stellen de initiatiefnemers dat de bestaande </w:t>
      </w:r>
      <w:r w:rsidRPr="001A39BA" w:rsidR="7B8A841C">
        <w:rPr>
          <w:rFonts w:ascii="Times New Roman" w:hAnsi="Times New Roman"/>
          <w:sz w:val="24"/>
        </w:rPr>
        <w:t>afbakening</w:t>
      </w:r>
      <w:r w:rsidRPr="001A39BA" w:rsidR="6215D033">
        <w:rPr>
          <w:rFonts w:ascii="Times New Roman" w:hAnsi="Times New Roman"/>
          <w:sz w:val="24"/>
        </w:rPr>
        <w:t xml:space="preserve"> voor het indiceren van welke ernstige erfelijke aandoening wel of niet in aanmerking komt voor PGT in stand blijven.</w:t>
      </w:r>
      <w:r w:rsidRPr="001A39BA" w:rsidR="799E520F">
        <w:rPr>
          <w:rFonts w:ascii="Times New Roman" w:hAnsi="Times New Roman"/>
          <w:sz w:val="24"/>
        </w:rPr>
        <w:t xml:space="preserve"> Door het eventueel breder beschikbaar stellen van een </w:t>
      </w:r>
      <w:proofErr w:type="spellStart"/>
      <w:r w:rsidRPr="001A39BA" w:rsidR="799E520F">
        <w:rPr>
          <w:rFonts w:ascii="Times New Roman" w:hAnsi="Times New Roman"/>
          <w:sz w:val="24"/>
        </w:rPr>
        <w:t>preconceptionele</w:t>
      </w:r>
      <w:proofErr w:type="spellEnd"/>
      <w:r w:rsidRPr="001A39BA" w:rsidR="799E520F">
        <w:rPr>
          <w:rFonts w:ascii="Times New Roman" w:hAnsi="Times New Roman"/>
          <w:sz w:val="24"/>
        </w:rPr>
        <w:t xml:space="preserve"> screening kunnen meer wensouders informatie inwinnen over</w:t>
      </w:r>
      <w:r w:rsidRPr="001A39BA" w:rsidR="71E1C4FB">
        <w:rPr>
          <w:rFonts w:ascii="Times New Roman" w:hAnsi="Times New Roman"/>
          <w:sz w:val="24"/>
        </w:rPr>
        <w:t xml:space="preserve"> potentieel risico op</w:t>
      </w:r>
      <w:r w:rsidRPr="001A39BA" w:rsidR="799E520F">
        <w:rPr>
          <w:rFonts w:ascii="Times New Roman" w:hAnsi="Times New Roman"/>
          <w:sz w:val="24"/>
        </w:rPr>
        <w:t xml:space="preserve"> een </w:t>
      </w:r>
      <w:r w:rsidRPr="001A39BA" w:rsidR="71E1C4FB">
        <w:rPr>
          <w:rFonts w:ascii="Times New Roman" w:hAnsi="Times New Roman"/>
          <w:sz w:val="24"/>
        </w:rPr>
        <w:t xml:space="preserve">ernstige erfelijke aandoening. </w:t>
      </w:r>
      <w:r w:rsidRPr="001A39BA" w:rsidR="40E8B6AD">
        <w:rPr>
          <w:rFonts w:ascii="Times New Roman" w:hAnsi="Times New Roman"/>
          <w:sz w:val="24"/>
        </w:rPr>
        <w:t xml:space="preserve">Dit betekent </w:t>
      </w:r>
      <w:r w:rsidRPr="001A39BA" w:rsidR="516E8D84">
        <w:rPr>
          <w:rFonts w:ascii="Times New Roman" w:hAnsi="Times New Roman"/>
          <w:sz w:val="24"/>
        </w:rPr>
        <w:t xml:space="preserve">echter </w:t>
      </w:r>
      <w:r w:rsidRPr="001A39BA" w:rsidR="40E8B6AD">
        <w:rPr>
          <w:rFonts w:ascii="Times New Roman" w:hAnsi="Times New Roman"/>
          <w:sz w:val="24"/>
        </w:rPr>
        <w:t xml:space="preserve">niet dat voor meer ernstige erfelijke aandoeningen </w:t>
      </w:r>
      <w:r w:rsidRPr="001A39BA" w:rsidR="516E8D84">
        <w:rPr>
          <w:rFonts w:ascii="Times New Roman" w:hAnsi="Times New Roman"/>
          <w:sz w:val="24"/>
        </w:rPr>
        <w:t xml:space="preserve">PGT mogelijk wordt. </w:t>
      </w:r>
    </w:p>
    <w:p w:rsidRPr="001A39BA" w:rsidR="00014464" w:rsidP="00435F3F" w:rsidRDefault="00EE0CB5" w14:paraId="0A8E0A2B" w14:textId="2C624A6C">
      <w:pPr>
        <w:rPr>
          <w:rFonts w:ascii="Times New Roman" w:hAnsi="Times New Roman"/>
          <w:sz w:val="24"/>
        </w:rPr>
      </w:pPr>
      <w:r w:rsidRPr="001A39BA">
        <w:rPr>
          <w:rFonts w:ascii="Times New Roman" w:hAnsi="Times New Roman"/>
          <w:sz w:val="24"/>
        </w:rPr>
        <w:t>De initiatiefnemers zouden</w:t>
      </w:r>
      <w:r w:rsidRPr="001A39BA" w:rsidR="00D12DF2">
        <w:rPr>
          <w:rFonts w:ascii="Times New Roman" w:hAnsi="Times New Roman"/>
          <w:sz w:val="24"/>
        </w:rPr>
        <w:t xml:space="preserve"> het zeer onwenselijk en problematisch vinden als wensouders zich onder druk </w:t>
      </w:r>
      <w:r w:rsidRPr="001A39BA" w:rsidR="00A2601D">
        <w:rPr>
          <w:rFonts w:ascii="Times New Roman" w:hAnsi="Times New Roman"/>
          <w:sz w:val="24"/>
        </w:rPr>
        <w:t xml:space="preserve">gezet voelen om PGT </w:t>
      </w:r>
      <w:r w:rsidRPr="001A39BA" w:rsidR="00B03ED8">
        <w:rPr>
          <w:rFonts w:ascii="Times New Roman" w:hAnsi="Times New Roman"/>
          <w:sz w:val="24"/>
        </w:rPr>
        <w:t xml:space="preserve">in te zetten. </w:t>
      </w:r>
      <w:r w:rsidRPr="001A39BA" w:rsidR="009C2D4F">
        <w:rPr>
          <w:rFonts w:ascii="Times New Roman" w:hAnsi="Times New Roman"/>
          <w:sz w:val="24"/>
        </w:rPr>
        <w:t xml:space="preserve">De Beaufort (2019) schrijft hierover: </w:t>
      </w:r>
      <w:r w:rsidRPr="001A39BA" w:rsidR="009F27E9">
        <w:rPr>
          <w:rFonts w:ascii="Times New Roman" w:hAnsi="Times New Roman"/>
          <w:sz w:val="24"/>
        </w:rPr>
        <w:t>mogen zou</w:t>
      </w:r>
      <w:r w:rsidRPr="001A39BA" w:rsidR="00837DA0">
        <w:rPr>
          <w:rFonts w:ascii="Times New Roman" w:hAnsi="Times New Roman"/>
          <w:sz w:val="24"/>
        </w:rPr>
        <w:t xml:space="preserve"> </w:t>
      </w:r>
      <w:r w:rsidRPr="001A39BA" w:rsidR="009F27E9">
        <w:rPr>
          <w:rFonts w:ascii="Times New Roman" w:hAnsi="Times New Roman"/>
          <w:sz w:val="24"/>
        </w:rPr>
        <w:t>leid</w:t>
      </w:r>
      <w:r w:rsidRPr="001A39BA" w:rsidR="00837DA0">
        <w:rPr>
          <w:rFonts w:ascii="Times New Roman" w:hAnsi="Times New Roman"/>
          <w:sz w:val="24"/>
        </w:rPr>
        <w:t xml:space="preserve">t niet noodzakelijk </w:t>
      </w:r>
      <w:r w:rsidRPr="001A39BA" w:rsidR="009F27E9">
        <w:rPr>
          <w:rFonts w:ascii="Times New Roman" w:hAnsi="Times New Roman"/>
          <w:sz w:val="24"/>
        </w:rPr>
        <w:t xml:space="preserve">tot moeten. </w:t>
      </w:r>
      <w:r w:rsidRPr="001A39BA" w:rsidR="00843448">
        <w:rPr>
          <w:rFonts w:ascii="Times New Roman" w:hAnsi="Times New Roman"/>
          <w:sz w:val="24"/>
        </w:rPr>
        <w:t>Het is aan de wensouders en zorgprofessionals om samen te beslissen of PGT een passend traject is of niet.</w:t>
      </w:r>
      <w:r w:rsidRPr="001A39BA" w:rsidR="00CE5AAC">
        <w:rPr>
          <w:rFonts w:ascii="Times New Roman" w:hAnsi="Times New Roman"/>
          <w:sz w:val="24"/>
        </w:rPr>
        <w:t xml:space="preserve"> </w:t>
      </w:r>
      <w:r w:rsidRPr="001A39BA" w:rsidR="006D63C6">
        <w:rPr>
          <w:rFonts w:ascii="Times New Roman" w:hAnsi="Times New Roman"/>
          <w:sz w:val="24"/>
        </w:rPr>
        <w:t xml:space="preserve">Daarbij </w:t>
      </w:r>
      <w:r w:rsidRPr="001A39BA" w:rsidR="000C072F">
        <w:rPr>
          <w:rFonts w:ascii="Times New Roman" w:hAnsi="Times New Roman"/>
          <w:sz w:val="24"/>
        </w:rPr>
        <w:t>zijn de mensen die voor deze keuze staan</w:t>
      </w:r>
      <w:r w:rsidRPr="001A39BA" w:rsidR="00A252B6">
        <w:rPr>
          <w:rFonts w:ascii="Times New Roman" w:hAnsi="Times New Roman"/>
          <w:sz w:val="24"/>
        </w:rPr>
        <w:t xml:space="preserve">, juist mensen die zelf de ziekte hebben, of de ziekte van dichtbij hebben meegemaakt. Dit telt mee in de overweging om </w:t>
      </w:r>
      <w:r w:rsidRPr="001A39BA" w:rsidR="007F1E5A">
        <w:rPr>
          <w:rFonts w:ascii="Times New Roman" w:hAnsi="Times New Roman"/>
          <w:sz w:val="24"/>
        </w:rPr>
        <w:t>een ziekte niet te willen doorgeven, waarbij er geen oordeel wordt geveld over de waarde van een leven van een persoon die leeft met deze ziekte. Het gaat om het besparen van leed in de volgende generaties.</w:t>
      </w:r>
      <w:r w:rsidRPr="001A39BA" w:rsidR="003F2D46">
        <w:rPr>
          <w:rStyle w:val="Voetnootmarkering"/>
          <w:rFonts w:ascii="Times New Roman" w:hAnsi="Times New Roman"/>
          <w:sz w:val="24"/>
        </w:rPr>
        <w:footnoteReference w:id="51"/>
      </w:r>
      <w:r w:rsidRPr="001A39BA" w:rsidR="007F1E5A">
        <w:rPr>
          <w:rFonts w:ascii="Times New Roman" w:hAnsi="Times New Roman"/>
          <w:sz w:val="24"/>
        </w:rPr>
        <w:t xml:space="preserve"> </w:t>
      </w:r>
      <w:r w:rsidRPr="001A39BA" w:rsidR="00837DA0">
        <w:rPr>
          <w:rFonts w:ascii="Times New Roman" w:hAnsi="Times New Roman"/>
          <w:sz w:val="24"/>
        </w:rPr>
        <w:t xml:space="preserve"> </w:t>
      </w:r>
      <w:r w:rsidRPr="001A39BA" w:rsidR="00F71EEC">
        <w:rPr>
          <w:rFonts w:ascii="Times New Roman" w:hAnsi="Times New Roman"/>
          <w:sz w:val="24"/>
        </w:rPr>
        <w:t xml:space="preserve">De initiatiefnemers stellen tot slot dat het </w:t>
      </w:r>
      <w:r w:rsidRPr="001A39BA" w:rsidR="00737A31">
        <w:rPr>
          <w:rFonts w:ascii="Times New Roman" w:hAnsi="Times New Roman"/>
          <w:sz w:val="24"/>
        </w:rPr>
        <w:t xml:space="preserve">juist in </w:t>
      </w:r>
      <w:r w:rsidRPr="001A39BA" w:rsidR="00D62E7E">
        <w:rPr>
          <w:rFonts w:ascii="Times New Roman" w:hAnsi="Times New Roman"/>
          <w:sz w:val="24"/>
        </w:rPr>
        <w:t>het</w:t>
      </w:r>
      <w:r w:rsidRPr="001A39BA" w:rsidR="00737A31">
        <w:rPr>
          <w:rFonts w:ascii="Times New Roman" w:hAnsi="Times New Roman"/>
          <w:sz w:val="24"/>
        </w:rPr>
        <w:t xml:space="preserve"> gedachtegoed van dit voorstel </w:t>
      </w:r>
      <w:r w:rsidRPr="001A39BA" w:rsidR="00D62E7E">
        <w:rPr>
          <w:rFonts w:ascii="Times New Roman" w:hAnsi="Times New Roman"/>
          <w:sz w:val="24"/>
        </w:rPr>
        <w:t>ligt</w:t>
      </w:r>
      <w:r w:rsidRPr="001A39BA" w:rsidR="00737A31">
        <w:rPr>
          <w:rFonts w:ascii="Times New Roman" w:hAnsi="Times New Roman"/>
          <w:sz w:val="24"/>
        </w:rPr>
        <w:t xml:space="preserve"> om de keuze mogelijk te maken voor wensouders. Waarbij het ook een keuze </w:t>
      </w:r>
      <w:r w:rsidRPr="001A39BA" w:rsidR="00F8449F">
        <w:rPr>
          <w:rFonts w:ascii="Times New Roman" w:hAnsi="Times New Roman"/>
          <w:sz w:val="24"/>
        </w:rPr>
        <w:t>kan zijn</w:t>
      </w:r>
      <w:r w:rsidRPr="001A39BA" w:rsidR="00737A31">
        <w:rPr>
          <w:rFonts w:ascii="Times New Roman" w:hAnsi="Times New Roman"/>
          <w:sz w:val="24"/>
        </w:rPr>
        <w:t xml:space="preserve"> om geen PGT in te zetten. </w:t>
      </w:r>
    </w:p>
    <w:p w:rsidRPr="001A39BA" w:rsidR="003E4D12" w:rsidP="0040197E" w:rsidRDefault="003E4D12" w14:paraId="4BB6F907" w14:textId="77777777">
      <w:pPr>
        <w:pStyle w:val="Lijstalinea"/>
        <w:rPr>
          <w:rFonts w:ascii="Times New Roman" w:hAnsi="Times New Roman"/>
          <w:sz w:val="24"/>
        </w:rPr>
      </w:pPr>
    </w:p>
    <w:p w:rsidRPr="001A39BA" w:rsidR="3E8E8264" w:rsidP="0040197E" w:rsidRDefault="3E8E8264" w14:paraId="5F39D3EE" w14:textId="3BECC71D">
      <w:pPr>
        <w:pStyle w:val="Lijstalinea"/>
        <w:rPr>
          <w:rFonts w:ascii="Times New Roman" w:hAnsi="Times New Roman"/>
          <w:sz w:val="24"/>
        </w:rPr>
      </w:pPr>
    </w:p>
    <w:p w:rsidRPr="001A39BA" w:rsidR="003E4D12" w:rsidP="00435F3F" w:rsidRDefault="003E4D12" w14:paraId="6BB9A334" w14:textId="687B8295">
      <w:pPr>
        <w:pStyle w:val="Lijstalinea"/>
        <w:numPr>
          <w:ilvl w:val="1"/>
          <w:numId w:val="17"/>
        </w:numPr>
        <w:rPr>
          <w:rFonts w:ascii="Times New Roman" w:hAnsi="Times New Roman"/>
          <w:sz w:val="24"/>
        </w:rPr>
      </w:pPr>
      <w:r w:rsidRPr="001A39BA">
        <w:rPr>
          <w:rFonts w:ascii="Times New Roman" w:hAnsi="Times New Roman"/>
          <w:sz w:val="24"/>
        </w:rPr>
        <w:t>Mogelijke alternatieven voor PGT</w:t>
      </w:r>
    </w:p>
    <w:p w:rsidRPr="001A39BA" w:rsidR="00023737" w:rsidP="00435F3F" w:rsidRDefault="00023737" w14:paraId="7129E540" w14:textId="77777777">
      <w:pPr>
        <w:rPr>
          <w:rFonts w:ascii="Times New Roman" w:hAnsi="Times New Roman"/>
          <w:sz w:val="24"/>
        </w:rPr>
      </w:pPr>
    </w:p>
    <w:p w:rsidRPr="001A39BA" w:rsidR="00023737" w:rsidP="00435F3F" w:rsidRDefault="00AF50A7" w14:paraId="10B83094" w14:textId="30D4BEA9">
      <w:pPr>
        <w:rPr>
          <w:rFonts w:ascii="Times New Roman" w:hAnsi="Times New Roman"/>
          <w:sz w:val="24"/>
        </w:rPr>
      </w:pPr>
      <w:r w:rsidRPr="001A39BA">
        <w:rPr>
          <w:rFonts w:ascii="Times New Roman" w:hAnsi="Times New Roman"/>
          <w:sz w:val="24"/>
        </w:rPr>
        <w:t>De initiatiefnemers willen</w:t>
      </w:r>
      <w:r w:rsidRPr="001A39BA" w:rsidR="007826A1">
        <w:rPr>
          <w:rFonts w:ascii="Times New Roman" w:hAnsi="Times New Roman"/>
          <w:sz w:val="24"/>
        </w:rPr>
        <w:t xml:space="preserve"> nader in</w:t>
      </w:r>
      <w:r w:rsidRPr="001A39BA">
        <w:rPr>
          <w:rFonts w:ascii="Times New Roman" w:hAnsi="Times New Roman"/>
          <w:sz w:val="24"/>
        </w:rPr>
        <w:t>gaan</w:t>
      </w:r>
      <w:r w:rsidRPr="001A39BA" w:rsidR="007826A1">
        <w:rPr>
          <w:rFonts w:ascii="Times New Roman" w:hAnsi="Times New Roman"/>
          <w:sz w:val="24"/>
        </w:rPr>
        <w:t xml:space="preserve"> op </w:t>
      </w:r>
      <w:r w:rsidRPr="001A39BA">
        <w:rPr>
          <w:rFonts w:ascii="Times New Roman" w:hAnsi="Times New Roman"/>
          <w:sz w:val="24"/>
        </w:rPr>
        <w:t xml:space="preserve">welke </w:t>
      </w:r>
      <w:r w:rsidRPr="001A39BA" w:rsidR="007826A1">
        <w:rPr>
          <w:rFonts w:ascii="Times New Roman" w:hAnsi="Times New Roman"/>
          <w:sz w:val="24"/>
        </w:rPr>
        <w:t xml:space="preserve">mogelijke alternatieven </w:t>
      </w:r>
      <w:r w:rsidRPr="001A39BA">
        <w:rPr>
          <w:rFonts w:ascii="Times New Roman" w:hAnsi="Times New Roman"/>
          <w:sz w:val="24"/>
        </w:rPr>
        <w:t xml:space="preserve">er </w:t>
      </w:r>
      <w:r w:rsidRPr="001A39BA" w:rsidR="007826A1">
        <w:rPr>
          <w:rFonts w:ascii="Times New Roman" w:hAnsi="Times New Roman"/>
          <w:sz w:val="24"/>
        </w:rPr>
        <w:t>voor PGT</w:t>
      </w:r>
      <w:r w:rsidRPr="001A39BA">
        <w:rPr>
          <w:rFonts w:ascii="Times New Roman" w:hAnsi="Times New Roman"/>
          <w:sz w:val="24"/>
        </w:rPr>
        <w:t xml:space="preserve"> bestaan</w:t>
      </w:r>
      <w:r w:rsidRPr="001A39BA" w:rsidR="007826A1">
        <w:rPr>
          <w:rFonts w:ascii="Times New Roman" w:hAnsi="Times New Roman"/>
          <w:sz w:val="24"/>
        </w:rPr>
        <w:t xml:space="preserve">. </w:t>
      </w:r>
      <w:r w:rsidRPr="001A39BA" w:rsidR="005E7B73">
        <w:rPr>
          <w:rFonts w:ascii="Times New Roman" w:hAnsi="Times New Roman"/>
          <w:sz w:val="24"/>
        </w:rPr>
        <w:t>De Beaufort et al (2019) bespreekt verschillende alternatieve</w:t>
      </w:r>
      <w:r w:rsidRPr="001A39BA" w:rsidR="004B418D">
        <w:rPr>
          <w:rFonts w:ascii="Times New Roman" w:hAnsi="Times New Roman"/>
          <w:sz w:val="24"/>
        </w:rPr>
        <w:t>n</w:t>
      </w:r>
      <w:r w:rsidRPr="001A39BA" w:rsidR="005E7B73">
        <w:rPr>
          <w:rFonts w:ascii="Times New Roman" w:hAnsi="Times New Roman"/>
          <w:sz w:val="24"/>
        </w:rPr>
        <w:t xml:space="preserve"> in het essay. </w:t>
      </w:r>
      <w:r w:rsidRPr="001A39BA" w:rsidR="009F713B">
        <w:rPr>
          <w:rFonts w:ascii="Times New Roman" w:hAnsi="Times New Roman"/>
          <w:sz w:val="24"/>
        </w:rPr>
        <w:t xml:space="preserve">Kiembaanmodificatie en spermaselectie </w:t>
      </w:r>
      <w:r w:rsidRPr="001A39BA" w:rsidR="00105735">
        <w:rPr>
          <w:rFonts w:ascii="Times New Roman" w:hAnsi="Times New Roman"/>
          <w:sz w:val="24"/>
        </w:rPr>
        <w:t xml:space="preserve">hebben nog een lange weg te gaan en het is </w:t>
      </w:r>
      <w:r w:rsidRPr="001A39BA" w:rsidR="00A531DC">
        <w:rPr>
          <w:rFonts w:ascii="Times New Roman" w:hAnsi="Times New Roman"/>
          <w:sz w:val="24"/>
        </w:rPr>
        <w:t xml:space="preserve">nog niet duidelijk of deze alternatieven op een klinisch en ethisch verantwoorde wijze toepasbaar zullen zijn in de toekomst. </w:t>
      </w:r>
      <w:r w:rsidRPr="001A39BA">
        <w:rPr>
          <w:rFonts w:ascii="Times New Roman" w:hAnsi="Times New Roman"/>
          <w:sz w:val="24"/>
        </w:rPr>
        <w:t>Een bestaand</w:t>
      </w:r>
      <w:r w:rsidRPr="001A39BA" w:rsidR="00A531DC">
        <w:rPr>
          <w:rFonts w:ascii="Times New Roman" w:hAnsi="Times New Roman"/>
          <w:sz w:val="24"/>
        </w:rPr>
        <w:t xml:space="preserve"> alternatie</w:t>
      </w:r>
      <w:r w:rsidRPr="001A39BA">
        <w:rPr>
          <w:rFonts w:ascii="Times New Roman" w:hAnsi="Times New Roman"/>
          <w:sz w:val="24"/>
        </w:rPr>
        <w:t xml:space="preserve">f is </w:t>
      </w:r>
      <w:r w:rsidRPr="001A39BA" w:rsidR="00A531DC">
        <w:rPr>
          <w:rFonts w:ascii="Times New Roman" w:hAnsi="Times New Roman"/>
          <w:sz w:val="24"/>
        </w:rPr>
        <w:t>om uit te wij</w:t>
      </w:r>
      <w:r w:rsidRPr="001A39BA" w:rsidR="49B3DE8D">
        <w:rPr>
          <w:rFonts w:ascii="Times New Roman" w:hAnsi="Times New Roman"/>
          <w:sz w:val="24"/>
        </w:rPr>
        <w:t>k</w:t>
      </w:r>
      <w:r w:rsidRPr="001A39BA" w:rsidR="00A531DC">
        <w:rPr>
          <w:rFonts w:ascii="Times New Roman" w:hAnsi="Times New Roman"/>
          <w:sz w:val="24"/>
        </w:rPr>
        <w:t xml:space="preserve">en naar het buitenland waar een dergelijke behandeling met PGT al wel mogelijk is. Het nadeel hieraan is, zoals de initiatiefnemers ook in hoofdstuk 5 bespreken, dat dit </w:t>
      </w:r>
      <w:r w:rsidRPr="001A39BA" w:rsidR="00D4010B">
        <w:rPr>
          <w:rFonts w:ascii="Times New Roman" w:hAnsi="Times New Roman"/>
          <w:sz w:val="24"/>
        </w:rPr>
        <w:t xml:space="preserve">een </w:t>
      </w:r>
      <w:r w:rsidRPr="001A39BA" w:rsidR="00A531DC">
        <w:rPr>
          <w:rFonts w:ascii="Times New Roman" w:hAnsi="Times New Roman"/>
          <w:sz w:val="24"/>
        </w:rPr>
        <w:t xml:space="preserve">flinke financiële inspanning </w:t>
      </w:r>
      <w:r w:rsidRPr="001A39BA" w:rsidR="00D4010B">
        <w:rPr>
          <w:rFonts w:ascii="Times New Roman" w:hAnsi="Times New Roman"/>
          <w:sz w:val="24"/>
        </w:rPr>
        <w:t>van wensouders vraagt</w:t>
      </w:r>
      <w:r w:rsidRPr="001A39BA" w:rsidR="00A531DC">
        <w:rPr>
          <w:rFonts w:ascii="Times New Roman" w:hAnsi="Times New Roman"/>
          <w:sz w:val="24"/>
        </w:rPr>
        <w:t xml:space="preserve">. En misschien nog belangrijker dat andere landen, zoals de Verenigde Staten, </w:t>
      </w:r>
      <w:r w:rsidRPr="001A39BA" w:rsidR="0010055D">
        <w:rPr>
          <w:rFonts w:ascii="Times New Roman" w:hAnsi="Times New Roman"/>
          <w:sz w:val="24"/>
        </w:rPr>
        <w:t>a</w:t>
      </w:r>
      <w:r w:rsidRPr="001A39BA" w:rsidR="00AE36C4">
        <w:rPr>
          <w:rFonts w:ascii="Times New Roman" w:hAnsi="Times New Roman"/>
          <w:sz w:val="24"/>
        </w:rPr>
        <w:t xml:space="preserve">fwijkende </w:t>
      </w:r>
      <w:r w:rsidRPr="001A39BA" w:rsidR="0010055D">
        <w:rPr>
          <w:rFonts w:ascii="Times New Roman" w:hAnsi="Times New Roman"/>
          <w:sz w:val="24"/>
        </w:rPr>
        <w:t xml:space="preserve">normen en waarden hanteert </w:t>
      </w:r>
      <w:r w:rsidRPr="001A39BA" w:rsidR="00AE36C4">
        <w:rPr>
          <w:rFonts w:ascii="Times New Roman" w:hAnsi="Times New Roman"/>
          <w:sz w:val="24"/>
        </w:rPr>
        <w:t>ten aanzien van</w:t>
      </w:r>
      <w:r w:rsidRPr="001A39BA" w:rsidR="00173CC2">
        <w:rPr>
          <w:rFonts w:ascii="Times New Roman" w:hAnsi="Times New Roman"/>
          <w:sz w:val="24"/>
        </w:rPr>
        <w:t xml:space="preserve"> Nederlandse standaarden</w:t>
      </w:r>
      <w:r w:rsidRPr="001A39BA" w:rsidR="00C60EA6">
        <w:rPr>
          <w:rFonts w:ascii="Times New Roman" w:hAnsi="Times New Roman"/>
          <w:sz w:val="24"/>
        </w:rPr>
        <w:t xml:space="preserve">. Dit kan leiden </w:t>
      </w:r>
      <w:r w:rsidRPr="001A39BA" w:rsidR="00AE36C4">
        <w:rPr>
          <w:rFonts w:ascii="Times New Roman" w:hAnsi="Times New Roman"/>
          <w:sz w:val="24"/>
        </w:rPr>
        <w:t xml:space="preserve">tot ongewenste embryoselectie. </w:t>
      </w:r>
      <w:r w:rsidRPr="001A39BA" w:rsidR="005A4EEA">
        <w:rPr>
          <w:rFonts w:ascii="Times New Roman" w:hAnsi="Times New Roman"/>
          <w:sz w:val="24"/>
        </w:rPr>
        <w:t xml:space="preserve">Andere alternatieven zijn om </w:t>
      </w:r>
      <w:r w:rsidRPr="001A39BA" w:rsidR="00F109D5">
        <w:rPr>
          <w:rFonts w:ascii="Times New Roman" w:hAnsi="Times New Roman"/>
          <w:sz w:val="24"/>
        </w:rPr>
        <w:t xml:space="preserve">af te zien van het krijgen van eigen genetische kinderen, een beroep te doen op zaad- of eiceldonatie, </w:t>
      </w:r>
      <w:r w:rsidRPr="001A39BA" w:rsidR="00D8390D">
        <w:rPr>
          <w:rFonts w:ascii="Times New Roman" w:hAnsi="Times New Roman"/>
          <w:sz w:val="24"/>
        </w:rPr>
        <w:t xml:space="preserve">of het afbreken van een zwangerschap na prenatale diagnostiek (zoals de NIPT). </w:t>
      </w:r>
      <w:r w:rsidRPr="001A39BA" w:rsidR="00D4010B">
        <w:rPr>
          <w:rFonts w:ascii="Times New Roman" w:hAnsi="Times New Roman"/>
          <w:sz w:val="24"/>
        </w:rPr>
        <w:t xml:space="preserve">Alternatieven </w:t>
      </w:r>
      <w:r w:rsidRPr="001A39BA" w:rsidR="00487672">
        <w:rPr>
          <w:rFonts w:ascii="Times New Roman" w:hAnsi="Times New Roman"/>
          <w:sz w:val="24"/>
        </w:rPr>
        <w:t xml:space="preserve">voor PGT </w:t>
      </w:r>
      <w:r w:rsidRPr="001A39BA" w:rsidR="00D4010B">
        <w:rPr>
          <w:rFonts w:ascii="Times New Roman" w:hAnsi="Times New Roman"/>
          <w:sz w:val="24"/>
        </w:rPr>
        <w:t>waarbij het ene dilemma wordt ingeruild voor het andere dilemma.</w:t>
      </w:r>
      <w:r w:rsidRPr="001A39BA" w:rsidR="00D4010B">
        <w:rPr>
          <w:rStyle w:val="Voetnootmarkering"/>
          <w:rFonts w:ascii="Times New Roman" w:hAnsi="Times New Roman"/>
          <w:sz w:val="24"/>
        </w:rPr>
        <w:footnoteReference w:id="52"/>
      </w:r>
    </w:p>
    <w:p w:rsidRPr="001A39BA" w:rsidR="00C7066F" w:rsidP="00435F3F" w:rsidRDefault="003D10E3" w14:paraId="608FD076" w14:textId="352328AF">
      <w:pPr>
        <w:pStyle w:val="Kop1"/>
        <w:numPr>
          <w:ilvl w:val="0"/>
          <w:numId w:val="17"/>
        </w:numPr>
        <w:rPr>
          <w:rFonts w:cs="Times New Roman" w:eastAsiaTheme="minorHAnsi"/>
          <w:lang w:eastAsia="en-US"/>
        </w:rPr>
      </w:pPr>
      <w:r w:rsidRPr="001A39BA">
        <w:rPr>
          <w:rFonts w:cs="Times New Roman" w:eastAsiaTheme="minorHAnsi"/>
          <w:lang w:eastAsia="en-US"/>
        </w:rPr>
        <w:t>Verhouding tot het hoger recht</w:t>
      </w:r>
    </w:p>
    <w:p w:rsidRPr="001A39BA" w:rsidR="0020064A" w:rsidP="0040197E" w:rsidRDefault="0020064A" w14:paraId="7518A2C7" w14:textId="77777777">
      <w:pPr>
        <w:rPr>
          <w:rFonts w:ascii="Times New Roman" w:hAnsi="Times New Roman"/>
          <w:i/>
          <w:iCs/>
          <w:sz w:val="24"/>
        </w:rPr>
      </w:pPr>
    </w:p>
    <w:p w:rsidRPr="001A39BA" w:rsidR="003D10E3" w:rsidP="00435F3F" w:rsidRDefault="003D10E3" w14:paraId="5831043D" w14:textId="6D2D1201">
      <w:pPr>
        <w:rPr>
          <w:rFonts w:ascii="Times New Roman" w:hAnsi="Times New Roman"/>
          <w:i/>
          <w:iCs/>
          <w:sz w:val="24"/>
        </w:rPr>
      </w:pPr>
      <w:r w:rsidRPr="001A39BA">
        <w:rPr>
          <w:rFonts w:ascii="Times New Roman" w:hAnsi="Times New Roman"/>
          <w:i/>
          <w:iCs/>
          <w:sz w:val="24"/>
        </w:rPr>
        <w:t>EVRM</w:t>
      </w:r>
    </w:p>
    <w:p w:rsidRPr="001A39BA" w:rsidR="003D10E3" w:rsidP="00435F3F" w:rsidRDefault="003D10E3" w14:paraId="6B7C81F5" w14:textId="08151560">
      <w:pPr>
        <w:rPr>
          <w:rFonts w:ascii="Times New Roman" w:hAnsi="Times New Roman"/>
          <w:sz w:val="24"/>
        </w:rPr>
      </w:pPr>
      <w:r w:rsidRPr="001A39BA">
        <w:rPr>
          <w:rFonts w:ascii="Times New Roman" w:hAnsi="Times New Roman"/>
          <w:sz w:val="24"/>
        </w:rPr>
        <w:t>Het belangrijkste juridische kader in zake van PGT volgt uit het Europees Verdrag ter Bescherming van de Rechten van de Mens (EVRM). Het Europees Hof voor de Rechten van de Mens (EHRM) heeft zich uitgesproken over prenatale</w:t>
      </w:r>
      <w:r w:rsidRPr="001A39BA" w:rsidR="005528EF">
        <w:rPr>
          <w:rStyle w:val="Voetnootmarkering"/>
          <w:rFonts w:ascii="Times New Roman" w:hAnsi="Times New Roman"/>
          <w:sz w:val="24"/>
        </w:rPr>
        <w:footnoteReference w:id="53"/>
      </w:r>
      <w:r w:rsidRPr="001A39BA">
        <w:rPr>
          <w:rFonts w:ascii="Times New Roman" w:hAnsi="Times New Roman"/>
          <w:sz w:val="24"/>
        </w:rPr>
        <w:t xml:space="preserve"> en pre-implementatie</w:t>
      </w:r>
      <w:r w:rsidRPr="001A39BA" w:rsidR="005528EF">
        <w:rPr>
          <w:rStyle w:val="Voetnootmarkering"/>
          <w:rFonts w:ascii="Times New Roman" w:hAnsi="Times New Roman"/>
          <w:sz w:val="24"/>
        </w:rPr>
        <w:footnoteReference w:id="54"/>
      </w:r>
      <w:r w:rsidRPr="001A39BA">
        <w:rPr>
          <w:rFonts w:ascii="Times New Roman" w:hAnsi="Times New Roman"/>
          <w:sz w:val="24"/>
        </w:rPr>
        <w:t xml:space="preserve"> genetische diagnostiek. Grondrechten spelen een belangrijke rol in de discussie rondom pre-implementatie genetische tests. </w:t>
      </w:r>
    </w:p>
    <w:p w:rsidRPr="001A39BA" w:rsidR="003D10E3" w:rsidP="00435F3F" w:rsidRDefault="003D10E3" w14:paraId="22928021" w14:textId="77777777">
      <w:pPr>
        <w:rPr>
          <w:rFonts w:ascii="Times New Roman" w:hAnsi="Times New Roman"/>
          <w:sz w:val="24"/>
        </w:rPr>
      </w:pPr>
    </w:p>
    <w:p w:rsidRPr="001A39BA" w:rsidR="003D10E3" w:rsidP="00435F3F" w:rsidRDefault="003D10E3" w14:paraId="694A29A8" w14:textId="77777777">
      <w:pPr>
        <w:rPr>
          <w:rFonts w:ascii="Times New Roman" w:hAnsi="Times New Roman"/>
          <w:color w:val="211D1F"/>
          <w:sz w:val="24"/>
        </w:rPr>
      </w:pPr>
      <w:r w:rsidRPr="001A39BA">
        <w:rPr>
          <w:rFonts w:ascii="Times New Roman" w:hAnsi="Times New Roman"/>
          <w:color w:val="211D1F"/>
          <w:sz w:val="24"/>
        </w:rPr>
        <w:t>Artikel 2 van het EVRM bevat het recht op leven. In de zaak van Vo. t. Frankrijk (EHRM 8 juli 2004, nr. 53924/00) heeft het EHRM aandacht besteed aan de vraag waar het recht op leven als bedoeld in deze verdragsbepaling precies begint. Het Hof overweegt dat tussen de lidstaten van de Raad van Europa geen consensus bestaat over de vraag wanneer het recht op leven aanvangt en aldus rechtsbescherming onder artikel 2 van het EVRM ontstaat. De potentie die het ongeboren leven in zich draagt om zich te ontwikkelen tot mens verdient in de optiek van het EHRM bescherming onder de menselijke waardigheid zonder dat het al beschermd kan worden als een persoon die aanspraak kan maken op het recht op leven als bedoeld in artikel 2 EVRM. Het Hof komt tot de conclusie dat de verdragsbepaling een zekere beoordelingsmarge overlaat aan de bij het verdrag aangesloten staten en dat het aan die staten is om in nationale wetgeving een nadere uitwerking te geven.</w:t>
      </w:r>
    </w:p>
    <w:p w:rsidRPr="001A39BA" w:rsidR="003D10E3" w:rsidP="00435F3F" w:rsidRDefault="003D10E3" w14:paraId="5D2D10A9" w14:textId="77777777">
      <w:pPr>
        <w:rPr>
          <w:rFonts w:ascii="Times New Roman" w:hAnsi="Times New Roman"/>
          <w:color w:val="211D1F"/>
          <w:sz w:val="24"/>
          <w:lang w:eastAsia="en-US"/>
        </w:rPr>
      </w:pPr>
    </w:p>
    <w:p w:rsidRPr="001A39BA" w:rsidR="003D10E3" w:rsidP="00435F3F" w:rsidRDefault="003D10E3" w14:paraId="24E4FC30" w14:textId="77777777">
      <w:pPr>
        <w:rPr>
          <w:rFonts w:ascii="Times New Roman" w:hAnsi="Times New Roman"/>
          <w:color w:val="211D1F"/>
          <w:sz w:val="24"/>
        </w:rPr>
      </w:pPr>
      <w:r w:rsidRPr="001A39BA">
        <w:rPr>
          <w:rFonts w:ascii="Times New Roman" w:hAnsi="Times New Roman"/>
          <w:color w:val="211D1F"/>
          <w:sz w:val="24"/>
        </w:rPr>
        <w:t xml:space="preserve">In de zaak Evans t. Verenigd Koninkrijk (EHRM 7 maart 2006 en EHRM (Grote Kamer) 10 april 2007) spreekt (de Grote Kamer van) het EHRM zich voor het eerst expliciet uit over de prenatale werking van artikel 2 EVRM ten aanzien van een embryo in vitro. In het kader van de vraag of vernietiging van een embryo in vitro een inbreuk vormt op het recht op leven van dat type embryo, trekt de Grote Kamer van het EHRM een eerste grens bij de afbakening van </w:t>
      </w:r>
      <w:r w:rsidRPr="001A39BA">
        <w:rPr>
          <w:rFonts w:ascii="Times New Roman" w:hAnsi="Times New Roman"/>
          <w:color w:val="211D1F"/>
          <w:sz w:val="24"/>
        </w:rPr>
        <w:lastRenderedPageBreak/>
        <w:t>het persoonsbegrip van artikel 2 EVRM door te oordelen dat embryo’s in vitro niet als rechtssubject van artikel 2 EVRM gelden en dus zijn uitgesloten van de werking van die verdragsbepaling. Het voorgaande betekent niet dat de Grote Kamer van het EHRM van mening is dat dit type embryo iedere beschermwaardigheid ontbeert, maar het is aan de lidstaten om dit in nationale wetgeving nader uit te werken.</w:t>
      </w:r>
    </w:p>
    <w:p w:rsidRPr="001A39BA" w:rsidR="003D10E3" w:rsidP="00435F3F" w:rsidRDefault="003D10E3" w14:paraId="7FAB7A47" w14:textId="77777777">
      <w:pPr>
        <w:rPr>
          <w:rFonts w:ascii="Times New Roman" w:hAnsi="Times New Roman"/>
          <w:color w:val="211D1F"/>
          <w:sz w:val="24"/>
        </w:rPr>
      </w:pPr>
    </w:p>
    <w:p w:rsidRPr="001A39BA" w:rsidR="003D10E3" w:rsidP="00435F3F" w:rsidRDefault="003D10E3" w14:paraId="707EE283" w14:textId="77777777">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 Nederlandse wetgeving kent een intrinsieke waarde toe aan het embryo. Dit blijkt uit de Embryowet waarin eisen worden gesteld aan omgang met embryo’s, alsmede uit de Wet afbreking zwangerschap waarin de beschermwaardigheid van het ongeboren leven wordt gebalanceerd met de zorgverlening aan een vrouw die zich in een noodsituatie bevindt. </w:t>
      </w:r>
    </w:p>
    <w:p w:rsidRPr="001A39BA" w:rsidR="003D10E3" w:rsidP="00435F3F" w:rsidRDefault="003D10E3" w14:paraId="4EC4AB02" w14:textId="3E27E0B2">
      <w:pPr>
        <w:tabs>
          <w:tab w:val="left" w:pos="284"/>
          <w:tab w:val="left" w:pos="567"/>
          <w:tab w:val="left" w:pos="851"/>
        </w:tabs>
        <w:ind w:right="-2"/>
        <w:rPr>
          <w:rFonts w:ascii="Times New Roman" w:hAnsi="Times New Roman"/>
          <w:sz w:val="24"/>
        </w:rPr>
      </w:pPr>
      <w:r w:rsidRPr="001A39BA">
        <w:rPr>
          <w:rFonts w:ascii="Times New Roman" w:hAnsi="Times New Roman"/>
          <w:sz w:val="24"/>
        </w:rPr>
        <w:t>De Beaufort (2019) omschrijft dat de maatschappelijke opvatting is dat deze waarde toeneemt naarmate het embryo ontwikkelt. De waarde van het ongeboren leven wordt afgewogen tegen andere waarden en belangen. Hoe vroeger de handeling is om in te grijpen bij een vrucht, hoe ethisch minder bezwaarlijk de handeling in het algemeen wordt beschouwd.</w:t>
      </w:r>
      <w:r w:rsidRPr="001A39BA">
        <w:rPr>
          <w:rStyle w:val="Voetnootmarkering"/>
          <w:rFonts w:ascii="Times New Roman" w:hAnsi="Times New Roman"/>
          <w:sz w:val="24"/>
        </w:rPr>
        <w:footnoteReference w:id="55"/>
      </w:r>
      <w:r w:rsidRPr="001A39BA">
        <w:rPr>
          <w:rFonts w:ascii="Times New Roman" w:hAnsi="Times New Roman"/>
          <w:sz w:val="24"/>
        </w:rPr>
        <w:t xml:space="preserve"> Bij PGT vindt vaststelling van een aandoening bij het embryo plaats in de eerste drie tot vijf dagen na de bevruchting via IVF. In dit stadium bestaat het embryo uit </w:t>
      </w:r>
      <w:r w:rsidRPr="001A39BA" w:rsidR="00504B78">
        <w:rPr>
          <w:rFonts w:ascii="Times New Roman" w:hAnsi="Times New Roman"/>
          <w:sz w:val="24"/>
        </w:rPr>
        <w:t>enkele</w:t>
      </w:r>
      <w:r w:rsidRPr="001A39BA">
        <w:rPr>
          <w:rFonts w:ascii="Times New Roman" w:hAnsi="Times New Roman"/>
          <w:sz w:val="24"/>
        </w:rPr>
        <w:t xml:space="preserve"> tot enkele tientallen cellen. Tevens levert het vroege ingrijpen, zoals bij PGT gebeurt, minder psychische en medische risico’s op voor de wensouders in vergelijking met het afbreken van een zwangerschap.</w:t>
      </w:r>
      <w:r w:rsidRPr="001A39BA">
        <w:rPr>
          <w:rStyle w:val="Voetnootmarkering"/>
          <w:rFonts w:ascii="Times New Roman" w:hAnsi="Times New Roman"/>
          <w:sz w:val="24"/>
        </w:rPr>
        <w:footnoteReference w:id="56"/>
      </w:r>
      <w:r w:rsidRPr="001A39BA">
        <w:rPr>
          <w:rFonts w:ascii="Times New Roman" w:hAnsi="Times New Roman"/>
          <w:sz w:val="24"/>
        </w:rPr>
        <w:t xml:space="preserve"> Indieners menen dat met het onderhavige wetsvoorstel de huidige balans tussen het verbod op geslachtskeuze en de uitzonderingen daarop niet wordt doorbroken. De voorgestelde uitzondering om geslachtskeuze ook toe te staan </w:t>
      </w:r>
      <w:r w:rsidRPr="001A39BA" w:rsidR="00E35AA7">
        <w:rPr>
          <w:rFonts w:ascii="Times New Roman" w:hAnsi="Times New Roman"/>
          <w:sz w:val="24"/>
        </w:rPr>
        <w:t xml:space="preserve">ter voorkoming van dragerschap </w:t>
      </w:r>
      <w:r w:rsidRPr="001A39BA">
        <w:rPr>
          <w:rFonts w:ascii="Times New Roman" w:hAnsi="Times New Roman"/>
          <w:sz w:val="24"/>
        </w:rPr>
        <w:t xml:space="preserve">betreft </w:t>
      </w:r>
      <w:r w:rsidRPr="001A39BA" w:rsidR="00E35AA7">
        <w:rPr>
          <w:rFonts w:ascii="Times New Roman" w:hAnsi="Times New Roman"/>
          <w:sz w:val="24"/>
        </w:rPr>
        <w:t xml:space="preserve">reeds </w:t>
      </w:r>
      <w:r w:rsidRPr="001A39BA">
        <w:rPr>
          <w:rFonts w:ascii="Times New Roman" w:hAnsi="Times New Roman"/>
          <w:sz w:val="24"/>
        </w:rPr>
        <w:t xml:space="preserve">een medisch doel </w:t>
      </w:r>
      <w:r w:rsidRPr="001A39BA" w:rsidR="00E35AA7">
        <w:rPr>
          <w:rFonts w:ascii="Times New Roman" w:hAnsi="Times New Roman"/>
          <w:sz w:val="24"/>
        </w:rPr>
        <w:t>waarin ouders met behulp van zorgprofessionals een zorgvuldige afweging maken.</w:t>
      </w:r>
    </w:p>
    <w:p w:rsidRPr="001A39BA" w:rsidR="003D10E3" w:rsidP="00435F3F" w:rsidRDefault="003D10E3" w14:paraId="69E14976" w14:textId="77777777">
      <w:pPr>
        <w:rPr>
          <w:rFonts w:ascii="Times New Roman" w:hAnsi="Times New Roman"/>
          <w:sz w:val="24"/>
        </w:rPr>
      </w:pPr>
    </w:p>
    <w:p w:rsidRPr="001A39BA" w:rsidR="003D10E3" w:rsidP="00435F3F" w:rsidRDefault="003D10E3" w14:paraId="02CC16A0" w14:textId="5010B50E">
      <w:pPr>
        <w:rPr>
          <w:rFonts w:ascii="Times New Roman" w:hAnsi="Times New Roman"/>
          <w:sz w:val="24"/>
        </w:rPr>
      </w:pPr>
      <w:r w:rsidRPr="001A39BA">
        <w:rPr>
          <w:rFonts w:ascii="Times New Roman" w:hAnsi="Times New Roman"/>
          <w:sz w:val="24"/>
        </w:rPr>
        <w:t xml:space="preserve">Voor het onderhavige wetsvoorstel is tevens van betekenis het in artikel 8 van het EVRM neergelegde recht op privéleven. In de </w:t>
      </w:r>
      <w:r w:rsidRPr="001A39BA">
        <w:rPr>
          <w:rFonts w:ascii="Times New Roman" w:hAnsi="Times New Roman"/>
          <w:i/>
          <w:iCs/>
          <w:sz w:val="24"/>
        </w:rPr>
        <w:t xml:space="preserve">zaak Costa en </w:t>
      </w:r>
      <w:proofErr w:type="spellStart"/>
      <w:r w:rsidRPr="001A39BA">
        <w:rPr>
          <w:rFonts w:ascii="Times New Roman" w:hAnsi="Times New Roman"/>
          <w:i/>
          <w:iCs/>
          <w:sz w:val="24"/>
        </w:rPr>
        <w:t>Pavan</w:t>
      </w:r>
      <w:proofErr w:type="spellEnd"/>
      <w:r w:rsidRPr="001A39BA">
        <w:rPr>
          <w:rFonts w:ascii="Times New Roman" w:hAnsi="Times New Roman"/>
          <w:i/>
          <w:iCs/>
          <w:sz w:val="24"/>
        </w:rPr>
        <w:t xml:space="preserve"> v. Italië</w:t>
      </w:r>
      <w:r w:rsidRPr="001A39BA">
        <w:rPr>
          <w:rFonts w:ascii="Times New Roman" w:hAnsi="Times New Roman"/>
          <w:sz w:val="24"/>
        </w:rPr>
        <w:t xml:space="preserve"> was sprake van twee verzoekers die beide drager waren van taaislijmziekte. Pre-implementatie genetische diagnostiek was echter in hun situatie verboden door de Italiaanse wetgeving. Omdat verzoekers er zeker van wilden zijn de ziekte niet door te geven aan hun kinderen, en I</w:t>
      </w:r>
      <w:r w:rsidRPr="001A39BA" w:rsidR="00C46662">
        <w:rPr>
          <w:rFonts w:ascii="Times New Roman" w:hAnsi="Times New Roman"/>
          <w:sz w:val="24"/>
        </w:rPr>
        <w:t>vf</w:t>
      </w:r>
      <w:r w:rsidRPr="001A39BA">
        <w:rPr>
          <w:rFonts w:ascii="Times New Roman" w:hAnsi="Times New Roman"/>
          <w:sz w:val="24"/>
        </w:rPr>
        <w:t xml:space="preserve"> en PGT voor hen dus niet beschikbaar waren, hadden zij als enige mogelijkheid om prenataal onderzoek te laten verrichten gedurende de natuurlijke zwangerschap en zo nodig de zwangerschap af te breken. </w:t>
      </w:r>
    </w:p>
    <w:p w:rsidRPr="001A39BA" w:rsidR="003D10E3" w:rsidP="00435F3F" w:rsidRDefault="003D10E3" w14:paraId="6A8CBB09" w14:textId="77777777">
      <w:pPr>
        <w:rPr>
          <w:rFonts w:ascii="Times New Roman" w:hAnsi="Times New Roman"/>
          <w:sz w:val="24"/>
        </w:rPr>
      </w:pPr>
    </w:p>
    <w:p w:rsidRPr="001A39BA" w:rsidR="003D10E3" w:rsidP="00435F3F" w:rsidRDefault="003D10E3" w14:paraId="33F029FB" w14:textId="13E3FEC0">
      <w:pPr>
        <w:rPr>
          <w:rFonts w:ascii="Times New Roman" w:hAnsi="Times New Roman"/>
          <w:sz w:val="24"/>
        </w:rPr>
      </w:pPr>
      <w:r w:rsidRPr="001A39BA">
        <w:rPr>
          <w:rFonts w:ascii="Times New Roman" w:hAnsi="Times New Roman"/>
          <w:sz w:val="24"/>
        </w:rPr>
        <w:t>Het EHRM oordeelde dat de inbreuk die daarmee werd gemaakt op het recht op privéleven van de verzoekers disproportioneel was. Verzoekers hadden volgens het Hof het recht gebruik te maken van kunstmatige voortplantingstechnieken, in dit geval I</w:t>
      </w:r>
      <w:r w:rsidRPr="001A39BA" w:rsidR="00C46662">
        <w:rPr>
          <w:rFonts w:ascii="Times New Roman" w:hAnsi="Times New Roman"/>
          <w:sz w:val="24"/>
        </w:rPr>
        <w:t xml:space="preserve">vf </w:t>
      </w:r>
      <w:r w:rsidRPr="001A39BA">
        <w:rPr>
          <w:rFonts w:ascii="Times New Roman" w:hAnsi="Times New Roman"/>
          <w:sz w:val="24"/>
        </w:rPr>
        <w:t xml:space="preserve">en PGT, om zich ervan te verzekeren een kind te krijgen zonder taaislijmziekte. De argumenten die de Italiaanse staat aanvoerden ter rechtvaardiging van het feit dat het voor verzoekers niet toegestaan was om gebruik te maken van PGT, achtte het EHRM niet overtuigend. Ter rechtvaardiging van zijn standpunt verwees de Italiaanse staat naar de zorgplicht om de gezondheid van "het kind" en de vrouw te beschermen, de waardigheid en de gewetensvrijheid van de medische </w:t>
      </w:r>
      <w:r w:rsidRPr="001A39BA">
        <w:rPr>
          <w:rFonts w:ascii="Times New Roman" w:hAnsi="Times New Roman"/>
          <w:sz w:val="24"/>
        </w:rPr>
        <w:lastRenderedPageBreak/>
        <w:t>beroepsbeoefenaren en het belang om een risico van eugenetische selectie te voorkomen.</w:t>
      </w:r>
      <w:r w:rsidRPr="001A39BA" w:rsidR="005528EF">
        <w:rPr>
          <w:rStyle w:val="Voetnootmarkering"/>
          <w:rFonts w:ascii="Times New Roman" w:hAnsi="Times New Roman"/>
          <w:sz w:val="24"/>
        </w:rPr>
        <w:footnoteReference w:id="57"/>
      </w:r>
      <w:r w:rsidRPr="001A39BA">
        <w:rPr>
          <w:rFonts w:ascii="Times New Roman" w:hAnsi="Times New Roman"/>
          <w:sz w:val="24"/>
        </w:rPr>
        <w:t xml:space="preserve"> Het EHRM kon zich niet verenigen met de gegeven argumenten. Het EHRM wijst ten eerste op de distinctie tussen ‘’het kind’’ en het embryo. Een embryo kan immers niet zelfstandig aanspraak maken op rechten. Ten tweede wijst het EHRM erop dat niet valt in te zien hoe een dergelijke zorgplicht ten aanzien van een embryo dusdanig kan prevaleren als de mogelijkheid van een abortus op medische gronden (van een aanzienlijk meer ontwikkelde foetus) in een later stadium wél openstaat. Daarbij wijst het EHRM er ook op dat abortus tevens gevolgen heeft voor de ouders, in het bijzonder de vrouw.</w:t>
      </w:r>
      <w:r w:rsidRPr="001A39BA" w:rsidR="00D808D9">
        <w:rPr>
          <w:rStyle w:val="Voetnootmarkering"/>
          <w:rFonts w:ascii="Times New Roman" w:hAnsi="Times New Roman"/>
          <w:sz w:val="24"/>
        </w:rPr>
        <w:footnoteReference w:id="58"/>
      </w:r>
      <w:r w:rsidRPr="001A39BA">
        <w:rPr>
          <w:rFonts w:ascii="Times New Roman" w:hAnsi="Times New Roman"/>
          <w:sz w:val="24"/>
        </w:rPr>
        <w:t xml:space="preserve"> Het Hof concludeerde dat de wetgeving van Italië op dit vlak inconsistent was. </w:t>
      </w:r>
      <w:r w:rsidRPr="001A39BA" w:rsidR="00616DAC">
        <w:rPr>
          <w:rFonts w:ascii="Times New Roman" w:hAnsi="Times New Roman"/>
          <w:sz w:val="24"/>
        </w:rPr>
        <w:t>De</w:t>
      </w:r>
      <w:r w:rsidRPr="001A39BA" w:rsidR="00FE0B85">
        <w:rPr>
          <w:rFonts w:ascii="Times New Roman" w:hAnsi="Times New Roman"/>
          <w:sz w:val="24"/>
        </w:rPr>
        <w:t xml:space="preserve"> (ruime)</w:t>
      </w:r>
      <w:r w:rsidRPr="001A39BA" w:rsidR="00616DAC">
        <w:rPr>
          <w:rFonts w:ascii="Times New Roman" w:hAnsi="Times New Roman"/>
          <w:sz w:val="24"/>
        </w:rPr>
        <w:t xml:space="preserve"> </w:t>
      </w:r>
      <w:r w:rsidRPr="001A39BA" w:rsidR="001B38BB">
        <w:rPr>
          <w:rFonts w:ascii="Times New Roman" w:hAnsi="Times New Roman"/>
          <w:sz w:val="24"/>
        </w:rPr>
        <w:t xml:space="preserve">margin of appreciation </w:t>
      </w:r>
      <w:r w:rsidRPr="001A39BA" w:rsidR="00FC03DB">
        <w:rPr>
          <w:rFonts w:ascii="Times New Roman" w:hAnsi="Times New Roman"/>
          <w:sz w:val="24"/>
        </w:rPr>
        <w:t xml:space="preserve">van de staat </w:t>
      </w:r>
      <w:r w:rsidRPr="001A39BA" w:rsidR="00195D83">
        <w:rPr>
          <w:rFonts w:ascii="Times New Roman" w:hAnsi="Times New Roman"/>
          <w:sz w:val="24"/>
        </w:rPr>
        <w:t xml:space="preserve">werd te buiten gegaan. </w:t>
      </w:r>
    </w:p>
    <w:p w:rsidRPr="001A39BA" w:rsidR="00B8322F" w:rsidP="00435F3F" w:rsidRDefault="003D10E3" w14:paraId="1FED1EF3" w14:textId="51C3ACDE">
      <w:pPr>
        <w:rPr>
          <w:rFonts w:ascii="Times New Roman" w:hAnsi="Times New Roman"/>
          <w:sz w:val="24"/>
        </w:rPr>
      </w:pPr>
      <w:r w:rsidRPr="001A39BA">
        <w:rPr>
          <w:rFonts w:ascii="Times New Roman" w:hAnsi="Times New Roman"/>
          <w:sz w:val="24"/>
        </w:rPr>
        <w:t>Dezelfde redenering volgt het Hof ten aanzien van de argumenten die zien op mogelijke bezwaren bij medische beroepsbeoefenaars en het risico op eugenetica. De staat heeft niet toegelicht hoe het risico van eugenetische selectie en aantasting van de waardigheid en de gewetensvrijheid van de medische beroepen niet aan de orde zou zijn in geval van een abortus op medische gronden, en daarentegen wél bij PGT.</w:t>
      </w:r>
    </w:p>
    <w:p w:rsidRPr="001A39BA" w:rsidR="003D10E3" w:rsidP="00435F3F" w:rsidRDefault="003D10E3" w14:paraId="23C5E7AD" w14:textId="77777777">
      <w:pPr>
        <w:rPr>
          <w:rFonts w:ascii="Times New Roman" w:hAnsi="Times New Roman"/>
          <w:sz w:val="24"/>
        </w:rPr>
      </w:pPr>
    </w:p>
    <w:p w:rsidRPr="001A39BA" w:rsidR="003D10E3" w:rsidP="00435F3F" w:rsidRDefault="003D10E3" w14:paraId="30B10959" w14:textId="3015E955">
      <w:pPr>
        <w:rPr>
          <w:rFonts w:ascii="Times New Roman" w:hAnsi="Times New Roman"/>
          <w:sz w:val="24"/>
        </w:rPr>
      </w:pPr>
      <w:r w:rsidRPr="001A39BA">
        <w:rPr>
          <w:rFonts w:ascii="Times New Roman" w:hAnsi="Times New Roman"/>
          <w:sz w:val="24"/>
        </w:rPr>
        <w:t xml:space="preserve">Opmerking hierbij is dat het hier niet ging om </w:t>
      </w:r>
      <w:r w:rsidRPr="001A39BA">
        <w:rPr>
          <w:rFonts w:ascii="Times New Roman" w:hAnsi="Times New Roman"/>
          <w:i/>
          <w:iCs/>
          <w:sz w:val="24"/>
        </w:rPr>
        <w:t>het recht op een gezond kind</w:t>
      </w:r>
      <w:r w:rsidRPr="001A39BA">
        <w:rPr>
          <w:rFonts w:ascii="Times New Roman" w:hAnsi="Times New Roman"/>
          <w:sz w:val="24"/>
        </w:rPr>
        <w:t xml:space="preserve">. PGT kan immers andere factoren die de gezondheid van het toekomstige kind in gevaar brengen, zoals andere ziekten dan de onderzochte erfelijke aandoening, geenszins uitsluiten. Het ging verzoekers niet om het krijgen van een gezond kind, zo overwoog het EHRM, maar om gebruik te mogen maken van een test die tot doel had te achterhalen of sprake was van een specifieke ziekte van bijzondere ernst, die tevens onbehandelbaar is. Van belang was hierbij ook dat het alternatief voor de wensouders was om tot zwangerschapsafbreking in te gaan. </w:t>
      </w:r>
    </w:p>
    <w:p w:rsidRPr="001A39BA" w:rsidR="00C36C07" w:rsidP="00435F3F" w:rsidRDefault="00C36C07" w14:paraId="3B058B0C" w14:textId="77777777">
      <w:pPr>
        <w:rPr>
          <w:rFonts w:ascii="Times New Roman" w:hAnsi="Times New Roman"/>
          <w:sz w:val="24"/>
        </w:rPr>
      </w:pPr>
    </w:p>
    <w:p w:rsidRPr="001A39BA" w:rsidR="00C36C07" w:rsidP="00435F3F" w:rsidRDefault="003715F0" w14:paraId="2C62437D" w14:textId="6557EFAD">
      <w:pPr>
        <w:rPr>
          <w:rFonts w:ascii="Times New Roman" w:hAnsi="Times New Roman"/>
          <w:sz w:val="24"/>
        </w:rPr>
      </w:pPr>
      <w:r w:rsidRPr="001A39BA">
        <w:rPr>
          <w:rFonts w:ascii="Times New Roman" w:hAnsi="Times New Roman"/>
          <w:sz w:val="24"/>
        </w:rPr>
        <w:t>Er volgen</w:t>
      </w:r>
      <w:r w:rsidRPr="001A39BA" w:rsidR="00B77344">
        <w:rPr>
          <w:rFonts w:ascii="Times New Roman" w:hAnsi="Times New Roman"/>
          <w:sz w:val="24"/>
        </w:rPr>
        <w:t>, resumerend,</w:t>
      </w:r>
      <w:r w:rsidRPr="001A39BA">
        <w:rPr>
          <w:rFonts w:ascii="Times New Roman" w:hAnsi="Times New Roman"/>
          <w:sz w:val="24"/>
        </w:rPr>
        <w:t xml:space="preserve"> uit de jurisprudentie van het EHRM geen </w:t>
      </w:r>
      <w:r w:rsidRPr="001A39BA" w:rsidR="00B52F50">
        <w:rPr>
          <w:rFonts w:ascii="Times New Roman" w:hAnsi="Times New Roman"/>
          <w:sz w:val="24"/>
        </w:rPr>
        <w:t xml:space="preserve">positieve verplichtingen </w:t>
      </w:r>
      <w:r w:rsidRPr="001A39BA" w:rsidR="00777975">
        <w:rPr>
          <w:rFonts w:ascii="Times New Roman" w:hAnsi="Times New Roman"/>
          <w:sz w:val="24"/>
        </w:rPr>
        <w:t>om de preselectie van embryo’s ter voorkoming van dragerschap van een ernstige erfelijke aandoening toe te staan</w:t>
      </w:r>
      <w:r w:rsidRPr="001A39BA" w:rsidR="005027EF">
        <w:rPr>
          <w:rFonts w:ascii="Times New Roman" w:hAnsi="Times New Roman"/>
          <w:sz w:val="24"/>
        </w:rPr>
        <w:t xml:space="preserve"> ofwel om deze preselectie volledig te </w:t>
      </w:r>
      <w:r w:rsidRPr="001A39BA" w:rsidR="007773B0">
        <w:rPr>
          <w:rFonts w:ascii="Times New Roman" w:hAnsi="Times New Roman"/>
          <w:sz w:val="24"/>
        </w:rPr>
        <w:t>verbieden</w:t>
      </w:r>
      <w:r w:rsidRPr="001A39BA" w:rsidR="00B77344">
        <w:rPr>
          <w:rFonts w:ascii="Times New Roman" w:hAnsi="Times New Roman"/>
          <w:sz w:val="24"/>
        </w:rPr>
        <w:t xml:space="preserve">. </w:t>
      </w:r>
      <w:r w:rsidRPr="001A39BA" w:rsidR="007053B4">
        <w:rPr>
          <w:rFonts w:ascii="Times New Roman" w:hAnsi="Times New Roman"/>
          <w:sz w:val="24"/>
        </w:rPr>
        <w:t xml:space="preserve">Wel kan gezegd worden dat staten </w:t>
      </w:r>
      <w:r w:rsidRPr="001A39BA" w:rsidR="007F4179">
        <w:rPr>
          <w:rFonts w:ascii="Times New Roman" w:hAnsi="Times New Roman"/>
          <w:sz w:val="24"/>
        </w:rPr>
        <w:t xml:space="preserve">de verplichting hebben </w:t>
      </w:r>
      <w:r w:rsidRPr="001A39BA" w:rsidR="00CD0848">
        <w:rPr>
          <w:rFonts w:ascii="Times New Roman" w:hAnsi="Times New Roman"/>
          <w:sz w:val="24"/>
        </w:rPr>
        <w:t>zorg te dragen voor consistente regelgeving</w:t>
      </w:r>
      <w:r w:rsidRPr="001A39BA" w:rsidR="005027EF">
        <w:rPr>
          <w:rFonts w:ascii="Times New Roman" w:hAnsi="Times New Roman"/>
          <w:sz w:val="24"/>
        </w:rPr>
        <w:t>.</w:t>
      </w:r>
    </w:p>
    <w:p w:rsidRPr="001A39BA" w:rsidR="003D10E3" w:rsidP="00435F3F" w:rsidRDefault="003D10E3" w14:paraId="12C063F1" w14:textId="77777777">
      <w:pPr>
        <w:rPr>
          <w:rFonts w:ascii="Times New Roman" w:hAnsi="Times New Roman"/>
          <w:sz w:val="24"/>
        </w:rPr>
      </w:pPr>
    </w:p>
    <w:p w:rsidRPr="001A39BA" w:rsidR="003D10E3" w:rsidP="00435F3F" w:rsidRDefault="003D10E3" w14:paraId="25704FDA" w14:textId="55F8855C">
      <w:pPr>
        <w:rPr>
          <w:rFonts w:ascii="Times New Roman" w:hAnsi="Times New Roman"/>
          <w:sz w:val="24"/>
        </w:rPr>
      </w:pPr>
      <w:r w:rsidRPr="001A39BA">
        <w:rPr>
          <w:rFonts w:ascii="Times New Roman" w:hAnsi="Times New Roman"/>
          <w:i/>
          <w:iCs/>
          <w:sz w:val="24"/>
        </w:rPr>
        <w:t>Grondwet</w:t>
      </w:r>
      <w:r w:rsidRPr="001A39BA">
        <w:rPr>
          <w:rFonts w:ascii="Times New Roman" w:hAnsi="Times New Roman"/>
          <w:i/>
          <w:iCs/>
          <w:sz w:val="24"/>
        </w:rPr>
        <w:br/>
      </w:r>
      <w:r w:rsidRPr="001A39BA">
        <w:rPr>
          <w:rFonts w:ascii="Times New Roman" w:hAnsi="Times New Roman"/>
          <w:sz w:val="24"/>
        </w:rPr>
        <w:t>Van de artikelen in de Grondwet is artikel 10 (het recht op eerbiediging van de persoonlijke levenssfeer) het meest relevant. Dit artikel kan analoog aan artikel 8 EVRM worden uitgelegd. Daarbij kan worden opgemerkt dat ook op grond van Nederlands recht een embryo niet gezien kan worden als drager van rechten en plichten. Mede daardoor kan bijvoorbeeld niet gesteld worden dat het bewust niet terugplaatsen van een embryo dat is aangedaan door een ernstige ziekte gelijk zou staan aan discriminatie op basis van handicap of een chronische ziekte.</w:t>
      </w:r>
      <w:r w:rsidRPr="001A39BA" w:rsidR="005528EF">
        <w:rPr>
          <w:rStyle w:val="Voetnootmarkering"/>
          <w:rFonts w:ascii="Times New Roman" w:hAnsi="Times New Roman"/>
          <w:sz w:val="24"/>
        </w:rPr>
        <w:footnoteReference w:id="59"/>
      </w:r>
      <w:r w:rsidRPr="001A39BA">
        <w:rPr>
          <w:rFonts w:ascii="Times New Roman" w:hAnsi="Times New Roman"/>
          <w:sz w:val="24"/>
        </w:rPr>
        <w:t xml:space="preserve"> </w:t>
      </w:r>
    </w:p>
    <w:p w:rsidRPr="001A39BA" w:rsidR="00C7066F" w:rsidP="00435F3F" w:rsidRDefault="00C7066F" w14:paraId="7597607F" w14:textId="77777777">
      <w:pPr>
        <w:pStyle w:val="Kop1"/>
        <w:numPr>
          <w:ilvl w:val="0"/>
          <w:numId w:val="17"/>
        </w:numPr>
        <w:rPr>
          <w:rFonts w:cs="Times New Roman"/>
        </w:rPr>
      </w:pPr>
      <w:r w:rsidRPr="001A39BA">
        <w:rPr>
          <w:rFonts w:cs="Times New Roman"/>
        </w:rPr>
        <w:t xml:space="preserve">Uitvoeringsaspecten </w:t>
      </w:r>
    </w:p>
    <w:p w:rsidRPr="001A39BA" w:rsidR="0020064A" w:rsidP="0040197E" w:rsidRDefault="0020064A" w14:paraId="4C98A431" w14:textId="77777777">
      <w:pPr>
        <w:tabs>
          <w:tab w:val="left" w:pos="284"/>
          <w:tab w:val="left" w:pos="567"/>
          <w:tab w:val="left" w:pos="851"/>
        </w:tabs>
        <w:ind w:right="-2"/>
        <w:rPr>
          <w:rFonts w:ascii="Times New Roman" w:hAnsi="Times New Roman"/>
          <w:iCs/>
          <w:sz w:val="24"/>
        </w:rPr>
      </w:pPr>
    </w:p>
    <w:p w:rsidRPr="001A39BA" w:rsidR="00C7066F" w:rsidP="00435F3F" w:rsidRDefault="00832B88" w14:paraId="7644FEC7" w14:textId="0A3C7672">
      <w:pPr>
        <w:tabs>
          <w:tab w:val="left" w:pos="284"/>
          <w:tab w:val="left" w:pos="567"/>
          <w:tab w:val="left" w:pos="851"/>
        </w:tabs>
        <w:ind w:right="-2"/>
        <w:rPr>
          <w:rFonts w:ascii="Times New Roman" w:hAnsi="Times New Roman"/>
          <w:iCs/>
          <w:sz w:val="24"/>
        </w:rPr>
      </w:pPr>
      <w:r w:rsidRPr="001A39BA">
        <w:rPr>
          <w:rFonts w:ascii="Times New Roman" w:hAnsi="Times New Roman"/>
          <w:iCs/>
          <w:sz w:val="24"/>
        </w:rPr>
        <w:t xml:space="preserve">Bij aanvaarding van het wetsvoorstel zal met het oog op de implementatie ervan het besliskader voor PGT, zoals neergelegd in de Regeling </w:t>
      </w:r>
      <w:proofErr w:type="spellStart"/>
      <w:r w:rsidRPr="001A39BA">
        <w:rPr>
          <w:rFonts w:ascii="Times New Roman" w:hAnsi="Times New Roman"/>
          <w:iCs/>
          <w:sz w:val="24"/>
        </w:rPr>
        <w:t>preïmplantatie</w:t>
      </w:r>
      <w:proofErr w:type="spellEnd"/>
      <w:r w:rsidRPr="001A39BA">
        <w:rPr>
          <w:rFonts w:ascii="Times New Roman" w:hAnsi="Times New Roman"/>
          <w:iCs/>
          <w:sz w:val="24"/>
        </w:rPr>
        <w:t xml:space="preserve"> genetische diagnostiek, moeten worden aangepast. Verwezen wordt naar hetgeen de initiatiefnemers hieromtrent hiervoor in paragraaf 5.1 hebben opgemerkt</w:t>
      </w:r>
    </w:p>
    <w:p w:rsidRPr="001A39BA" w:rsidR="00814251" w:rsidP="00435F3F" w:rsidRDefault="00814251" w14:paraId="7697A24C" w14:textId="77777777">
      <w:pPr>
        <w:tabs>
          <w:tab w:val="left" w:pos="284"/>
          <w:tab w:val="left" w:pos="567"/>
          <w:tab w:val="left" w:pos="851"/>
        </w:tabs>
        <w:ind w:right="-2"/>
        <w:rPr>
          <w:rFonts w:ascii="Times New Roman" w:hAnsi="Times New Roman"/>
          <w:iCs/>
          <w:sz w:val="24"/>
        </w:rPr>
      </w:pPr>
    </w:p>
    <w:p w:rsidRPr="00435F3F" w:rsidR="0021552D" w:rsidP="00435F3F" w:rsidRDefault="0021552D" w14:paraId="03CD23F1" w14:textId="7F2FD08B">
      <w:pPr>
        <w:pStyle w:val="Lijstalinea"/>
        <w:numPr>
          <w:ilvl w:val="0"/>
          <w:numId w:val="17"/>
        </w:numPr>
        <w:tabs>
          <w:tab w:val="left" w:pos="284"/>
          <w:tab w:val="left" w:pos="567"/>
          <w:tab w:val="left" w:pos="851"/>
        </w:tabs>
        <w:ind w:right="-2"/>
        <w:rPr>
          <w:rFonts w:ascii="Times New Roman" w:hAnsi="Times New Roman"/>
          <w:b/>
          <w:bCs/>
        </w:rPr>
      </w:pPr>
      <w:r w:rsidRPr="00435F3F">
        <w:rPr>
          <w:rFonts w:ascii="Times New Roman" w:hAnsi="Times New Roman"/>
          <w:b/>
          <w:bCs/>
        </w:rPr>
        <w:lastRenderedPageBreak/>
        <w:t>Adviezen</w:t>
      </w:r>
    </w:p>
    <w:p w:rsidRPr="001A39BA" w:rsidR="0020064A" w:rsidP="0040197E" w:rsidRDefault="0020064A" w14:paraId="78E9C8FB" w14:textId="77777777">
      <w:pPr>
        <w:tabs>
          <w:tab w:val="left" w:pos="284"/>
          <w:tab w:val="left" w:pos="567"/>
          <w:tab w:val="left" w:pos="851"/>
        </w:tabs>
        <w:ind w:right="-2"/>
        <w:rPr>
          <w:rFonts w:ascii="Times New Roman" w:hAnsi="Times New Roman"/>
          <w:color w:val="000000" w:themeColor="text1"/>
          <w:sz w:val="24"/>
        </w:rPr>
      </w:pPr>
    </w:p>
    <w:p w:rsidRPr="001A39BA" w:rsidR="00724BB8" w:rsidP="00435F3F" w:rsidRDefault="00724BB8" w14:paraId="2F474759" w14:textId="4E504812">
      <w:pPr>
        <w:tabs>
          <w:tab w:val="left" w:pos="284"/>
          <w:tab w:val="left" w:pos="567"/>
          <w:tab w:val="left" w:pos="851"/>
        </w:tabs>
        <w:ind w:right="-2"/>
        <w:rPr>
          <w:rFonts w:ascii="Times New Roman" w:hAnsi="Times New Roman"/>
          <w:color w:val="000000" w:themeColor="text1"/>
          <w:sz w:val="24"/>
        </w:rPr>
      </w:pPr>
      <w:r w:rsidRPr="001A39BA">
        <w:rPr>
          <w:rFonts w:ascii="Times New Roman" w:hAnsi="Times New Roman"/>
          <w:color w:val="000000" w:themeColor="text1"/>
          <w:sz w:val="24"/>
        </w:rPr>
        <w:t xml:space="preserve">In het kader van de totstandkoming van dit initiatiefvoorstel is regelmatig overleg gevoerd met deskundigen en betrokken organisaties. Verder </w:t>
      </w:r>
      <w:r w:rsidRPr="001A39BA" w:rsidR="00014ADD">
        <w:rPr>
          <w:rFonts w:ascii="Times New Roman" w:hAnsi="Times New Roman"/>
          <w:color w:val="000000" w:themeColor="text1"/>
          <w:sz w:val="24"/>
        </w:rPr>
        <w:t>is</w:t>
      </w:r>
      <w:r w:rsidRPr="001A39BA">
        <w:rPr>
          <w:rFonts w:ascii="Times New Roman" w:hAnsi="Times New Roman"/>
          <w:color w:val="000000" w:themeColor="text1"/>
          <w:sz w:val="24"/>
        </w:rPr>
        <w:t xml:space="preserve"> er </w:t>
      </w:r>
      <w:r w:rsidRPr="001A39BA" w:rsidR="00014ADD">
        <w:rPr>
          <w:rFonts w:ascii="Times New Roman" w:hAnsi="Times New Roman"/>
          <w:color w:val="000000" w:themeColor="text1"/>
          <w:sz w:val="24"/>
        </w:rPr>
        <w:t>een</w:t>
      </w:r>
      <w:r w:rsidRPr="001A39BA">
        <w:rPr>
          <w:rFonts w:ascii="Times New Roman" w:hAnsi="Times New Roman"/>
          <w:color w:val="000000" w:themeColor="text1"/>
          <w:sz w:val="24"/>
        </w:rPr>
        <w:t xml:space="preserve"> bijeenkomst georganiseerd met deskundigen, veldspelers en geïnteresseerd</w:t>
      </w:r>
      <w:r w:rsidRPr="001A39BA" w:rsidR="00014ADD">
        <w:rPr>
          <w:rFonts w:ascii="Times New Roman" w:hAnsi="Times New Roman"/>
          <w:color w:val="000000" w:themeColor="text1"/>
          <w:sz w:val="24"/>
        </w:rPr>
        <w:t>en, is er een werkbezoek afgelegd aan het Maastricht UMC+ e</w:t>
      </w:r>
      <w:r w:rsidRPr="001A39BA">
        <w:rPr>
          <w:rFonts w:ascii="Times New Roman" w:hAnsi="Times New Roman"/>
          <w:color w:val="000000" w:themeColor="text1"/>
          <w:sz w:val="24"/>
        </w:rPr>
        <w:t>n is er een ronde tafel georganiseerd met patiëntengroepen. Ook hebben de indieners het concept van het onderhavige initiatiefvoorstel via een openbare consultatie onder de aandacht gebracht bij patiëntengroepen, klinisch genetica en medisch specialisten.</w:t>
      </w:r>
      <w:r w:rsidRPr="001A39BA" w:rsidR="00852988">
        <w:rPr>
          <w:rFonts w:ascii="Times New Roman" w:hAnsi="Times New Roman"/>
          <w:color w:val="000000" w:themeColor="text1"/>
          <w:sz w:val="24"/>
        </w:rPr>
        <w:t xml:space="preserve"> De initiatiefnemers wensen een</w:t>
      </w:r>
      <w:r w:rsidRPr="001A39BA">
        <w:rPr>
          <w:rFonts w:ascii="Times New Roman" w:hAnsi="Times New Roman"/>
          <w:color w:val="000000" w:themeColor="text1"/>
          <w:sz w:val="24"/>
        </w:rPr>
        <w:t>ieder die op</w:t>
      </w:r>
      <w:r w:rsidRPr="001A39BA" w:rsidR="00852988">
        <w:rPr>
          <w:rFonts w:ascii="Times New Roman" w:hAnsi="Times New Roman"/>
          <w:color w:val="000000" w:themeColor="text1"/>
          <w:sz w:val="24"/>
        </w:rPr>
        <w:t>merkingen heeft gestuurd en een</w:t>
      </w:r>
      <w:r w:rsidRPr="001A39BA">
        <w:rPr>
          <w:rFonts w:ascii="Times New Roman" w:hAnsi="Times New Roman"/>
          <w:color w:val="000000" w:themeColor="text1"/>
          <w:sz w:val="24"/>
        </w:rPr>
        <w:t>ieder die een persoonlijk verhaal heeft gedeeld</w:t>
      </w:r>
      <w:r w:rsidRPr="001A39BA" w:rsidR="00014ADD">
        <w:rPr>
          <w:rFonts w:ascii="Times New Roman" w:hAnsi="Times New Roman"/>
          <w:color w:val="000000" w:themeColor="text1"/>
          <w:sz w:val="24"/>
        </w:rPr>
        <w:t xml:space="preserve"> van harte te danken</w:t>
      </w:r>
      <w:r w:rsidRPr="001A39BA">
        <w:rPr>
          <w:rFonts w:ascii="Times New Roman" w:hAnsi="Times New Roman"/>
          <w:color w:val="000000" w:themeColor="text1"/>
          <w:sz w:val="24"/>
        </w:rPr>
        <w:t xml:space="preserve">. Onderstaand wordt ingegaan op de ingebrachte reacties. </w:t>
      </w:r>
    </w:p>
    <w:p w:rsidRPr="001A39BA" w:rsidR="00054AD9" w:rsidP="00435F3F" w:rsidRDefault="00054AD9" w14:paraId="2A75761D" w14:textId="2113DCE9">
      <w:pPr>
        <w:tabs>
          <w:tab w:val="left" w:pos="284"/>
          <w:tab w:val="left" w:pos="567"/>
          <w:tab w:val="left" w:pos="851"/>
        </w:tabs>
        <w:ind w:right="-2"/>
        <w:rPr>
          <w:rFonts w:ascii="Times New Roman" w:hAnsi="Times New Roman"/>
          <w:color w:val="000000" w:themeColor="text1"/>
          <w:sz w:val="24"/>
        </w:rPr>
      </w:pPr>
    </w:p>
    <w:p w:rsidRPr="001A39BA" w:rsidR="00432C41" w:rsidP="00435F3F" w:rsidRDefault="00432C41" w14:paraId="19305255" w14:textId="3F86D98A">
      <w:pPr>
        <w:tabs>
          <w:tab w:val="left" w:pos="284"/>
          <w:tab w:val="left" w:pos="567"/>
          <w:tab w:val="left" w:pos="851"/>
        </w:tabs>
        <w:ind w:right="-2"/>
        <w:rPr>
          <w:rFonts w:ascii="Times New Roman" w:hAnsi="Times New Roman"/>
          <w:color w:val="000000" w:themeColor="text1"/>
          <w:sz w:val="24"/>
        </w:rPr>
      </w:pPr>
      <w:r w:rsidRPr="001A39BA">
        <w:rPr>
          <w:rFonts w:ascii="Times New Roman" w:hAnsi="Times New Roman"/>
          <w:color w:val="000000" w:themeColor="text1"/>
          <w:sz w:val="24"/>
        </w:rPr>
        <w:t xml:space="preserve">Verschillende patiëntengroepen, waaronder de VSOP (de </w:t>
      </w:r>
      <w:proofErr w:type="spellStart"/>
      <w:r w:rsidRPr="001A39BA">
        <w:rPr>
          <w:rFonts w:ascii="Times New Roman" w:hAnsi="Times New Roman"/>
          <w:color w:val="000000" w:themeColor="text1"/>
          <w:sz w:val="24"/>
        </w:rPr>
        <w:t>patiëntenkoepel</w:t>
      </w:r>
      <w:proofErr w:type="spellEnd"/>
      <w:r w:rsidRPr="001A39BA">
        <w:rPr>
          <w:rFonts w:ascii="Times New Roman" w:hAnsi="Times New Roman"/>
          <w:color w:val="000000" w:themeColor="text1"/>
          <w:sz w:val="24"/>
        </w:rPr>
        <w:t xml:space="preserve"> voor zeldzame en genetische aandoeningen), de Stichting voor Afweerstoornissen, World </w:t>
      </w:r>
      <w:proofErr w:type="spellStart"/>
      <w:r w:rsidRPr="001A39BA">
        <w:rPr>
          <w:rFonts w:ascii="Times New Roman" w:hAnsi="Times New Roman"/>
          <w:color w:val="000000" w:themeColor="text1"/>
          <w:sz w:val="24"/>
        </w:rPr>
        <w:t>Duchenne</w:t>
      </w:r>
      <w:proofErr w:type="spellEnd"/>
      <w:r w:rsidRPr="001A39BA">
        <w:rPr>
          <w:rFonts w:ascii="Times New Roman" w:hAnsi="Times New Roman"/>
          <w:color w:val="000000" w:themeColor="text1"/>
          <w:sz w:val="24"/>
        </w:rPr>
        <w:t xml:space="preserve"> alsmede </w:t>
      </w:r>
      <w:r w:rsidRPr="001A39BA" w:rsidR="00707AE6">
        <w:rPr>
          <w:rFonts w:ascii="Times New Roman" w:hAnsi="Times New Roman"/>
          <w:color w:val="000000" w:themeColor="text1"/>
          <w:sz w:val="24"/>
        </w:rPr>
        <w:t xml:space="preserve">individuele personen met </w:t>
      </w:r>
      <w:r w:rsidRPr="001A39BA" w:rsidR="00743363">
        <w:rPr>
          <w:rFonts w:ascii="Times New Roman" w:hAnsi="Times New Roman"/>
          <w:color w:val="000000" w:themeColor="text1"/>
          <w:sz w:val="24"/>
        </w:rPr>
        <w:t xml:space="preserve">of familie van iemand met </w:t>
      </w:r>
      <w:r w:rsidRPr="001A39BA" w:rsidR="00707AE6">
        <w:rPr>
          <w:rFonts w:ascii="Times New Roman" w:hAnsi="Times New Roman"/>
          <w:color w:val="000000" w:themeColor="text1"/>
          <w:sz w:val="24"/>
        </w:rPr>
        <w:t xml:space="preserve">een erfelijke aandoening onderstreepte in hun reactie het belang van dit voorstel. </w:t>
      </w:r>
      <w:r w:rsidRPr="001A39BA" w:rsidR="001500BB">
        <w:rPr>
          <w:rFonts w:ascii="Times New Roman" w:hAnsi="Times New Roman"/>
          <w:color w:val="000000" w:themeColor="text1"/>
          <w:sz w:val="24"/>
        </w:rPr>
        <w:t>De mogelijkheid om een ernstige erfelijke aandoening voor de volgende generatie helemaal te kunnen stoppen werd zeer verwelkomd. Niet alleen om de gevolgen van een aandoening bij kleinkinderen te voorkomen, maar ook om te</w:t>
      </w:r>
      <w:r w:rsidRPr="001A39BA" w:rsidR="00852988">
        <w:rPr>
          <w:rFonts w:ascii="Times New Roman" w:hAnsi="Times New Roman"/>
          <w:color w:val="000000" w:themeColor="text1"/>
          <w:sz w:val="24"/>
        </w:rPr>
        <w:t xml:space="preserve"> voorkomen dat kinderen niet aan</w:t>
      </w:r>
      <w:r w:rsidRPr="001A39BA" w:rsidR="001500BB">
        <w:rPr>
          <w:rFonts w:ascii="Times New Roman" w:hAnsi="Times New Roman"/>
          <w:color w:val="000000" w:themeColor="text1"/>
          <w:sz w:val="24"/>
        </w:rPr>
        <w:t xml:space="preserve">gewezen </w:t>
      </w:r>
      <w:r w:rsidRPr="001A39BA" w:rsidR="00852988">
        <w:rPr>
          <w:rFonts w:ascii="Times New Roman" w:hAnsi="Times New Roman"/>
          <w:color w:val="000000" w:themeColor="text1"/>
          <w:sz w:val="24"/>
        </w:rPr>
        <w:t>zijn</w:t>
      </w:r>
      <w:r w:rsidRPr="001A39BA" w:rsidR="001500BB">
        <w:rPr>
          <w:rFonts w:ascii="Times New Roman" w:hAnsi="Times New Roman"/>
          <w:color w:val="000000" w:themeColor="text1"/>
          <w:sz w:val="24"/>
        </w:rPr>
        <w:t xml:space="preserve"> op </w:t>
      </w:r>
      <w:r w:rsidRPr="001A39BA" w:rsidR="00743363">
        <w:rPr>
          <w:rFonts w:ascii="Times New Roman" w:hAnsi="Times New Roman"/>
          <w:color w:val="000000" w:themeColor="text1"/>
          <w:sz w:val="24"/>
        </w:rPr>
        <w:t>moeilijke keuzes die samenhangen met een kinderwens alsmede</w:t>
      </w:r>
      <w:r w:rsidRPr="001A39BA" w:rsidR="001500BB">
        <w:rPr>
          <w:rFonts w:ascii="Times New Roman" w:hAnsi="Times New Roman"/>
          <w:color w:val="000000" w:themeColor="text1"/>
          <w:sz w:val="24"/>
        </w:rPr>
        <w:t xml:space="preserve"> vruchtbaarheidsbehandeling</w:t>
      </w:r>
      <w:r w:rsidRPr="001A39BA" w:rsidR="00743363">
        <w:rPr>
          <w:rFonts w:ascii="Times New Roman" w:hAnsi="Times New Roman"/>
          <w:color w:val="000000" w:themeColor="text1"/>
          <w:sz w:val="24"/>
        </w:rPr>
        <w:t>en</w:t>
      </w:r>
      <w:r w:rsidRPr="001A39BA" w:rsidR="001500BB">
        <w:rPr>
          <w:rFonts w:ascii="Times New Roman" w:hAnsi="Times New Roman"/>
          <w:color w:val="000000" w:themeColor="text1"/>
          <w:sz w:val="24"/>
        </w:rPr>
        <w:t xml:space="preserve">. Een </w:t>
      </w:r>
      <w:r w:rsidRPr="001A39BA" w:rsidR="00743363">
        <w:rPr>
          <w:rFonts w:ascii="Times New Roman" w:hAnsi="Times New Roman"/>
          <w:color w:val="000000" w:themeColor="text1"/>
          <w:sz w:val="24"/>
        </w:rPr>
        <w:t>traject dat</w:t>
      </w:r>
      <w:r w:rsidRPr="001A39BA" w:rsidR="001500BB">
        <w:rPr>
          <w:rFonts w:ascii="Times New Roman" w:hAnsi="Times New Roman"/>
          <w:color w:val="000000" w:themeColor="text1"/>
          <w:sz w:val="24"/>
        </w:rPr>
        <w:t xml:space="preserve"> als zwaar </w:t>
      </w:r>
      <w:r w:rsidRPr="001A39BA" w:rsidR="00743363">
        <w:rPr>
          <w:rFonts w:ascii="Times New Roman" w:hAnsi="Times New Roman"/>
          <w:color w:val="000000" w:themeColor="text1"/>
          <w:sz w:val="24"/>
        </w:rPr>
        <w:t xml:space="preserve">en belastend </w:t>
      </w:r>
      <w:r w:rsidRPr="001A39BA" w:rsidR="001500BB">
        <w:rPr>
          <w:rFonts w:ascii="Times New Roman" w:hAnsi="Times New Roman"/>
          <w:color w:val="000000" w:themeColor="text1"/>
          <w:sz w:val="24"/>
        </w:rPr>
        <w:t xml:space="preserve">werd omschreven. Daarom was </w:t>
      </w:r>
      <w:r w:rsidRPr="001A39BA" w:rsidR="00743363">
        <w:rPr>
          <w:rFonts w:ascii="Times New Roman" w:hAnsi="Times New Roman"/>
          <w:color w:val="000000" w:themeColor="text1"/>
          <w:sz w:val="24"/>
        </w:rPr>
        <w:t xml:space="preserve">er </w:t>
      </w:r>
      <w:r w:rsidRPr="001A39BA" w:rsidR="001500BB">
        <w:rPr>
          <w:rFonts w:ascii="Times New Roman" w:hAnsi="Times New Roman"/>
          <w:color w:val="000000" w:themeColor="text1"/>
          <w:sz w:val="24"/>
        </w:rPr>
        <w:t xml:space="preserve">bij een aantal reacties ook verbijstering te lezen dat </w:t>
      </w:r>
      <w:r w:rsidRPr="001A39BA" w:rsidR="00852988">
        <w:rPr>
          <w:rFonts w:ascii="Times New Roman" w:hAnsi="Times New Roman"/>
          <w:color w:val="000000" w:themeColor="text1"/>
          <w:sz w:val="24"/>
        </w:rPr>
        <w:t xml:space="preserve">het voorstel van de initiatiefnemers om </w:t>
      </w:r>
      <w:r w:rsidRPr="001A39BA" w:rsidR="00743363">
        <w:rPr>
          <w:rFonts w:ascii="Times New Roman" w:hAnsi="Times New Roman"/>
          <w:color w:val="000000" w:themeColor="text1"/>
          <w:sz w:val="24"/>
        </w:rPr>
        <w:t xml:space="preserve">het voorkomen van dragerschap </w:t>
      </w:r>
      <w:r w:rsidRPr="001A39BA" w:rsidR="00852988">
        <w:rPr>
          <w:rFonts w:ascii="Times New Roman" w:hAnsi="Times New Roman"/>
          <w:color w:val="000000" w:themeColor="text1"/>
          <w:sz w:val="24"/>
        </w:rPr>
        <w:t xml:space="preserve">bij een ernstige erfelijke aandoening mogelijk te maken, </w:t>
      </w:r>
      <w:r w:rsidRPr="001A39BA" w:rsidR="00743363">
        <w:rPr>
          <w:rFonts w:ascii="Times New Roman" w:hAnsi="Times New Roman"/>
          <w:color w:val="000000" w:themeColor="text1"/>
          <w:sz w:val="24"/>
        </w:rPr>
        <w:t>een nieuw voorstel betreft.</w:t>
      </w:r>
      <w:r w:rsidRPr="001A39BA" w:rsidR="001500BB">
        <w:rPr>
          <w:rFonts w:ascii="Times New Roman" w:hAnsi="Times New Roman"/>
          <w:color w:val="000000" w:themeColor="text1"/>
          <w:sz w:val="24"/>
        </w:rPr>
        <w:t xml:space="preserve"> </w:t>
      </w:r>
      <w:r w:rsidRPr="001A39BA" w:rsidR="00C8289E">
        <w:rPr>
          <w:rFonts w:ascii="Times New Roman" w:hAnsi="Times New Roman"/>
          <w:color w:val="000000" w:themeColor="text1"/>
          <w:sz w:val="24"/>
        </w:rPr>
        <w:t xml:space="preserve">Verder gaven patiëntengroepen het belang van ethische kaders ook bij toekomstige ontwikkelen omtrent voorkomen van ernstige erfelijke aandoening aan. Evenals de beschikbaarheid en toegankelijkheid van PGT. Ook werd een oproep gedaan tot verdere inzet van </w:t>
      </w:r>
      <w:r w:rsidRPr="001A39BA" w:rsidR="00E20FC0">
        <w:rPr>
          <w:rFonts w:ascii="Times New Roman" w:hAnsi="Times New Roman"/>
          <w:color w:val="000000" w:themeColor="text1"/>
          <w:sz w:val="24"/>
        </w:rPr>
        <w:t xml:space="preserve">dragerschapsscreening van ernstige erfelijke aandoening, een oproep die de initiatiefnemers ook ondersteunen. </w:t>
      </w:r>
      <w:r w:rsidRPr="001A39BA" w:rsidR="002F4FF2">
        <w:rPr>
          <w:rFonts w:ascii="Times New Roman" w:hAnsi="Times New Roman"/>
          <w:color w:val="000000" w:themeColor="text1"/>
          <w:sz w:val="24"/>
        </w:rPr>
        <w:t xml:space="preserve">Medisch professionals beaamde het grijze gebied en gaven aan dat onder de huidige wet- en regelgeving koppels tussen wal en schip vallen. Net als de patiëntengroepen werd steun uitgesproken om leed van dragerschap </w:t>
      </w:r>
      <w:r w:rsidRPr="001A39BA" w:rsidR="00852988">
        <w:rPr>
          <w:rFonts w:ascii="Times New Roman" w:hAnsi="Times New Roman"/>
          <w:color w:val="000000" w:themeColor="text1"/>
          <w:sz w:val="24"/>
        </w:rPr>
        <w:t>evenals</w:t>
      </w:r>
      <w:r w:rsidRPr="001A39BA" w:rsidR="002F4FF2">
        <w:rPr>
          <w:rFonts w:ascii="Times New Roman" w:hAnsi="Times New Roman"/>
          <w:color w:val="000000" w:themeColor="text1"/>
          <w:sz w:val="24"/>
        </w:rPr>
        <w:t xml:space="preserve"> reproductieve wensen en keuzes van ouders mee te wegen in beslissingen omtrent PGT. </w:t>
      </w:r>
    </w:p>
    <w:p w:rsidRPr="001A39BA" w:rsidR="00D13369" w:rsidP="00435F3F" w:rsidRDefault="00D13369" w14:paraId="174109FC" w14:textId="01F1091E">
      <w:pPr>
        <w:tabs>
          <w:tab w:val="left" w:pos="284"/>
          <w:tab w:val="left" w:pos="567"/>
          <w:tab w:val="left" w:pos="851"/>
        </w:tabs>
        <w:ind w:right="-2"/>
        <w:rPr>
          <w:rFonts w:ascii="Times New Roman" w:hAnsi="Times New Roman"/>
          <w:color w:val="000000" w:themeColor="text1"/>
          <w:sz w:val="24"/>
        </w:rPr>
      </w:pPr>
    </w:p>
    <w:p w:rsidRPr="001A39BA" w:rsidR="00B705D5" w:rsidP="00435F3F" w:rsidRDefault="00D13369" w14:paraId="140DD7E5" w14:textId="02055A6B">
      <w:pPr>
        <w:tabs>
          <w:tab w:val="left" w:pos="284"/>
          <w:tab w:val="left" w:pos="567"/>
          <w:tab w:val="left" w:pos="851"/>
        </w:tabs>
        <w:ind w:right="-2"/>
        <w:rPr>
          <w:rFonts w:ascii="Times New Roman" w:hAnsi="Times New Roman"/>
          <w:i/>
          <w:sz w:val="24"/>
        </w:rPr>
      </w:pPr>
      <w:r w:rsidRPr="001A39BA">
        <w:rPr>
          <w:rFonts w:ascii="Times New Roman" w:hAnsi="Times New Roman"/>
          <w:color w:val="000000" w:themeColor="text1"/>
          <w:sz w:val="24"/>
        </w:rPr>
        <w:t xml:space="preserve">De indieners hebben de Memorie van Toelichting op twee punten gewijzigd omdat </w:t>
      </w:r>
      <w:r w:rsidRPr="001A39BA" w:rsidR="00BC3896">
        <w:rPr>
          <w:rFonts w:ascii="Times New Roman" w:hAnsi="Times New Roman"/>
          <w:color w:val="000000" w:themeColor="text1"/>
          <w:sz w:val="24"/>
        </w:rPr>
        <w:t xml:space="preserve">deze punten als </w:t>
      </w:r>
      <w:r w:rsidRPr="001A39BA">
        <w:rPr>
          <w:rFonts w:ascii="Times New Roman" w:hAnsi="Times New Roman"/>
          <w:color w:val="000000" w:themeColor="text1"/>
          <w:sz w:val="24"/>
        </w:rPr>
        <w:t xml:space="preserve"> onvoldoende duidelijk werd beschouwd, zoals kan worden teruggelezen in de reacties op de consultatie. Ten eerste of deze wijziging ook geldt voor autosomaal recessieve aandoeningen. Ten tweede met betrekking tot het bestaande beslissingskader PGT. </w:t>
      </w:r>
      <w:r w:rsidRPr="001A39BA" w:rsidR="00B705D5">
        <w:rPr>
          <w:rFonts w:ascii="Times New Roman" w:hAnsi="Times New Roman"/>
          <w:color w:val="000000" w:themeColor="text1"/>
          <w:sz w:val="24"/>
        </w:rPr>
        <w:t>Z</w:t>
      </w:r>
      <w:r w:rsidRPr="001A39BA" w:rsidR="00F9718C">
        <w:rPr>
          <w:rFonts w:ascii="Times New Roman" w:hAnsi="Times New Roman"/>
          <w:color w:val="000000" w:themeColor="text1"/>
          <w:sz w:val="24"/>
        </w:rPr>
        <w:t>oals aangegeven in paragraaf 5.1.5</w:t>
      </w:r>
      <w:r w:rsidRPr="001A39BA" w:rsidR="00912F5D">
        <w:rPr>
          <w:rFonts w:ascii="Times New Roman" w:hAnsi="Times New Roman"/>
          <w:color w:val="000000" w:themeColor="text1"/>
          <w:sz w:val="24"/>
        </w:rPr>
        <w:t>,</w:t>
      </w:r>
      <w:r w:rsidRPr="001A39BA" w:rsidR="00F9718C">
        <w:rPr>
          <w:rFonts w:ascii="Times New Roman" w:hAnsi="Times New Roman"/>
          <w:color w:val="000000" w:themeColor="text1"/>
          <w:sz w:val="24"/>
        </w:rPr>
        <w:t xml:space="preserve"> </w:t>
      </w:r>
      <w:r w:rsidRPr="001A39BA" w:rsidR="00F9718C">
        <w:rPr>
          <w:rFonts w:ascii="Times New Roman" w:hAnsi="Times New Roman"/>
          <w:i/>
          <w:color w:val="000000" w:themeColor="text1"/>
          <w:sz w:val="24"/>
        </w:rPr>
        <w:t>“</w:t>
      </w:r>
      <w:r w:rsidRPr="001A39BA" w:rsidR="00F9718C">
        <w:rPr>
          <w:rFonts w:ascii="Times New Roman" w:hAnsi="Times New Roman"/>
          <w:i/>
          <w:sz w:val="24"/>
        </w:rPr>
        <w:t>Inzet van PGT ter voorkoming van het overdragen van dragerschap van ernstige erfelijke aandoeningen”</w:t>
      </w:r>
      <w:r w:rsidRPr="001A39BA" w:rsidR="0021552D">
        <w:rPr>
          <w:rFonts w:ascii="Times New Roman" w:hAnsi="Times New Roman"/>
          <w:i/>
          <w:color w:val="000000" w:themeColor="text1"/>
          <w:sz w:val="24"/>
        </w:rPr>
        <w:t xml:space="preserve">, </w:t>
      </w:r>
      <w:r w:rsidRPr="001A39BA" w:rsidR="00B705D5">
        <w:rPr>
          <w:rFonts w:ascii="Times New Roman" w:hAnsi="Times New Roman"/>
          <w:color w:val="000000" w:themeColor="text1"/>
          <w:sz w:val="24"/>
        </w:rPr>
        <w:t xml:space="preserve">is het niet aan de initiatiefnemers om zelf de inhoud van de regeling vast te stellen en </w:t>
      </w:r>
      <w:r w:rsidRPr="001A39BA" w:rsidR="00F9718C">
        <w:rPr>
          <w:rFonts w:ascii="Times New Roman" w:hAnsi="Times New Roman"/>
          <w:color w:val="000000" w:themeColor="text1"/>
          <w:sz w:val="24"/>
        </w:rPr>
        <w:t xml:space="preserve">kunnen zij </w:t>
      </w:r>
      <w:r w:rsidRPr="001A39BA" w:rsidR="00B705D5">
        <w:rPr>
          <w:rFonts w:ascii="Times New Roman" w:hAnsi="Times New Roman"/>
          <w:color w:val="000000" w:themeColor="text1"/>
          <w:sz w:val="24"/>
        </w:rPr>
        <w:t xml:space="preserve">enkel een richting aangeven die volgens hen tegemoetkomt aan het doel van dit voorstel. De initiatiefnemers zien een tweetrapswijze voor zich </w:t>
      </w:r>
      <w:r w:rsidRPr="001A39BA" w:rsidR="00B46463">
        <w:rPr>
          <w:rFonts w:ascii="Times New Roman" w:hAnsi="Times New Roman"/>
          <w:color w:val="000000" w:themeColor="text1"/>
          <w:sz w:val="24"/>
        </w:rPr>
        <w:t>waarbij</w:t>
      </w:r>
      <w:r w:rsidRPr="001A39BA" w:rsidR="00B705D5">
        <w:rPr>
          <w:rFonts w:ascii="Times New Roman" w:hAnsi="Times New Roman"/>
          <w:color w:val="000000" w:themeColor="text1"/>
          <w:sz w:val="24"/>
        </w:rPr>
        <w:t xml:space="preserve"> aandoeningen die reeds in aanmerking komen voor PGT, in beginsel ook in aanmerking komen om dragerschap te voorkomen. </w:t>
      </w:r>
    </w:p>
    <w:p w:rsidRPr="001A39BA" w:rsidR="00C7066F" w:rsidP="00435F3F" w:rsidRDefault="00C7066F" w14:paraId="219FDC7E" w14:textId="77777777">
      <w:pPr>
        <w:tabs>
          <w:tab w:val="left" w:pos="284"/>
          <w:tab w:val="left" w:pos="567"/>
          <w:tab w:val="left" w:pos="851"/>
        </w:tabs>
        <w:ind w:right="-2"/>
        <w:rPr>
          <w:rFonts w:ascii="Times New Roman" w:hAnsi="Times New Roman"/>
          <w:color w:val="FF0000"/>
          <w:sz w:val="24"/>
        </w:rPr>
      </w:pPr>
    </w:p>
    <w:p w:rsidRPr="001A39BA" w:rsidR="00C7066F" w:rsidP="00435F3F" w:rsidRDefault="00C7066F" w14:paraId="0CDA806E" w14:textId="25BD1955">
      <w:pPr>
        <w:pStyle w:val="Kop1"/>
        <w:numPr>
          <w:ilvl w:val="0"/>
          <w:numId w:val="17"/>
        </w:numPr>
        <w:rPr>
          <w:rFonts w:cs="Times New Roman"/>
        </w:rPr>
      </w:pPr>
      <w:r w:rsidRPr="001A39BA">
        <w:rPr>
          <w:rFonts w:cs="Times New Roman"/>
        </w:rPr>
        <w:t>Financiële gevolgen</w:t>
      </w:r>
    </w:p>
    <w:p w:rsidRPr="001A39BA" w:rsidR="0020064A" w:rsidP="0040197E" w:rsidRDefault="0020064A" w14:paraId="758F4930" w14:textId="77777777">
      <w:pPr>
        <w:tabs>
          <w:tab w:val="left" w:pos="284"/>
          <w:tab w:val="left" w:pos="567"/>
          <w:tab w:val="left" w:pos="851"/>
        </w:tabs>
        <w:ind w:right="-2"/>
        <w:rPr>
          <w:rFonts w:ascii="Times New Roman" w:hAnsi="Times New Roman"/>
          <w:sz w:val="24"/>
        </w:rPr>
      </w:pPr>
    </w:p>
    <w:p w:rsidRPr="001A39BA" w:rsidR="00C7066F" w:rsidP="00435F3F" w:rsidRDefault="00EB333E" w14:paraId="357DA758" w14:textId="5E301480">
      <w:pPr>
        <w:tabs>
          <w:tab w:val="left" w:pos="284"/>
          <w:tab w:val="left" w:pos="567"/>
          <w:tab w:val="left" w:pos="851"/>
        </w:tabs>
        <w:ind w:right="-2"/>
        <w:rPr>
          <w:rFonts w:ascii="Times New Roman" w:hAnsi="Times New Roman"/>
          <w:sz w:val="24"/>
        </w:rPr>
      </w:pPr>
      <w:r w:rsidRPr="001A39BA">
        <w:rPr>
          <w:rFonts w:ascii="Times New Roman" w:hAnsi="Times New Roman"/>
          <w:sz w:val="24"/>
        </w:rPr>
        <w:t xml:space="preserve">De initiatiefnemers verwachten dat de financiële gevolgen van dit wetsvoorstel </w:t>
      </w:r>
      <w:r w:rsidRPr="001A39BA" w:rsidR="005569E7">
        <w:rPr>
          <w:rFonts w:ascii="Times New Roman" w:hAnsi="Times New Roman"/>
          <w:sz w:val="24"/>
        </w:rPr>
        <w:t>beperkt</w:t>
      </w:r>
      <w:r w:rsidRPr="001A39BA">
        <w:rPr>
          <w:rFonts w:ascii="Times New Roman" w:hAnsi="Times New Roman"/>
          <w:sz w:val="24"/>
        </w:rPr>
        <w:t xml:space="preserve"> zullen zijn. De Beaufort et al (2019) schrijft dat hoewel er geen kwantitatief onderzoek</w:t>
      </w:r>
      <w:r w:rsidRPr="001A39BA" w:rsidR="00341D4D">
        <w:rPr>
          <w:rFonts w:ascii="Times New Roman" w:hAnsi="Times New Roman"/>
          <w:sz w:val="24"/>
        </w:rPr>
        <w:t xml:space="preserve"> is gedaan,</w:t>
      </w:r>
      <w:r w:rsidRPr="001A39BA">
        <w:rPr>
          <w:rFonts w:ascii="Times New Roman" w:hAnsi="Times New Roman"/>
          <w:sz w:val="24"/>
        </w:rPr>
        <w:t xml:space="preserve"> de inschatting is dat er een relatief bescheiden aantal mensen gebruik wil maken van de </w:t>
      </w:r>
      <w:r w:rsidRPr="001A39BA">
        <w:rPr>
          <w:rFonts w:ascii="Times New Roman" w:hAnsi="Times New Roman"/>
          <w:sz w:val="24"/>
        </w:rPr>
        <w:lastRenderedPageBreak/>
        <w:t>mogelijkheid om PGT toe te passen om dragerschap te voorkomen.</w:t>
      </w:r>
      <w:r w:rsidRPr="001A39BA" w:rsidR="00341D4D">
        <w:rPr>
          <w:rStyle w:val="Voetnootmarkering"/>
          <w:rFonts w:ascii="Times New Roman" w:hAnsi="Times New Roman"/>
          <w:sz w:val="24"/>
        </w:rPr>
        <w:footnoteReference w:id="60"/>
      </w:r>
      <w:r w:rsidRPr="001A39BA">
        <w:rPr>
          <w:rFonts w:ascii="Times New Roman" w:hAnsi="Times New Roman"/>
          <w:sz w:val="24"/>
        </w:rPr>
        <w:t xml:space="preserve"> </w:t>
      </w:r>
      <w:r w:rsidRPr="001A39BA" w:rsidR="00B23F49">
        <w:rPr>
          <w:rFonts w:ascii="Times New Roman" w:hAnsi="Times New Roman"/>
          <w:sz w:val="24"/>
        </w:rPr>
        <w:t xml:space="preserve">Uit de maatschappelijke dialoog is naar voren gekomen dat de vraag naar PGT om dragerschap uit te sluiten in de praktijk niet veel voorkomt. Dat zou verklaard kunnen worden doordat </w:t>
      </w:r>
      <w:r w:rsidRPr="001A39BA" w:rsidR="003E117D">
        <w:rPr>
          <w:rFonts w:ascii="Times New Roman" w:hAnsi="Times New Roman"/>
          <w:sz w:val="24"/>
        </w:rPr>
        <w:t>de optie</w:t>
      </w:r>
      <w:r w:rsidRPr="001A39BA" w:rsidR="00B23F49">
        <w:rPr>
          <w:rFonts w:ascii="Times New Roman" w:hAnsi="Times New Roman"/>
          <w:sz w:val="24"/>
        </w:rPr>
        <w:t xml:space="preserve"> op dit moment wettelijk niet </w:t>
      </w:r>
      <w:r w:rsidRPr="001A39BA" w:rsidR="00C913C0">
        <w:rPr>
          <w:rFonts w:ascii="Times New Roman" w:hAnsi="Times New Roman"/>
          <w:sz w:val="24"/>
        </w:rPr>
        <w:t xml:space="preserve">is </w:t>
      </w:r>
      <w:r w:rsidRPr="001A39BA" w:rsidR="00B23F49">
        <w:rPr>
          <w:rFonts w:ascii="Times New Roman" w:hAnsi="Times New Roman"/>
          <w:sz w:val="24"/>
        </w:rPr>
        <w:t xml:space="preserve">toegestaan. </w:t>
      </w:r>
      <w:r w:rsidRPr="001A39BA" w:rsidR="003E117D">
        <w:rPr>
          <w:rFonts w:ascii="Times New Roman" w:hAnsi="Times New Roman"/>
          <w:sz w:val="24"/>
        </w:rPr>
        <w:t>Met de notie over de huidige beperkte vraag, verwachten de indieners</w:t>
      </w:r>
      <w:r w:rsidRPr="001A39BA" w:rsidR="00B23F49">
        <w:rPr>
          <w:rFonts w:ascii="Times New Roman" w:hAnsi="Times New Roman"/>
          <w:sz w:val="24"/>
        </w:rPr>
        <w:t xml:space="preserve"> met deze wetswijziging een </w:t>
      </w:r>
      <w:r w:rsidRPr="001A39BA" w:rsidR="00C913C0">
        <w:rPr>
          <w:rFonts w:ascii="Times New Roman" w:hAnsi="Times New Roman"/>
          <w:sz w:val="24"/>
        </w:rPr>
        <w:t>beperkte</w:t>
      </w:r>
      <w:r w:rsidRPr="001A39BA" w:rsidR="00B23F49">
        <w:rPr>
          <w:rFonts w:ascii="Times New Roman" w:hAnsi="Times New Roman"/>
          <w:sz w:val="24"/>
        </w:rPr>
        <w:t xml:space="preserve"> stijging van het aantal aanvragen naar PGT</w:t>
      </w:r>
      <w:r w:rsidRPr="001A39BA" w:rsidR="003E117D">
        <w:rPr>
          <w:rFonts w:ascii="Times New Roman" w:hAnsi="Times New Roman"/>
          <w:sz w:val="24"/>
        </w:rPr>
        <w:t xml:space="preserve"> om dragerschap uit te sluiten.</w:t>
      </w:r>
      <w:r w:rsidRPr="001A39BA" w:rsidR="00B23F49">
        <w:rPr>
          <w:rFonts w:ascii="Times New Roman" w:hAnsi="Times New Roman"/>
          <w:sz w:val="24"/>
        </w:rPr>
        <w:t xml:space="preserve"> </w:t>
      </w:r>
    </w:p>
    <w:p w:rsidRPr="001A39BA" w:rsidR="00C7066F" w:rsidP="00435F3F" w:rsidRDefault="00C7066F" w14:paraId="2EE44F9F" w14:textId="77777777">
      <w:pPr>
        <w:tabs>
          <w:tab w:val="left" w:pos="284"/>
          <w:tab w:val="left" w:pos="567"/>
          <w:tab w:val="left" w:pos="851"/>
        </w:tabs>
        <w:ind w:right="-2"/>
        <w:rPr>
          <w:rFonts w:ascii="Times New Roman" w:hAnsi="Times New Roman"/>
          <w:color w:val="FF0000"/>
          <w:sz w:val="24"/>
        </w:rPr>
      </w:pPr>
    </w:p>
    <w:p w:rsidRPr="001A39BA" w:rsidR="00C7066F" w:rsidP="00435F3F" w:rsidRDefault="00C7066F" w14:paraId="07CF52E5" w14:textId="77777777">
      <w:pPr>
        <w:tabs>
          <w:tab w:val="left" w:pos="284"/>
          <w:tab w:val="left" w:pos="567"/>
          <w:tab w:val="left" w:pos="851"/>
        </w:tabs>
        <w:ind w:right="-2"/>
        <w:rPr>
          <w:rFonts w:ascii="Times New Roman" w:hAnsi="Times New Roman"/>
          <w:color w:val="FF0000"/>
          <w:sz w:val="24"/>
        </w:rPr>
      </w:pPr>
    </w:p>
    <w:p w:rsidRPr="001A39BA" w:rsidR="00C7066F" w:rsidP="00435F3F" w:rsidRDefault="00C7066F" w14:paraId="37ABBD49" w14:textId="77777777">
      <w:pPr>
        <w:tabs>
          <w:tab w:val="left" w:pos="284"/>
          <w:tab w:val="left" w:pos="567"/>
          <w:tab w:val="left" w:pos="851"/>
        </w:tabs>
        <w:ind w:right="-2"/>
        <w:rPr>
          <w:rFonts w:ascii="Times New Roman" w:hAnsi="Times New Roman"/>
          <w:b/>
          <w:sz w:val="24"/>
        </w:rPr>
      </w:pPr>
      <w:r w:rsidRPr="001A39BA">
        <w:rPr>
          <w:rFonts w:ascii="Times New Roman" w:hAnsi="Times New Roman"/>
          <w:b/>
          <w:sz w:val="24"/>
        </w:rPr>
        <w:t>II. ARTIKELSGEWIJS</w:t>
      </w:r>
    </w:p>
    <w:p w:rsidRPr="001A39BA" w:rsidR="0004312A" w:rsidP="00435F3F" w:rsidRDefault="0004312A" w14:paraId="528965CC" w14:textId="77777777">
      <w:pPr>
        <w:rPr>
          <w:rFonts w:ascii="Times New Roman" w:hAnsi="Times New Roman"/>
          <w:sz w:val="24"/>
        </w:rPr>
      </w:pPr>
    </w:p>
    <w:p w:rsidRPr="00435F3F" w:rsidR="0004312A" w:rsidP="00435F3F" w:rsidRDefault="0004312A" w14:paraId="7C131980" w14:textId="77777777">
      <w:pPr>
        <w:rPr>
          <w:rFonts w:ascii="Times New Roman" w:hAnsi="Times New Roman"/>
          <w:i/>
          <w:iCs/>
          <w:sz w:val="24"/>
        </w:rPr>
      </w:pPr>
      <w:r w:rsidRPr="00435F3F">
        <w:rPr>
          <w:rFonts w:ascii="Times New Roman" w:hAnsi="Times New Roman"/>
          <w:i/>
          <w:iCs/>
          <w:sz w:val="24"/>
        </w:rPr>
        <w:t>Artikel I</w:t>
      </w:r>
    </w:p>
    <w:p w:rsidRPr="001A39BA" w:rsidR="0004312A" w:rsidP="00435F3F" w:rsidRDefault="0004312A" w14:paraId="03C62DE7" w14:textId="77777777">
      <w:pPr>
        <w:rPr>
          <w:rFonts w:ascii="Times New Roman" w:hAnsi="Times New Roman"/>
          <w:sz w:val="24"/>
        </w:rPr>
      </w:pPr>
    </w:p>
    <w:p w:rsidRPr="001A39BA" w:rsidR="0004312A" w:rsidP="00435F3F" w:rsidRDefault="0004312A" w14:paraId="64DBA7B2" w14:textId="5F09592C">
      <w:pPr>
        <w:rPr>
          <w:rFonts w:ascii="Times New Roman" w:hAnsi="Times New Roman"/>
          <w:sz w:val="24"/>
        </w:rPr>
      </w:pPr>
      <w:r w:rsidRPr="001A39BA">
        <w:rPr>
          <w:rFonts w:ascii="Times New Roman" w:hAnsi="Times New Roman"/>
          <w:sz w:val="24"/>
        </w:rPr>
        <w:t xml:space="preserve">Met dit artikel wordt een nieuw lid toegevoegd aan artikel 26 van de Embryowet. In het eerste lid van artikel 26 is het verbod op </w:t>
      </w:r>
      <w:r w:rsidRPr="001A39BA" w:rsidR="009C6D79">
        <w:rPr>
          <w:rFonts w:ascii="Times New Roman" w:hAnsi="Times New Roman"/>
          <w:sz w:val="24"/>
        </w:rPr>
        <w:t>geslachtskeuze</w:t>
      </w:r>
      <w:r w:rsidRPr="001A39BA">
        <w:rPr>
          <w:rFonts w:ascii="Times New Roman" w:hAnsi="Times New Roman"/>
          <w:sz w:val="24"/>
        </w:rPr>
        <w:t xml:space="preserve"> neergelegd. Het tweede lid bevat de huidige twee uitzonderingen op dat verbod. Deze uitzonderingen zijn ter voorkoming van een ernstige geslachtsgebonden erfelijke aandoening bij het kind dan wel ter verkleining van het risico van een ernstige erfelijke aandoening met een ongelijke geslachtsincidentie bij het kind. Met het onderhavige wetsvoorstel wordt een nieuw derde lid toegevoegd (onder vernummering van het huidige derde lid tot vierde lid) op basis waarvan ook een uitzondering zal gelden ter voorkoming van dragerschap bij het kind van een ernstige geslachtsgebonden erfelijke aandoening of een ernstige erfelijke aandoening met een ongelijke geslachtsincidentie. </w:t>
      </w:r>
    </w:p>
    <w:p w:rsidRPr="001A39BA" w:rsidR="0004312A" w:rsidP="00435F3F" w:rsidRDefault="0004312A" w14:paraId="4B8E031C" w14:textId="77777777">
      <w:pPr>
        <w:rPr>
          <w:rFonts w:ascii="Times New Roman" w:hAnsi="Times New Roman"/>
          <w:sz w:val="24"/>
        </w:rPr>
      </w:pPr>
      <w:r w:rsidRPr="001A39BA">
        <w:rPr>
          <w:rFonts w:ascii="Times New Roman" w:hAnsi="Times New Roman"/>
          <w:sz w:val="24"/>
        </w:rPr>
        <w:tab/>
      </w:r>
    </w:p>
    <w:p w:rsidRPr="00435F3F" w:rsidR="0004312A" w:rsidP="00435F3F" w:rsidRDefault="0004312A" w14:paraId="221A3046" w14:textId="77777777">
      <w:pPr>
        <w:rPr>
          <w:rFonts w:ascii="Times New Roman" w:hAnsi="Times New Roman"/>
          <w:i/>
          <w:iCs/>
          <w:sz w:val="24"/>
        </w:rPr>
      </w:pPr>
      <w:r w:rsidRPr="00435F3F">
        <w:rPr>
          <w:rFonts w:ascii="Times New Roman" w:hAnsi="Times New Roman"/>
          <w:i/>
          <w:iCs/>
          <w:sz w:val="24"/>
        </w:rPr>
        <w:t>Artikel II</w:t>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r>
      <w:r w:rsidRPr="00435F3F">
        <w:rPr>
          <w:rFonts w:ascii="Times New Roman" w:hAnsi="Times New Roman"/>
          <w:i/>
          <w:iCs/>
          <w:sz w:val="24"/>
        </w:rPr>
        <w:tab/>
        <w:t xml:space="preserve"> </w:t>
      </w:r>
    </w:p>
    <w:p w:rsidRPr="001A39BA" w:rsidR="0004312A" w:rsidP="00435F3F" w:rsidRDefault="0004312A" w14:paraId="61BAC4DF" w14:textId="77777777">
      <w:pPr>
        <w:rPr>
          <w:rFonts w:ascii="Times New Roman" w:hAnsi="Times New Roman"/>
          <w:sz w:val="24"/>
        </w:rPr>
      </w:pPr>
    </w:p>
    <w:p w:rsidRPr="001A39BA" w:rsidR="0004312A" w:rsidP="00435F3F" w:rsidRDefault="0004312A" w14:paraId="1939890B" w14:textId="77777777">
      <w:pPr>
        <w:rPr>
          <w:rFonts w:ascii="Times New Roman" w:hAnsi="Times New Roman"/>
          <w:sz w:val="24"/>
        </w:rPr>
      </w:pPr>
      <w:r w:rsidRPr="001A39BA">
        <w:rPr>
          <w:rFonts w:ascii="Times New Roman" w:hAnsi="Times New Roman"/>
          <w:sz w:val="24"/>
        </w:rPr>
        <w:t xml:space="preserve">Dit artikel regelt de inwerkingtreding. Het wetsvoorstel zal in werking treden op een bij koninklijk besluit te bepalen tijdstip. </w:t>
      </w:r>
    </w:p>
    <w:p w:rsidRPr="001A39BA" w:rsidR="0004312A" w:rsidP="00435F3F" w:rsidRDefault="0004312A" w14:paraId="1304954B" w14:textId="77777777">
      <w:pPr>
        <w:tabs>
          <w:tab w:val="left" w:pos="284"/>
          <w:tab w:val="left" w:pos="567"/>
          <w:tab w:val="left" w:pos="851"/>
        </w:tabs>
        <w:ind w:right="-2"/>
        <w:rPr>
          <w:rFonts w:ascii="Times New Roman" w:hAnsi="Times New Roman"/>
          <w:sz w:val="24"/>
          <w:u w:val="single"/>
        </w:rPr>
      </w:pPr>
    </w:p>
    <w:p w:rsidRPr="001A39BA" w:rsidR="00FA36EB" w:rsidP="00435F3F" w:rsidRDefault="0004312A" w14:paraId="3DAE7636" w14:textId="3C3BE32D">
      <w:pPr>
        <w:rPr>
          <w:rFonts w:ascii="Times New Roman" w:hAnsi="Times New Roman"/>
        </w:rPr>
      </w:pPr>
      <w:r w:rsidRPr="001A39BA">
        <w:rPr>
          <w:rFonts w:ascii="Times New Roman" w:hAnsi="Times New Roman"/>
          <w:sz w:val="24"/>
        </w:rPr>
        <w:t>Paternotte</w:t>
      </w:r>
      <w:r w:rsidRPr="00435F3F">
        <w:rPr>
          <w:rFonts w:ascii="Times New Roman" w:hAnsi="Times New Roman"/>
        </w:rPr>
        <w:br/>
      </w:r>
      <w:r w:rsidRPr="001A39BA" w:rsidR="52AD7A1F">
        <w:rPr>
          <w:rFonts w:ascii="Times New Roman" w:hAnsi="Times New Roman"/>
          <w:sz w:val="24"/>
        </w:rPr>
        <w:t>Bever</w:t>
      </w:r>
      <w:r w:rsidRPr="001A39BA">
        <w:rPr>
          <w:rFonts w:ascii="Times New Roman" w:hAnsi="Times New Roman"/>
          <w:sz w:val="24"/>
        </w:rPr>
        <w:t>s</w:t>
      </w:r>
    </w:p>
    <w:sectPr w:rsidRPr="001A39BA" w:rsidR="00FA36EB" w:rsidSect="0006257A">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732F1" w14:textId="77777777" w:rsidR="00AC7D28" w:rsidRDefault="00AC7D28">
      <w:r>
        <w:separator/>
      </w:r>
    </w:p>
  </w:endnote>
  <w:endnote w:type="continuationSeparator" w:id="0">
    <w:p w14:paraId="51674218" w14:textId="77777777" w:rsidR="00AC7D28" w:rsidRDefault="00AC7D28">
      <w:r>
        <w:continuationSeparator/>
      </w:r>
    </w:p>
  </w:endnote>
  <w:endnote w:type="continuationNotice" w:id="1">
    <w:p w14:paraId="43648C2D" w14:textId="77777777" w:rsidR="00AC7D28" w:rsidRDefault="00AC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2B41" w14:textId="77777777" w:rsidR="00DD01D5" w:rsidRDefault="00DD01D5" w:rsidP="00062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AE24C5" w14:textId="77777777" w:rsidR="00DD01D5" w:rsidRDefault="00DD01D5" w:rsidP="00062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53C2" w14:textId="59FAA1F7" w:rsidR="00DD01D5" w:rsidRPr="002168F4" w:rsidRDefault="00DD01D5" w:rsidP="0006257A">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4938">
      <w:rPr>
        <w:rStyle w:val="Paginanummer"/>
        <w:rFonts w:ascii="Times New Roman" w:hAnsi="Times New Roman"/>
        <w:noProof/>
      </w:rPr>
      <w:t>22</w:t>
    </w:r>
    <w:r w:rsidRPr="002168F4">
      <w:rPr>
        <w:rStyle w:val="Paginanummer"/>
        <w:rFonts w:ascii="Times New Roman" w:hAnsi="Times New Roman"/>
      </w:rPr>
      <w:fldChar w:fldCharType="end"/>
    </w:r>
  </w:p>
  <w:p w14:paraId="6E60FC03" w14:textId="77777777" w:rsidR="00DD01D5" w:rsidRPr="002168F4" w:rsidRDefault="00DD01D5" w:rsidP="0006257A">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F753" w14:textId="77777777" w:rsidR="00AC7D28" w:rsidRDefault="00AC7D28">
      <w:r>
        <w:separator/>
      </w:r>
    </w:p>
  </w:footnote>
  <w:footnote w:type="continuationSeparator" w:id="0">
    <w:p w14:paraId="35C53E26" w14:textId="77777777" w:rsidR="00AC7D28" w:rsidRDefault="00AC7D28">
      <w:r>
        <w:continuationSeparator/>
      </w:r>
    </w:p>
  </w:footnote>
  <w:footnote w:type="continuationNotice" w:id="1">
    <w:p w14:paraId="4B6F69DF" w14:textId="77777777" w:rsidR="00AC7D28" w:rsidRDefault="00AC7D28"/>
  </w:footnote>
  <w:footnote w:id="2">
    <w:p w14:paraId="0B3A54FF" w14:textId="5ED2D5FD" w:rsidR="00DD01D5" w:rsidRPr="00504B78" w:rsidRDefault="00DD01D5">
      <w:pPr>
        <w:pStyle w:val="Voetnoottekst"/>
        <w:rPr>
          <w:rFonts w:ascii="Times New Roman" w:hAnsi="Times New Roman"/>
          <w:i/>
        </w:rPr>
      </w:pPr>
      <w:r w:rsidRPr="00AE130D">
        <w:rPr>
          <w:rStyle w:val="Voetnootmarkering"/>
          <w:rFonts w:ascii="Times New Roman" w:hAnsi="Times New Roman"/>
        </w:rPr>
        <w:footnoteRef/>
      </w:r>
      <w:r>
        <w:rPr>
          <w:rFonts w:ascii="Times New Roman" w:hAnsi="Times New Roman"/>
        </w:rPr>
        <w:t xml:space="preserve"> </w:t>
      </w:r>
      <w:r w:rsidRPr="00AC3F59">
        <w:rPr>
          <w:rFonts w:ascii="Times New Roman" w:hAnsi="Times New Roman"/>
          <w:i/>
        </w:rPr>
        <w:t>Bij sommige chromosoomafwijkingen zijn stukjes chromosoom verwisseld. Dit noemt men translocatie. Deze vorm van dragerschap kan technisch</w:t>
      </w:r>
      <w:r w:rsidR="00504B78">
        <w:rPr>
          <w:rFonts w:ascii="Times New Roman" w:hAnsi="Times New Roman"/>
          <w:i/>
        </w:rPr>
        <w:t xml:space="preserve"> </w:t>
      </w:r>
      <w:r w:rsidR="00172BDF">
        <w:rPr>
          <w:rFonts w:ascii="Times New Roman" w:hAnsi="Times New Roman"/>
          <w:i/>
        </w:rPr>
        <w:t>(nu)</w:t>
      </w:r>
      <w:r w:rsidRPr="00AC3F59">
        <w:rPr>
          <w:rFonts w:ascii="Times New Roman" w:hAnsi="Times New Roman"/>
          <w:i/>
        </w:rPr>
        <w:t xml:space="preserve"> niet worden vastgesteld en kan mogelijk worden doorgegeven.</w:t>
      </w:r>
      <w:r w:rsidR="00504B78">
        <w:rPr>
          <w:rFonts w:ascii="Times New Roman" w:hAnsi="Times New Roman"/>
          <w:i/>
        </w:rPr>
        <w:t xml:space="preserve">. </w:t>
      </w:r>
    </w:p>
  </w:footnote>
  <w:footnote w:id="3">
    <w:p w14:paraId="57DB70F5" w14:textId="5DF93251" w:rsidR="00DD01D5" w:rsidRPr="007C624A" w:rsidRDefault="00DD01D5">
      <w:pPr>
        <w:pStyle w:val="Voetnoottekst"/>
        <w:rPr>
          <w:rFonts w:ascii="Times New Roman" w:hAnsi="Times New Roman"/>
        </w:rPr>
      </w:pPr>
      <w:r w:rsidRPr="007C624A">
        <w:rPr>
          <w:rStyle w:val="Voetnootmarkering"/>
          <w:rFonts w:ascii="Times New Roman" w:hAnsi="Times New Roman"/>
        </w:rPr>
        <w:footnoteRef/>
      </w:r>
      <w:r w:rsidRPr="007C624A">
        <w:rPr>
          <w:rFonts w:ascii="Times New Roman" w:hAnsi="Times New Roman"/>
        </w:rPr>
        <w:t xml:space="preserve"> PGT Nederland (2022) Landelijke indicatiecommissie [ONLINE] </w:t>
      </w:r>
      <w:hyperlink r:id="rId1" w:history="1">
        <w:r w:rsidRPr="007C624A">
          <w:rPr>
            <w:rStyle w:val="Hyperlink"/>
            <w:rFonts w:ascii="Times New Roman" w:hAnsi="Times New Roman"/>
          </w:rPr>
          <w:t>https://www.pgtnederland.nl/wetenschap-ethiek-maatschappij/landelijke-indicatiecommissie</w:t>
        </w:r>
      </w:hyperlink>
      <w:r w:rsidR="0089105D">
        <w:rPr>
          <w:rFonts w:ascii="Times New Roman" w:hAnsi="Times New Roman"/>
        </w:rPr>
        <w:t xml:space="preserve"> (bezocht op 25.10.</w:t>
      </w:r>
      <w:r w:rsidRPr="007C624A">
        <w:rPr>
          <w:rFonts w:ascii="Times New Roman" w:hAnsi="Times New Roman"/>
        </w:rPr>
        <w:t>2022)</w:t>
      </w:r>
    </w:p>
  </w:footnote>
  <w:footnote w:id="4">
    <w:p w14:paraId="18895B4C" w14:textId="77777777" w:rsidR="00DD01D5" w:rsidRPr="007C624A" w:rsidRDefault="00DD01D5" w:rsidP="003120F3">
      <w:pPr>
        <w:pStyle w:val="Voetnoottekst"/>
        <w:rPr>
          <w:rFonts w:ascii="Times New Roman" w:hAnsi="Times New Roman"/>
        </w:rPr>
      </w:pPr>
      <w:r w:rsidRPr="007C624A">
        <w:rPr>
          <w:rStyle w:val="Voetnootmarkering"/>
          <w:rFonts w:ascii="Times New Roman" w:hAnsi="Times New Roman"/>
        </w:rPr>
        <w:footnoteRef/>
      </w:r>
      <w:r w:rsidRPr="007C624A">
        <w:rPr>
          <w:rFonts w:ascii="Times New Roman" w:hAnsi="Times New Roman"/>
        </w:rPr>
        <w:t xml:space="preserve"> De Beaufort, Boer, </w:t>
      </w:r>
      <w:proofErr w:type="spellStart"/>
      <w:r w:rsidRPr="007C624A">
        <w:rPr>
          <w:rFonts w:ascii="Times New Roman" w:hAnsi="Times New Roman"/>
        </w:rPr>
        <w:t>Hollestelle</w:t>
      </w:r>
      <w:proofErr w:type="spellEnd"/>
      <w:r w:rsidRPr="007C624A">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 w:history="1">
        <w:r w:rsidRPr="007C624A">
          <w:rPr>
            <w:rStyle w:val="Hyperlink"/>
            <w:rFonts w:ascii="Times New Roman" w:hAnsi="Times New Roman"/>
          </w:rPr>
          <w:t>https://www.tweedekamer.nl/kamerstukken/detail?id=2019D49072&amp;did=2019D49072</w:t>
        </w:r>
      </w:hyperlink>
      <w:r w:rsidRPr="007C624A">
        <w:rPr>
          <w:rFonts w:ascii="Times New Roman" w:hAnsi="Times New Roman"/>
        </w:rPr>
        <w:t xml:space="preserve"> (bezocht op 25.10.2022)</w:t>
      </w:r>
    </w:p>
    <w:p w14:paraId="6880227D" w14:textId="77777777" w:rsidR="00DD01D5" w:rsidRDefault="00DD01D5" w:rsidP="003120F3">
      <w:pPr>
        <w:pStyle w:val="Voetnoottekst"/>
      </w:pPr>
    </w:p>
  </w:footnote>
  <w:footnote w:id="5">
    <w:p w14:paraId="29C6D766" w14:textId="77777777" w:rsidR="00DD01D5" w:rsidRPr="0006257A" w:rsidRDefault="00DD01D5" w:rsidP="009F3A86">
      <w:pPr>
        <w:pStyle w:val="Voetnoottekst"/>
        <w:rPr>
          <w:rFonts w:ascii="Times New Roman" w:hAnsi="Times New Roman"/>
        </w:rPr>
      </w:pPr>
      <w:r w:rsidRPr="004E3D5C">
        <w:rPr>
          <w:rStyle w:val="Voetnootmarkering"/>
          <w:rFonts w:ascii="Times New Roman" w:hAnsi="Times New Roman"/>
        </w:rPr>
        <w:footnoteRef/>
      </w:r>
      <w:r w:rsidRPr="004E3D5C">
        <w:rPr>
          <w:rFonts w:ascii="Times New Roman" w:hAnsi="Times New Roman"/>
        </w:rPr>
        <w:t xml:space="preserve"> </w:t>
      </w:r>
      <w:r w:rsidRPr="0006257A">
        <w:rPr>
          <w:rFonts w:ascii="Times New Roman" w:hAnsi="Times New Roman"/>
        </w:rPr>
        <w:t xml:space="preserve">Prof. Dr. W. J. </w:t>
      </w:r>
      <w:proofErr w:type="spellStart"/>
      <w:r w:rsidRPr="0006257A">
        <w:rPr>
          <w:rFonts w:ascii="Times New Roman" w:hAnsi="Times New Roman"/>
        </w:rPr>
        <w:t>Dondorp</w:t>
      </w:r>
      <w:proofErr w:type="spellEnd"/>
      <w:r w:rsidRPr="0006257A">
        <w:rPr>
          <w:rFonts w:ascii="Times New Roman" w:hAnsi="Times New Roman"/>
        </w:rPr>
        <w:t xml:space="preserve"> et al., ‘Derde evaluatie Embryowet’, Den Haag februari 2021, pag. 7</w:t>
      </w:r>
    </w:p>
  </w:footnote>
  <w:footnote w:id="6">
    <w:p w14:paraId="4C42204C" w14:textId="70BFF78A" w:rsidR="00DD01D5" w:rsidRPr="007874A7" w:rsidRDefault="00DD01D5" w:rsidP="009F3A86">
      <w:pPr>
        <w:pStyle w:val="Voetnoottekst"/>
        <w:rPr>
          <w:rFonts w:ascii="Times New Roman" w:hAnsi="Times New Roman"/>
        </w:rPr>
      </w:pPr>
      <w:r w:rsidRPr="00CC0980">
        <w:rPr>
          <w:rStyle w:val="Voetnootmarkering"/>
          <w:rFonts w:ascii="Times New Roman" w:hAnsi="Times New Roman"/>
        </w:rPr>
        <w:footnoteRef/>
      </w:r>
      <w:r w:rsidRPr="00CC0980">
        <w:rPr>
          <w:rFonts w:ascii="Times New Roman" w:hAnsi="Times New Roman"/>
        </w:rPr>
        <w:t xml:space="preserve"> </w:t>
      </w:r>
      <w:r w:rsidRPr="007874A7">
        <w:rPr>
          <w:rFonts w:ascii="Times New Roman" w:hAnsi="Times New Roman"/>
        </w:rPr>
        <w:t>Rijksoverheid, via: Wat is in-vitrofertilisatie (</w:t>
      </w:r>
      <w:r>
        <w:rPr>
          <w:rFonts w:ascii="Times New Roman" w:hAnsi="Times New Roman"/>
        </w:rPr>
        <w:t>IVF</w:t>
      </w:r>
      <w:r w:rsidRPr="007874A7">
        <w:rPr>
          <w:rFonts w:ascii="Times New Roman" w:hAnsi="Times New Roman"/>
        </w:rPr>
        <w:t xml:space="preserve">)? | </w:t>
      </w:r>
      <w:r w:rsidR="0089105D">
        <w:rPr>
          <w:rFonts w:ascii="Times New Roman" w:hAnsi="Times New Roman"/>
        </w:rPr>
        <w:t>Rijksoverheid.nl (bezocht op 14.</w:t>
      </w:r>
      <w:r w:rsidRPr="007874A7">
        <w:rPr>
          <w:rFonts w:ascii="Times New Roman" w:hAnsi="Times New Roman"/>
        </w:rPr>
        <w:t>07</w:t>
      </w:r>
      <w:r w:rsidR="0089105D">
        <w:rPr>
          <w:rFonts w:ascii="Times New Roman" w:hAnsi="Times New Roman"/>
        </w:rPr>
        <w:t>.</w:t>
      </w:r>
      <w:r w:rsidRPr="007874A7">
        <w:rPr>
          <w:rFonts w:ascii="Times New Roman" w:hAnsi="Times New Roman"/>
        </w:rPr>
        <w:t>2022)</w:t>
      </w:r>
    </w:p>
  </w:footnote>
  <w:footnote w:id="7">
    <w:p w14:paraId="1FDDDEF3" w14:textId="77777777" w:rsidR="00DD01D5" w:rsidRPr="0006257A" w:rsidRDefault="00DD01D5" w:rsidP="009F3A86">
      <w:pPr>
        <w:pStyle w:val="Voetnoottekst"/>
        <w:rPr>
          <w:rFonts w:ascii="Times New Roman" w:hAnsi="Times New Roman"/>
        </w:rPr>
      </w:pPr>
      <w:r w:rsidRPr="0006257A">
        <w:rPr>
          <w:rStyle w:val="Voetnootmarkering"/>
          <w:rFonts w:ascii="Times New Roman" w:hAnsi="Times New Roman"/>
        </w:rPr>
        <w:footnoteRef/>
      </w:r>
      <w:r w:rsidRPr="0006257A">
        <w:rPr>
          <w:rFonts w:ascii="Times New Roman" w:hAnsi="Times New Roman"/>
        </w:rPr>
        <w:t xml:space="preserve"> </w:t>
      </w:r>
      <w:r w:rsidRPr="00CC0980">
        <w:rPr>
          <w:rFonts w:ascii="Times New Roman" w:hAnsi="Times New Roman"/>
        </w:rPr>
        <w:t>Mr. E.T.M. Olsthoorn-Heim et al.</w:t>
      </w:r>
      <w:r w:rsidRPr="0006257A">
        <w:rPr>
          <w:rFonts w:ascii="Times New Roman" w:hAnsi="Times New Roman"/>
        </w:rPr>
        <w:t>,</w:t>
      </w:r>
      <w:r w:rsidRPr="00CC0980">
        <w:rPr>
          <w:rFonts w:ascii="Times New Roman" w:hAnsi="Times New Roman"/>
        </w:rPr>
        <w:t xml:space="preserve"> ‘</w:t>
      </w:r>
      <w:r w:rsidRPr="0006257A">
        <w:rPr>
          <w:rFonts w:ascii="Times New Roman" w:hAnsi="Times New Roman"/>
        </w:rPr>
        <w:t>Evaluatie Embryowet’, Den Haag januari 2006, pag. 35-36.</w:t>
      </w:r>
    </w:p>
  </w:footnote>
  <w:footnote w:id="8">
    <w:p w14:paraId="1DBED3DD" w14:textId="77777777" w:rsidR="00DD01D5" w:rsidRDefault="00DD01D5" w:rsidP="009F3A86">
      <w:pPr>
        <w:pStyle w:val="Voetnoottekst"/>
      </w:pPr>
      <w:r w:rsidRPr="001C479D">
        <w:rPr>
          <w:rStyle w:val="Voetnootmarkering"/>
          <w:rFonts w:ascii="Times New Roman" w:hAnsi="Times New Roman"/>
        </w:rPr>
        <w:footnoteRef/>
      </w:r>
      <w:r w:rsidRPr="001C479D">
        <w:rPr>
          <w:rFonts w:ascii="Times New Roman" w:hAnsi="Times New Roman"/>
        </w:rPr>
        <w:t xml:space="preserve"> </w:t>
      </w:r>
      <w:r w:rsidRPr="0006257A">
        <w:rPr>
          <w:rFonts w:ascii="Times New Roman" w:hAnsi="Times New Roman"/>
        </w:rPr>
        <w:t>Evaluatie Embryowet</w:t>
      </w:r>
      <w:r>
        <w:rPr>
          <w:rFonts w:ascii="Times New Roman" w:hAnsi="Times New Roman"/>
        </w:rPr>
        <w:t>,</w:t>
      </w:r>
      <w:r w:rsidRPr="0006257A">
        <w:rPr>
          <w:rFonts w:ascii="Times New Roman" w:hAnsi="Times New Roman"/>
        </w:rPr>
        <w:t xml:space="preserve"> 2006, pag. 31-36; </w:t>
      </w:r>
      <w:r w:rsidRPr="001C479D">
        <w:rPr>
          <w:rFonts w:ascii="Times New Roman" w:eastAsiaTheme="minorHAnsi" w:hAnsi="Times New Roman"/>
          <w:lang w:eastAsia="en-US"/>
        </w:rPr>
        <w:t>Prof. dr. H.B. Winter et al., ‘</w:t>
      </w:r>
      <w:r w:rsidRPr="0006257A">
        <w:rPr>
          <w:rFonts w:ascii="Times New Roman" w:hAnsi="Times New Roman"/>
        </w:rPr>
        <w:t>Evaluatie Embryowet en Wet donorgegevens en kunstmatige bevruchting’, Den Haag september 2023, pag. 25-27</w:t>
      </w:r>
      <w:r>
        <w:rPr>
          <w:rFonts w:ascii="Times New Roman" w:hAnsi="Times New Roman"/>
        </w:rPr>
        <w:t>.</w:t>
      </w:r>
    </w:p>
  </w:footnote>
  <w:footnote w:id="9">
    <w:p w14:paraId="5B821E49" w14:textId="1649E1C6" w:rsidR="00DD01D5" w:rsidRPr="008929C2" w:rsidRDefault="00DD01D5">
      <w:pPr>
        <w:pStyle w:val="Voetnoottekst"/>
        <w:rPr>
          <w:rFonts w:ascii="Times New Roman" w:hAnsi="Times New Roman"/>
        </w:rPr>
      </w:pPr>
      <w:r>
        <w:rPr>
          <w:rStyle w:val="Voetnootmarkering"/>
        </w:rPr>
        <w:footnoteRef/>
      </w:r>
      <w:r>
        <w:t xml:space="preserve"> </w:t>
      </w:r>
      <w:r>
        <w:rPr>
          <w:rFonts w:ascii="Times New Roman" w:hAnsi="Times New Roman"/>
        </w:rPr>
        <w:t xml:space="preserve">Kamerstukken II 2000/01, 27 423, nr. 3. </w:t>
      </w:r>
    </w:p>
  </w:footnote>
  <w:footnote w:id="10">
    <w:p w14:paraId="3CD298FB" w14:textId="2444B5C1" w:rsidR="00DD01D5" w:rsidRPr="006F5218" w:rsidRDefault="00DD01D5">
      <w:pPr>
        <w:pStyle w:val="Voetnoottekst"/>
        <w:rPr>
          <w:rFonts w:ascii="Times New Roman" w:hAnsi="Times New Roman"/>
        </w:rPr>
      </w:pPr>
      <w:r w:rsidRPr="006F5218">
        <w:rPr>
          <w:rStyle w:val="Voetnootmarkering"/>
          <w:rFonts w:ascii="Times New Roman" w:hAnsi="Times New Roman"/>
        </w:rPr>
        <w:footnoteRef/>
      </w:r>
      <w:r w:rsidRPr="006F5218">
        <w:rPr>
          <w:rFonts w:ascii="Times New Roman" w:hAnsi="Times New Roman"/>
        </w:rPr>
        <w:t xml:space="preserve"> </w:t>
      </w:r>
      <w:r>
        <w:rPr>
          <w:rFonts w:ascii="Times New Roman" w:hAnsi="Times New Roman"/>
        </w:rPr>
        <w:t>Stb. 2020, 229 (Kamerstukken 35173)</w:t>
      </w:r>
    </w:p>
  </w:footnote>
  <w:footnote w:id="11">
    <w:p w14:paraId="7643AAE6" w14:textId="64C1055D" w:rsidR="00DD01D5" w:rsidRPr="002102C9" w:rsidRDefault="00DD01D5">
      <w:pPr>
        <w:pStyle w:val="Voetnoottekst"/>
        <w:rPr>
          <w:rFonts w:ascii="Times New Roman" w:hAnsi="Times New Roman"/>
        </w:rPr>
      </w:pPr>
      <w:r>
        <w:rPr>
          <w:rStyle w:val="Voetnootmarkering"/>
        </w:rPr>
        <w:footnoteRef/>
      </w:r>
      <w:r>
        <w:t xml:space="preserve"> </w:t>
      </w:r>
      <w:r w:rsidRPr="002102C9">
        <w:rPr>
          <w:rFonts w:ascii="Times New Roman" w:hAnsi="Times New Roman"/>
        </w:rPr>
        <w:t>Kamerstuk</w:t>
      </w:r>
      <w:r>
        <w:rPr>
          <w:rFonts w:ascii="Times New Roman" w:hAnsi="Times New Roman"/>
        </w:rPr>
        <w:t>ken II 2018/19,</w:t>
      </w:r>
      <w:r w:rsidRPr="002102C9">
        <w:rPr>
          <w:rFonts w:ascii="Times New Roman" w:hAnsi="Times New Roman"/>
        </w:rPr>
        <w:t xml:space="preserve"> 35173, nr. 3</w:t>
      </w:r>
      <w:r>
        <w:rPr>
          <w:rFonts w:ascii="Times New Roman" w:hAnsi="Times New Roman"/>
        </w:rPr>
        <w:t>.</w:t>
      </w:r>
    </w:p>
  </w:footnote>
  <w:footnote w:id="12">
    <w:p w14:paraId="1D0031F8" w14:textId="74BEDFEB" w:rsidR="00DD01D5" w:rsidRDefault="00DD01D5">
      <w:pPr>
        <w:pStyle w:val="Voetnoottekst"/>
      </w:pPr>
      <w:r w:rsidRPr="002102C9">
        <w:rPr>
          <w:rStyle w:val="Voetnootmarkering"/>
          <w:rFonts w:ascii="Times New Roman" w:hAnsi="Times New Roman"/>
        </w:rPr>
        <w:footnoteRef/>
      </w:r>
      <w:r w:rsidRPr="002102C9">
        <w:rPr>
          <w:rFonts w:ascii="Times New Roman" w:hAnsi="Times New Roman"/>
        </w:rPr>
        <w:t xml:space="preserve"> Kamerstuk</w:t>
      </w:r>
      <w:r>
        <w:rPr>
          <w:rFonts w:ascii="Times New Roman" w:hAnsi="Times New Roman"/>
        </w:rPr>
        <w:t>ken II 2018/19,</w:t>
      </w:r>
      <w:r w:rsidRPr="002102C9">
        <w:rPr>
          <w:rFonts w:ascii="Times New Roman" w:hAnsi="Times New Roman"/>
        </w:rPr>
        <w:t xml:space="preserve"> 35173, nr. 3</w:t>
      </w:r>
      <w:r>
        <w:rPr>
          <w:rFonts w:ascii="Times New Roman" w:hAnsi="Times New Roman"/>
        </w:rPr>
        <w:t>.</w:t>
      </w:r>
    </w:p>
  </w:footnote>
  <w:footnote w:id="13">
    <w:p w14:paraId="2B89A6AD" w14:textId="77777777" w:rsidR="00DD01D5" w:rsidRPr="004E3D5C" w:rsidRDefault="00DD01D5" w:rsidP="009F3A86">
      <w:pPr>
        <w:pStyle w:val="Voetnoottekst"/>
        <w:rPr>
          <w:rFonts w:ascii="Times New Roman" w:hAnsi="Times New Roman"/>
        </w:rPr>
      </w:pPr>
      <w:r w:rsidRPr="004E3D5C">
        <w:rPr>
          <w:rStyle w:val="Voetnootmarkering"/>
          <w:rFonts w:ascii="Times New Roman" w:hAnsi="Times New Roman"/>
        </w:rPr>
        <w:footnoteRef/>
      </w:r>
      <w:r w:rsidRPr="004E3D5C">
        <w:rPr>
          <w:rFonts w:ascii="Times New Roman" w:hAnsi="Times New Roman"/>
        </w:rPr>
        <w:t xml:space="preserve"> </w:t>
      </w:r>
      <w:r>
        <w:rPr>
          <w:rFonts w:ascii="Times New Roman" w:hAnsi="Times New Roman"/>
        </w:rPr>
        <w:t>E</w:t>
      </w:r>
      <w:r w:rsidRPr="004E3D5C">
        <w:rPr>
          <w:rFonts w:ascii="Times New Roman" w:hAnsi="Times New Roman"/>
        </w:rPr>
        <w:t>valuatie Embryowet,</w:t>
      </w:r>
      <w:r>
        <w:rPr>
          <w:rFonts w:ascii="Times New Roman" w:hAnsi="Times New Roman"/>
        </w:rPr>
        <w:t xml:space="preserve"> 2006,</w:t>
      </w:r>
      <w:r w:rsidRPr="004E3D5C">
        <w:rPr>
          <w:rFonts w:ascii="Times New Roman" w:hAnsi="Times New Roman"/>
        </w:rPr>
        <w:t xml:space="preserve"> pag. 60-61.</w:t>
      </w:r>
    </w:p>
  </w:footnote>
  <w:footnote w:id="14">
    <w:p w14:paraId="5ACBFB6F" w14:textId="77777777" w:rsidR="00DD01D5" w:rsidRPr="004E3D5C" w:rsidRDefault="00DD01D5" w:rsidP="009F3A86">
      <w:pPr>
        <w:pStyle w:val="Voetnoottekst"/>
        <w:rPr>
          <w:rFonts w:ascii="Times New Roman" w:hAnsi="Times New Roman"/>
        </w:rPr>
      </w:pPr>
      <w:r w:rsidRPr="004E3D5C">
        <w:rPr>
          <w:rStyle w:val="Voetnootmarkering"/>
          <w:rFonts w:ascii="Times New Roman" w:hAnsi="Times New Roman"/>
        </w:rPr>
        <w:footnoteRef/>
      </w:r>
      <w:r w:rsidRPr="004E3D5C">
        <w:rPr>
          <w:rFonts w:ascii="Times New Roman" w:hAnsi="Times New Roman"/>
        </w:rPr>
        <w:t xml:space="preserve"> Evaluatie Embryowet en Wet donorgegevens en kunstmatige bevruchting,</w:t>
      </w:r>
      <w:r>
        <w:rPr>
          <w:rFonts w:ascii="Times New Roman" w:hAnsi="Times New Roman"/>
        </w:rPr>
        <w:t xml:space="preserve"> 2012,</w:t>
      </w:r>
      <w:r w:rsidRPr="004E3D5C">
        <w:rPr>
          <w:rFonts w:ascii="Times New Roman" w:hAnsi="Times New Roman"/>
        </w:rPr>
        <w:t xml:space="preserve"> pag. 238.</w:t>
      </w:r>
    </w:p>
  </w:footnote>
  <w:footnote w:id="15">
    <w:p w14:paraId="5E79C131" w14:textId="5617CDDF" w:rsidR="00DD01D5" w:rsidRPr="002102C9" w:rsidRDefault="00DD01D5">
      <w:pPr>
        <w:pStyle w:val="Voetnoottekst"/>
        <w:rPr>
          <w:rFonts w:ascii="Times New Roman" w:hAnsi="Times New Roman"/>
        </w:rPr>
      </w:pPr>
      <w:r w:rsidRPr="002102C9">
        <w:rPr>
          <w:rStyle w:val="Voetnootmarkering"/>
          <w:rFonts w:ascii="Times New Roman" w:hAnsi="Times New Roman"/>
        </w:rPr>
        <w:footnoteRef/>
      </w:r>
      <w:r w:rsidRPr="002102C9">
        <w:rPr>
          <w:rFonts w:ascii="Times New Roman" w:hAnsi="Times New Roman"/>
        </w:rPr>
        <w:t xml:space="preserve"> </w:t>
      </w:r>
      <w:proofErr w:type="spellStart"/>
      <w:r w:rsidRPr="002102C9">
        <w:rPr>
          <w:rFonts w:ascii="Times New Roman" w:hAnsi="Times New Roman"/>
        </w:rPr>
        <w:t>St</w:t>
      </w:r>
      <w:r>
        <w:rPr>
          <w:rFonts w:ascii="Times New Roman" w:hAnsi="Times New Roman"/>
        </w:rPr>
        <w:t>crt</w:t>
      </w:r>
      <w:proofErr w:type="spellEnd"/>
      <w:r>
        <w:rPr>
          <w:rFonts w:ascii="Times New Roman" w:hAnsi="Times New Roman"/>
        </w:rPr>
        <w:t>.</w:t>
      </w:r>
      <w:r w:rsidRPr="002102C9">
        <w:rPr>
          <w:rFonts w:ascii="Times New Roman" w:hAnsi="Times New Roman"/>
        </w:rPr>
        <w:t xml:space="preserve"> 2018, </w:t>
      </w:r>
      <w:r>
        <w:rPr>
          <w:rFonts w:ascii="Times New Roman" w:hAnsi="Times New Roman"/>
        </w:rPr>
        <w:t xml:space="preserve">nr. </w:t>
      </w:r>
      <w:r w:rsidRPr="002102C9">
        <w:rPr>
          <w:rFonts w:ascii="Times New Roman" w:hAnsi="Times New Roman"/>
        </w:rPr>
        <w:t>42606</w:t>
      </w:r>
      <w:r>
        <w:rPr>
          <w:rFonts w:ascii="Times New Roman" w:hAnsi="Times New Roman"/>
        </w:rPr>
        <w:t>.</w:t>
      </w:r>
      <w:r w:rsidRPr="002102C9">
        <w:rPr>
          <w:rFonts w:ascii="Times New Roman" w:hAnsi="Times New Roman"/>
        </w:rPr>
        <w:t xml:space="preserve"> </w:t>
      </w:r>
      <w:r>
        <w:rPr>
          <w:rFonts w:ascii="Times New Roman" w:hAnsi="Times New Roman"/>
        </w:rPr>
        <w:t xml:space="preserve">Zie ook: </w:t>
      </w:r>
      <w:r w:rsidRPr="008E5855">
        <w:rPr>
          <w:rFonts w:ascii="Times New Roman" w:hAnsi="Times New Roman"/>
        </w:rPr>
        <w:t xml:space="preserve">De Beaufort, Boer, </w:t>
      </w:r>
      <w:proofErr w:type="spellStart"/>
      <w:r w:rsidRPr="008E5855">
        <w:rPr>
          <w:rFonts w:ascii="Times New Roman" w:hAnsi="Times New Roman"/>
        </w:rPr>
        <w:t>Hollestelle</w:t>
      </w:r>
      <w:proofErr w:type="spellEnd"/>
      <w:r w:rsidRPr="008E5855">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3" w:history="1">
        <w:r w:rsidRPr="008E5855">
          <w:rPr>
            <w:rStyle w:val="Hyperlink"/>
            <w:rFonts w:ascii="Times New Roman" w:hAnsi="Times New Roman"/>
          </w:rPr>
          <w:t>https://www.tweedekamer.nl/kamerstukken/detail?id=2019D49072&amp;did=2019D49072</w:t>
        </w:r>
      </w:hyperlink>
      <w:r w:rsidRPr="008E5855">
        <w:rPr>
          <w:rFonts w:ascii="Times New Roman" w:hAnsi="Times New Roman"/>
        </w:rPr>
        <w:t xml:space="preserve"> (bezocht op 11.11.2022</w:t>
      </w:r>
    </w:p>
  </w:footnote>
  <w:footnote w:id="16">
    <w:p w14:paraId="7FF555E7" w14:textId="032FBC9A" w:rsidR="00DD01D5" w:rsidRDefault="00DD01D5">
      <w:pPr>
        <w:pStyle w:val="Voetnoottekst"/>
      </w:pPr>
      <w:r>
        <w:rPr>
          <w:rStyle w:val="Voetnootmarkering"/>
        </w:rPr>
        <w:footnoteRef/>
      </w:r>
      <w:r>
        <w:rPr>
          <w:rFonts w:ascii="Times New Roman" w:hAnsi="Times New Roman"/>
        </w:rPr>
        <w:t xml:space="preserve"> Kamerstukken II 2018/19, 35173, nr. 3. </w:t>
      </w:r>
      <w:r w:rsidRPr="00F2026A">
        <w:rPr>
          <w:rFonts w:ascii="Times New Roman" w:hAnsi="Times New Roman"/>
        </w:rPr>
        <w:t xml:space="preserve"> </w:t>
      </w:r>
    </w:p>
  </w:footnote>
  <w:footnote w:id="17">
    <w:p w14:paraId="01ED8EB6" w14:textId="35E4DF59" w:rsidR="00DD01D5" w:rsidRDefault="00DD01D5" w:rsidP="009F3A86">
      <w:pPr>
        <w:pStyle w:val="Voetnoottekst"/>
      </w:pPr>
      <w:r w:rsidRPr="004E3D5C">
        <w:rPr>
          <w:rStyle w:val="Voetnootmarkering"/>
          <w:rFonts w:ascii="Times New Roman" w:hAnsi="Times New Roman"/>
        </w:rPr>
        <w:footnoteRef/>
      </w:r>
      <w:r w:rsidRPr="004E3D5C">
        <w:rPr>
          <w:rFonts w:ascii="Times New Roman" w:hAnsi="Times New Roman"/>
        </w:rPr>
        <w:t xml:space="preserve"> Kamerstuk</w:t>
      </w:r>
      <w:r>
        <w:rPr>
          <w:rFonts w:ascii="Times New Roman" w:hAnsi="Times New Roman"/>
        </w:rPr>
        <w:t xml:space="preserve">ken II 2017/18, </w:t>
      </w:r>
      <w:r w:rsidRPr="004E3D5C">
        <w:rPr>
          <w:rFonts w:ascii="Times New Roman" w:hAnsi="Times New Roman"/>
        </w:rPr>
        <w:t>34990, nr. 1</w:t>
      </w:r>
      <w:r>
        <w:rPr>
          <w:rFonts w:ascii="Times New Roman" w:hAnsi="Times New Roman"/>
        </w:rPr>
        <w:t>, blz.</w:t>
      </w:r>
      <w:r w:rsidRPr="004E3D5C">
        <w:rPr>
          <w:rFonts w:ascii="Times New Roman" w:hAnsi="Times New Roman"/>
        </w:rPr>
        <w:t xml:space="preserve"> 9;</w:t>
      </w:r>
      <w:r>
        <w:rPr>
          <w:rFonts w:ascii="Times New Roman" w:hAnsi="Times New Roman"/>
        </w:rPr>
        <w:t xml:space="preserve"> Rijksoverheid, Eindrapportage Maatschappelijke Dialoog. Dragerschap van erfelijke aandoeningen, Amsterdam december 2020.</w:t>
      </w:r>
      <w:r w:rsidRPr="004E3D5C">
        <w:rPr>
          <w:rFonts w:ascii="Times New Roman" w:hAnsi="Times New Roman"/>
        </w:rPr>
        <w:t xml:space="preserve"> </w:t>
      </w:r>
    </w:p>
  </w:footnote>
  <w:footnote w:id="18">
    <w:p w14:paraId="11887F1D" w14:textId="77777777" w:rsidR="00DD01D5" w:rsidRPr="00A135CA" w:rsidRDefault="00DD01D5" w:rsidP="00BA404B">
      <w:pPr>
        <w:pStyle w:val="Voetnoottekst"/>
        <w:rPr>
          <w:rFonts w:ascii="Times New Roman" w:hAnsi="Times New Roman"/>
        </w:rPr>
      </w:pPr>
      <w:r>
        <w:rPr>
          <w:rStyle w:val="Voetnootmarkering"/>
        </w:rPr>
        <w:footnoteRef/>
      </w:r>
      <w:r>
        <w:t xml:space="preserve"> </w:t>
      </w:r>
      <w:r w:rsidRPr="00A135CA">
        <w:rPr>
          <w:rFonts w:ascii="Times New Roman" w:hAnsi="Times New Roman"/>
        </w:rPr>
        <w:t xml:space="preserve">De Beaufort, Boer, </w:t>
      </w:r>
      <w:proofErr w:type="spellStart"/>
      <w:r w:rsidRPr="00A135CA">
        <w:rPr>
          <w:rFonts w:ascii="Times New Roman" w:hAnsi="Times New Roman"/>
        </w:rPr>
        <w:t>Hollestelle</w:t>
      </w:r>
      <w:proofErr w:type="spellEnd"/>
      <w:r w:rsidRPr="00A135CA">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4" w:history="1">
        <w:r w:rsidRPr="00A135CA">
          <w:rPr>
            <w:rStyle w:val="Hyperlink"/>
            <w:rFonts w:ascii="Times New Roman" w:hAnsi="Times New Roman"/>
          </w:rPr>
          <w:t>https://www.tweedekamer.nl/kamerstukken/detail?id=2019D49072&amp;did=2019D49072</w:t>
        </w:r>
      </w:hyperlink>
      <w:r>
        <w:rPr>
          <w:rFonts w:ascii="Times New Roman" w:hAnsi="Times New Roman"/>
        </w:rPr>
        <w:t xml:space="preserve"> (bezocht op 14</w:t>
      </w:r>
      <w:r w:rsidRPr="00A135CA">
        <w:rPr>
          <w:rFonts w:ascii="Times New Roman" w:hAnsi="Times New Roman"/>
        </w:rPr>
        <w:t>.07.2022)</w:t>
      </w:r>
    </w:p>
    <w:p w14:paraId="3C812858" w14:textId="77777777" w:rsidR="00DD01D5" w:rsidRDefault="00DD01D5" w:rsidP="009F3A86">
      <w:pPr>
        <w:pStyle w:val="Voetnoottekst"/>
      </w:pPr>
    </w:p>
  </w:footnote>
  <w:footnote w:id="19">
    <w:p w14:paraId="78CB6B7C" w14:textId="622061A2" w:rsidR="0017761D" w:rsidRPr="0017761D" w:rsidRDefault="0017761D">
      <w:pPr>
        <w:pStyle w:val="Voetnoottekst"/>
        <w:rPr>
          <w:rFonts w:ascii="Times New Roman" w:hAnsi="Times New Roman"/>
        </w:rPr>
      </w:pPr>
      <w:r w:rsidRPr="0017761D">
        <w:rPr>
          <w:rStyle w:val="Voetnootmarkering"/>
          <w:rFonts w:ascii="Times New Roman" w:hAnsi="Times New Roman"/>
        </w:rPr>
        <w:footnoteRef/>
      </w:r>
      <w:r w:rsidRPr="0017761D">
        <w:rPr>
          <w:rFonts w:ascii="Times New Roman" w:hAnsi="Times New Roman"/>
        </w:rPr>
        <w:t xml:space="preserve"> PGT Nederland (2022) PGT in beweging jaarverslag 2021 [ONLINE] </w:t>
      </w:r>
      <w:hyperlink r:id="rId5" w:history="1">
        <w:r w:rsidRPr="0017761D">
          <w:rPr>
            <w:rStyle w:val="Hyperlink"/>
            <w:rFonts w:ascii="Times New Roman" w:hAnsi="Times New Roman"/>
          </w:rPr>
          <w:t>https://www.pgtnederland.nl/sites/pgd/files/2022-10/PGT%20jaarverslag%202021_losbladig.pdf</w:t>
        </w:r>
      </w:hyperlink>
      <w:r w:rsidR="0089105D">
        <w:rPr>
          <w:rFonts w:ascii="Times New Roman" w:hAnsi="Times New Roman"/>
        </w:rPr>
        <w:t xml:space="preserve"> (bezocht op 6.</w:t>
      </w:r>
      <w:r w:rsidRPr="0017761D">
        <w:rPr>
          <w:rFonts w:ascii="Times New Roman" w:hAnsi="Times New Roman"/>
        </w:rPr>
        <w:t>12</w:t>
      </w:r>
      <w:r w:rsidR="0089105D">
        <w:rPr>
          <w:rFonts w:ascii="Times New Roman" w:hAnsi="Times New Roman"/>
        </w:rPr>
        <w:t>.</w:t>
      </w:r>
      <w:r w:rsidRPr="0017761D">
        <w:rPr>
          <w:rFonts w:ascii="Times New Roman" w:hAnsi="Times New Roman"/>
        </w:rPr>
        <w:t xml:space="preserve">2022) </w:t>
      </w:r>
    </w:p>
  </w:footnote>
  <w:footnote w:id="20">
    <w:p w14:paraId="41F59A46" w14:textId="77777777" w:rsidR="00DD01D5" w:rsidRPr="00D90E89" w:rsidRDefault="00DD01D5" w:rsidP="000628E7">
      <w:pPr>
        <w:pStyle w:val="Voetnoottekst"/>
        <w:rPr>
          <w:rFonts w:ascii="Times New Roman" w:hAnsi="Times New Roman"/>
        </w:rPr>
      </w:pPr>
      <w:r w:rsidRPr="00D90E89">
        <w:rPr>
          <w:rStyle w:val="Voetnootmarkering"/>
          <w:rFonts w:ascii="Times New Roman" w:hAnsi="Times New Roman"/>
        </w:rPr>
        <w:footnoteRef/>
      </w:r>
      <w:r w:rsidRPr="00D90E89">
        <w:rPr>
          <w:rFonts w:ascii="Times New Roman" w:hAnsi="Times New Roman"/>
        </w:rPr>
        <w:t xml:space="preserve"> PGT Nederland, ‘PGT stap voor stap’, via: </w:t>
      </w:r>
      <w:hyperlink r:id="rId6" w:history="1">
        <w:r w:rsidRPr="00D90E89">
          <w:rPr>
            <w:rStyle w:val="Hyperlink"/>
            <w:rFonts w:ascii="Times New Roman" w:hAnsi="Times New Roman"/>
            <w:color w:val="auto"/>
          </w:rPr>
          <w:t>PGT stap voor stap | PGT Nederland</w:t>
        </w:r>
      </w:hyperlink>
    </w:p>
  </w:footnote>
  <w:footnote w:id="21">
    <w:p w14:paraId="062C5543" w14:textId="77777777" w:rsidR="00DD01D5" w:rsidRPr="00DE150F" w:rsidRDefault="00DD01D5" w:rsidP="00DD78A5">
      <w:pPr>
        <w:rPr>
          <w:rFonts w:ascii="Times New Roman" w:hAnsi="Times New Roman"/>
          <w:szCs w:val="22"/>
          <w:shd w:val="clear" w:color="auto" w:fill="FCFCFC"/>
          <w:lang w:val="en-GB"/>
        </w:rPr>
      </w:pPr>
      <w:r w:rsidRPr="00DE150F">
        <w:rPr>
          <w:rStyle w:val="Voetnootmarkering"/>
          <w:rFonts w:ascii="Times New Roman" w:hAnsi="Times New Roman"/>
        </w:rPr>
        <w:footnoteRef/>
      </w:r>
      <w:r w:rsidRPr="00DE150F">
        <w:rPr>
          <w:rFonts w:ascii="Times New Roman" w:hAnsi="Times New Roman"/>
          <w:lang w:val="en-GB"/>
        </w:rPr>
        <w:t xml:space="preserve"> </w:t>
      </w:r>
      <w:r w:rsidRPr="00DE150F">
        <w:rPr>
          <w:rFonts w:ascii="Times New Roman" w:hAnsi="Times New Roman"/>
          <w:shd w:val="clear" w:color="auto" w:fill="FCFCFC"/>
          <w:lang w:val="en-GB"/>
        </w:rPr>
        <w:t xml:space="preserve">Mastenbroek S, de Wert G, </w:t>
      </w:r>
      <w:proofErr w:type="spellStart"/>
      <w:r w:rsidRPr="00DE150F">
        <w:rPr>
          <w:rFonts w:ascii="Times New Roman" w:hAnsi="Times New Roman"/>
          <w:shd w:val="clear" w:color="auto" w:fill="FCFCFC"/>
          <w:lang w:val="en-GB"/>
        </w:rPr>
        <w:t>Adashi</w:t>
      </w:r>
      <w:proofErr w:type="spellEnd"/>
      <w:r w:rsidRPr="00DE150F">
        <w:rPr>
          <w:rFonts w:ascii="Times New Roman" w:hAnsi="Times New Roman"/>
          <w:shd w:val="clear" w:color="auto" w:fill="FCFCFC"/>
          <w:lang w:val="en-GB"/>
        </w:rPr>
        <w:t xml:space="preserve"> EY., ‘The imperative of responsible innovation in reproductive medicine’, The New English Journal of Medicine, </w:t>
      </w:r>
      <w:proofErr w:type="spellStart"/>
      <w:r w:rsidRPr="00DE150F">
        <w:rPr>
          <w:rFonts w:ascii="Times New Roman" w:hAnsi="Times New Roman"/>
          <w:shd w:val="clear" w:color="auto" w:fill="FCFCFC"/>
          <w:lang w:val="en-GB"/>
        </w:rPr>
        <w:t>november</w:t>
      </w:r>
      <w:proofErr w:type="spellEnd"/>
      <w:r w:rsidRPr="00DE150F">
        <w:rPr>
          <w:rFonts w:ascii="Times New Roman" w:hAnsi="Times New Roman"/>
          <w:shd w:val="clear" w:color="auto" w:fill="FCFCFC"/>
          <w:lang w:val="en-GB"/>
        </w:rPr>
        <w:t xml:space="preserve"> 2021 (385;22), </w:t>
      </w:r>
      <w:proofErr w:type="spellStart"/>
      <w:r w:rsidRPr="00DE150F">
        <w:rPr>
          <w:rFonts w:ascii="Times New Roman" w:hAnsi="Times New Roman"/>
          <w:shd w:val="clear" w:color="auto" w:fill="FCFCFC"/>
          <w:lang w:val="en-GB"/>
        </w:rPr>
        <w:t>pag</w:t>
      </w:r>
      <w:proofErr w:type="spellEnd"/>
      <w:r w:rsidRPr="00DE150F">
        <w:rPr>
          <w:rFonts w:ascii="Times New Roman" w:hAnsi="Times New Roman"/>
          <w:shd w:val="clear" w:color="auto" w:fill="FCFCFC"/>
          <w:lang w:val="en-GB"/>
        </w:rPr>
        <w:t xml:space="preserve">. </w:t>
      </w:r>
      <w:r w:rsidRPr="00E7079A">
        <w:rPr>
          <w:rFonts w:ascii="Times New Roman" w:hAnsi="Times New Roman"/>
          <w:shd w:val="clear" w:color="auto" w:fill="FCFCFC"/>
          <w:lang w:val="en-GB"/>
        </w:rPr>
        <w:t>2096-2100;</w:t>
      </w:r>
    </w:p>
    <w:p w14:paraId="6DCF990B" w14:textId="0F173BFC" w:rsidR="00DD01D5" w:rsidRPr="00DE150F" w:rsidRDefault="00DD01D5">
      <w:pPr>
        <w:pStyle w:val="Voetnoottekst"/>
        <w:rPr>
          <w:rFonts w:ascii="Times New Roman" w:hAnsi="Times New Roman"/>
        </w:rPr>
      </w:pPr>
      <w:r w:rsidRPr="00DE150F">
        <w:rPr>
          <w:rFonts w:ascii="Times New Roman" w:hAnsi="Times New Roman"/>
          <w:shd w:val="clear" w:color="auto" w:fill="FFFFFF"/>
          <w:lang w:val="en-GB"/>
        </w:rPr>
        <w:t xml:space="preserve">Nathan R. Treff, Diego Marin, and Laurent C. A. M. Tellier, </w:t>
      </w:r>
      <w:r w:rsidRPr="00DE150F">
        <w:rPr>
          <w:rFonts w:ascii="Times New Roman" w:hAnsi="Times New Roman" w:hint="eastAsia"/>
          <w:shd w:val="clear" w:color="auto" w:fill="FFFFFF"/>
          <w:lang w:val="en-GB"/>
        </w:rPr>
        <w:t>‘</w:t>
      </w:r>
      <w:r w:rsidRPr="00DE150F">
        <w:rPr>
          <w:rFonts w:ascii="Times New Roman" w:hAnsi="Times New Roman"/>
          <w:shd w:val="clear" w:color="auto" w:fill="FFFFFF"/>
          <w:lang w:val="en-GB"/>
        </w:rPr>
        <w:t>Preimplantation Genetic Testing for Polygenic Disorders</w:t>
      </w:r>
      <w:r w:rsidRPr="00DE150F">
        <w:rPr>
          <w:rFonts w:ascii="Times New Roman" w:hAnsi="Times New Roman" w:hint="eastAsia"/>
          <w:shd w:val="clear" w:color="auto" w:fill="FFFFFF"/>
          <w:lang w:val="en-GB"/>
        </w:rPr>
        <w:t>’</w:t>
      </w:r>
      <w:r w:rsidRPr="00DE150F">
        <w:rPr>
          <w:rFonts w:ascii="Times New Roman" w:hAnsi="Times New Roman"/>
          <w:shd w:val="clear" w:color="auto" w:fill="FFFFFF"/>
          <w:lang w:val="en-GB"/>
        </w:rPr>
        <w:t xml:space="preserve">, </w:t>
      </w:r>
      <w:proofErr w:type="spellStart"/>
      <w:r w:rsidRPr="00DE150F">
        <w:rPr>
          <w:rFonts w:ascii="Times New Roman" w:hAnsi="Times New Roman"/>
          <w:shd w:val="clear" w:color="auto" w:fill="FFFFFF"/>
          <w:lang w:val="en-GB"/>
        </w:rPr>
        <w:t>pag</w:t>
      </w:r>
      <w:proofErr w:type="spellEnd"/>
      <w:r w:rsidRPr="00DE150F">
        <w:rPr>
          <w:rFonts w:ascii="Times New Roman" w:hAnsi="Times New Roman"/>
          <w:shd w:val="clear" w:color="auto" w:fill="FFFFFF"/>
          <w:lang w:val="en-GB"/>
        </w:rPr>
        <w:t xml:space="preserve">. 195-200 in: </w:t>
      </w:r>
      <w:r w:rsidRPr="00DE150F">
        <w:rPr>
          <w:rFonts w:ascii="Times New Roman" w:hAnsi="Times New Roman"/>
          <w:lang w:val="en-GB"/>
        </w:rPr>
        <w:t xml:space="preserve">Carlos Simón en Carmen Rubio, ‘Handbook of Genetic Diagnostic Technologies in Reproductive Medicine. </w:t>
      </w:r>
      <w:proofErr w:type="spellStart"/>
      <w:r w:rsidRPr="00DE150F">
        <w:rPr>
          <w:rFonts w:ascii="Times New Roman" w:hAnsi="Times New Roman"/>
        </w:rPr>
        <w:t>Improving</w:t>
      </w:r>
      <w:proofErr w:type="spellEnd"/>
      <w:r w:rsidRPr="00DE150F">
        <w:rPr>
          <w:rFonts w:ascii="Times New Roman" w:hAnsi="Times New Roman"/>
        </w:rPr>
        <w:t xml:space="preserve"> Patiënt </w:t>
      </w:r>
      <w:proofErr w:type="spellStart"/>
      <w:r w:rsidRPr="00DE150F">
        <w:rPr>
          <w:rFonts w:ascii="Times New Roman" w:hAnsi="Times New Roman"/>
        </w:rPr>
        <w:t>success</w:t>
      </w:r>
      <w:proofErr w:type="spellEnd"/>
      <w:r w:rsidRPr="00DE150F">
        <w:rPr>
          <w:rFonts w:ascii="Times New Roman" w:hAnsi="Times New Roman"/>
        </w:rPr>
        <w:t xml:space="preserve"> </w:t>
      </w:r>
      <w:proofErr w:type="spellStart"/>
      <w:r w:rsidRPr="00DE150F">
        <w:rPr>
          <w:rFonts w:ascii="Times New Roman" w:hAnsi="Times New Roman"/>
        </w:rPr>
        <w:t>Rates</w:t>
      </w:r>
      <w:proofErr w:type="spellEnd"/>
      <w:r w:rsidRPr="00DE150F">
        <w:rPr>
          <w:rFonts w:ascii="Times New Roman" w:hAnsi="Times New Roman"/>
        </w:rPr>
        <w:t xml:space="preserve"> </w:t>
      </w:r>
      <w:proofErr w:type="spellStart"/>
      <w:r w:rsidRPr="00DE150F">
        <w:rPr>
          <w:rFonts w:ascii="Times New Roman" w:hAnsi="Times New Roman"/>
        </w:rPr>
        <w:t>and</w:t>
      </w:r>
      <w:proofErr w:type="spellEnd"/>
      <w:r w:rsidRPr="00DE150F">
        <w:rPr>
          <w:rFonts w:ascii="Times New Roman" w:hAnsi="Times New Roman"/>
        </w:rPr>
        <w:t xml:space="preserve"> I</w:t>
      </w:r>
      <w:r w:rsidRPr="00B13D2E">
        <w:rPr>
          <w:rFonts w:ascii="Times New Roman" w:hAnsi="Times New Roman"/>
        </w:rPr>
        <w:t>n</w:t>
      </w:r>
      <w:r w:rsidRPr="00DE150F">
        <w:rPr>
          <w:rFonts w:ascii="Times New Roman" w:hAnsi="Times New Roman"/>
        </w:rPr>
        <w:t>fant Health’, 2022</w:t>
      </w:r>
      <w:r w:rsidR="00727F7A">
        <w:rPr>
          <w:rFonts w:ascii="Times New Roman" w:hAnsi="Times New Roman"/>
        </w:rPr>
        <w:t>.</w:t>
      </w:r>
    </w:p>
  </w:footnote>
  <w:footnote w:id="22">
    <w:p w14:paraId="502F338E" w14:textId="4F857958" w:rsidR="00DD01D5" w:rsidRDefault="00DD01D5">
      <w:pPr>
        <w:pStyle w:val="Voetnoottekst"/>
      </w:pPr>
      <w:r w:rsidRPr="00DE150F">
        <w:rPr>
          <w:rStyle w:val="Voetnootmarkering"/>
          <w:rFonts w:ascii="Times New Roman" w:hAnsi="Times New Roman"/>
        </w:rPr>
        <w:footnoteRef/>
      </w:r>
      <w:r w:rsidRPr="00DE150F">
        <w:rPr>
          <w:rFonts w:ascii="Times New Roman" w:hAnsi="Times New Roman"/>
        </w:rPr>
        <w:t xml:space="preserve"> PGT Nederland, </w:t>
      </w:r>
      <w:r w:rsidR="00E61F9B">
        <w:rPr>
          <w:rFonts w:ascii="Times New Roman" w:hAnsi="Times New Roman"/>
        </w:rPr>
        <w:t>‘</w:t>
      </w:r>
      <w:proofErr w:type="spellStart"/>
      <w:r w:rsidR="00E61F9B">
        <w:rPr>
          <w:rFonts w:ascii="Times New Roman" w:hAnsi="Times New Roman"/>
        </w:rPr>
        <w:t>Veelgestelde</w:t>
      </w:r>
      <w:proofErr w:type="spellEnd"/>
      <w:r w:rsidR="00E61F9B">
        <w:rPr>
          <w:rFonts w:ascii="Times New Roman" w:hAnsi="Times New Roman"/>
        </w:rPr>
        <w:t xml:space="preserve"> vragen over PGT’, </w:t>
      </w:r>
      <w:r w:rsidRPr="00DE150F">
        <w:rPr>
          <w:rFonts w:ascii="Times New Roman" w:hAnsi="Times New Roman"/>
        </w:rPr>
        <w:t xml:space="preserve">via: </w:t>
      </w:r>
      <w:hyperlink r:id="rId7" w:history="1">
        <w:proofErr w:type="spellStart"/>
        <w:r w:rsidRPr="00DE150F">
          <w:rPr>
            <w:rStyle w:val="Hyperlink"/>
            <w:rFonts w:ascii="Times New Roman" w:hAnsi="Times New Roman"/>
            <w:color w:val="auto"/>
          </w:rPr>
          <w:t>Veelgestelde</w:t>
        </w:r>
        <w:proofErr w:type="spellEnd"/>
        <w:r w:rsidRPr="00DE150F">
          <w:rPr>
            <w:rStyle w:val="Hyperlink"/>
            <w:rFonts w:ascii="Times New Roman" w:hAnsi="Times New Roman"/>
            <w:color w:val="auto"/>
          </w:rPr>
          <w:t xml:space="preserve"> vragen over PGT | PGT Nederland</w:t>
        </w:r>
      </w:hyperlink>
    </w:p>
  </w:footnote>
  <w:footnote w:id="23">
    <w:p w14:paraId="3DD9B277" w14:textId="77777777" w:rsidR="00DD01D5" w:rsidRPr="00D90E89" w:rsidRDefault="00DD01D5" w:rsidP="006A5CD5">
      <w:pPr>
        <w:pStyle w:val="Voetnoottekst"/>
        <w:rPr>
          <w:rFonts w:ascii="Times New Roman" w:hAnsi="Times New Roman"/>
        </w:rPr>
      </w:pPr>
      <w:r w:rsidRPr="00D90E89">
        <w:rPr>
          <w:rStyle w:val="Voetnootmarkering"/>
          <w:rFonts w:ascii="Times New Roman" w:hAnsi="Times New Roman"/>
        </w:rPr>
        <w:footnoteRef/>
      </w:r>
      <w:r w:rsidRPr="00D90E89">
        <w:rPr>
          <w:rFonts w:ascii="Times New Roman" w:hAnsi="Times New Roman"/>
        </w:rPr>
        <w:t xml:space="preserve"> PGT Nederland, ‘Betrouwbaarheid, slagingskans en risico’s’, via: </w:t>
      </w:r>
      <w:hyperlink r:id="rId8" w:history="1">
        <w:r w:rsidRPr="00D90E89">
          <w:rPr>
            <w:rStyle w:val="Hyperlink"/>
            <w:rFonts w:ascii="Times New Roman" w:hAnsi="Times New Roman"/>
          </w:rPr>
          <w:t>Betrouwbaarheid, slagingskans en risico's | PGT Nederland</w:t>
        </w:r>
      </w:hyperlink>
    </w:p>
  </w:footnote>
  <w:footnote w:id="24">
    <w:p w14:paraId="63A05DF0" w14:textId="77777777" w:rsidR="00DD01D5" w:rsidRPr="00DE150F" w:rsidRDefault="00DD01D5">
      <w:pPr>
        <w:pStyle w:val="Voetnoottekst"/>
        <w:rPr>
          <w:rFonts w:ascii="Times New Roman" w:hAnsi="Times New Roman"/>
        </w:rPr>
      </w:pPr>
      <w:r w:rsidRPr="00DE150F">
        <w:rPr>
          <w:rStyle w:val="Voetnootmarkering"/>
          <w:rFonts w:ascii="Times New Roman" w:hAnsi="Times New Roman"/>
        </w:rPr>
        <w:footnoteRef/>
      </w:r>
      <w:r w:rsidRPr="00DE150F">
        <w:rPr>
          <w:rFonts w:ascii="Times New Roman" w:hAnsi="Times New Roman"/>
        </w:rPr>
        <w:t xml:space="preserve"> </w:t>
      </w:r>
      <w:r>
        <w:rPr>
          <w:rFonts w:ascii="Times New Roman" w:hAnsi="Times New Roman"/>
        </w:rPr>
        <w:t>Jaarverslag 2020 PGT Nederland, pag. 5</w:t>
      </w:r>
    </w:p>
  </w:footnote>
  <w:footnote w:id="25">
    <w:p w14:paraId="1A40B0CF" w14:textId="77777777" w:rsidR="00DD01D5" w:rsidRDefault="00DD01D5">
      <w:pPr>
        <w:pStyle w:val="Voetnoottekst"/>
      </w:pPr>
      <w:r w:rsidRPr="00DE150F">
        <w:rPr>
          <w:rStyle w:val="Voetnootmarkering"/>
          <w:rFonts w:ascii="Times New Roman" w:hAnsi="Times New Roman"/>
        </w:rPr>
        <w:footnoteRef/>
      </w:r>
      <w:r w:rsidRPr="00DE150F">
        <w:rPr>
          <w:rFonts w:ascii="Times New Roman" w:hAnsi="Times New Roman"/>
        </w:rPr>
        <w:t xml:space="preserve"> Kamerstukken II 2007/08, 29323, nr. 46</w:t>
      </w:r>
    </w:p>
  </w:footnote>
  <w:footnote w:id="26">
    <w:p w14:paraId="3ECBA8E6" w14:textId="77777777" w:rsidR="00DD01D5" w:rsidRPr="00A135CA" w:rsidRDefault="00DD01D5">
      <w:pPr>
        <w:pStyle w:val="Voetnoottekst"/>
        <w:rPr>
          <w:rFonts w:ascii="Times New Roman" w:hAnsi="Times New Roman"/>
        </w:rPr>
      </w:pPr>
      <w:r w:rsidRPr="00A135CA">
        <w:rPr>
          <w:rStyle w:val="Voetnootmarkering"/>
          <w:rFonts w:ascii="Times New Roman" w:hAnsi="Times New Roman"/>
        </w:rPr>
        <w:footnoteRef/>
      </w:r>
      <w:r w:rsidRPr="00A135CA">
        <w:rPr>
          <w:rFonts w:ascii="Times New Roman" w:hAnsi="Times New Roman"/>
        </w:rPr>
        <w:t xml:space="preserve"> De Beaufort, Boer, </w:t>
      </w:r>
      <w:proofErr w:type="spellStart"/>
      <w:r w:rsidRPr="00A135CA">
        <w:rPr>
          <w:rFonts w:ascii="Times New Roman" w:hAnsi="Times New Roman"/>
        </w:rPr>
        <w:t>Hollestelle</w:t>
      </w:r>
      <w:proofErr w:type="spellEnd"/>
      <w:r w:rsidRPr="00A135CA">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9" w:history="1">
        <w:r w:rsidRPr="00A135CA">
          <w:rPr>
            <w:rStyle w:val="Hyperlink"/>
            <w:rFonts w:ascii="Times New Roman" w:hAnsi="Times New Roman"/>
          </w:rPr>
          <w:t>https://www.tweedekamer.nl/kamerstukken/detail?id=2019D49072&amp;did=2019D49072</w:t>
        </w:r>
      </w:hyperlink>
      <w:r w:rsidRPr="00A135CA">
        <w:rPr>
          <w:rFonts w:ascii="Times New Roman" w:hAnsi="Times New Roman"/>
        </w:rPr>
        <w:t xml:space="preserve"> (bezocht op 19.07.2022)</w:t>
      </w:r>
    </w:p>
  </w:footnote>
  <w:footnote w:id="27">
    <w:p w14:paraId="261B6622" w14:textId="77777777" w:rsidR="00DD01D5" w:rsidRDefault="00DD01D5">
      <w:pPr>
        <w:pStyle w:val="Voetnoottekst"/>
      </w:pPr>
      <w:r>
        <w:rPr>
          <w:rStyle w:val="Voetnootmarkering"/>
        </w:rPr>
        <w:footnoteRef/>
      </w:r>
      <w:r>
        <w:t xml:space="preserve"> </w:t>
      </w:r>
      <w:r w:rsidRPr="00A135CA">
        <w:rPr>
          <w:rFonts w:ascii="Times New Roman" w:hAnsi="Times New Roman"/>
        </w:rPr>
        <w:t xml:space="preserve">Bureau &amp;MAES (2020) Eindrapport Maatschappelijke dialoog dragerschap van erfelijke aandoeningen. Een rapport in opdracht van het Ministerie van Volksgezondheid, Welzijn en Sport [ONLINE] </w:t>
      </w:r>
      <w:hyperlink r:id="rId10" w:history="1">
        <w:r w:rsidRPr="00A135CA">
          <w:rPr>
            <w:rStyle w:val="Hyperlink"/>
            <w:rFonts w:ascii="Times New Roman" w:hAnsi="Times New Roman"/>
          </w:rPr>
          <w:t>https://open.overheid.nl/repository/ronl-84626275-bf08-4f67-9039-4796f72e7e14/1/pdf/eindrapportage-maatschappelijke-dialoog-dragerschap-van-erfelijke-aandoeningen.pdf</w:t>
        </w:r>
      </w:hyperlink>
      <w:r>
        <w:rPr>
          <w:rFonts w:ascii="Times New Roman" w:hAnsi="Times New Roman"/>
        </w:rPr>
        <w:t xml:space="preserve"> (bezocht op 11.11</w:t>
      </w:r>
      <w:r w:rsidRPr="00A135CA">
        <w:rPr>
          <w:rFonts w:ascii="Times New Roman" w:hAnsi="Times New Roman"/>
        </w:rPr>
        <w:t>.2022)</w:t>
      </w:r>
    </w:p>
  </w:footnote>
  <w:footnote w:id="28">
    <w:p w14:paraId="0429F362" w14:textId="77777777" w:rsidR="00DD01D5" w:rsidRPr="00A135CA" w:rsidRDefault="00DD01D5">
      <w:pPr>
        <w:pStyle w:val="Voetnoottekst"/>
        <w:rPr>
          <w:rFonts w:ascii="Times New Roman" w:hAnsi="Times New Roman"/>
        </w:rPr>
      </w:pPr>
      <w:r w:rsidRPr="00A135CA">
        <w:rPr>
          <w:rStyle w:val="Voetnootmarkering"/>
          <w:rFonts w:ascii="Times New Roman" w:hAnsi="Times New Roman"/>
        </w:rPr>
        <w:footnoteRef/>
      </w:r>
      <w:r w:rsidRPr="00A135CA">
        <w:rPr>
          <w:rFonts w:ascii="Times New Roman" w:hAnsi="Times New Roman"/>
        </w:rPr>
        <w:t xml:space="preserve"> Nederlandse Vereniging voor Hemofiliepatiënten (NVHP) (2022) Vrouwen en stollingsstoornissen [ONLINE] </w:t>
      </w:r>
      <w:hyperlink r:id="rId11" w:history="1">
        <w:r w:rsidRPr="00A135CA">
          <w:rPr>
            <w:rStyle w:val="Hyperlink"/>
            <w:rFonts w:ascii="Times New Roman" w:hAnsi="Times New Roman"/>
          </w:rPr>
          <w:t>https://www.nvhp.nl/vrouwen-en-stollingsstoornissen?gclid=CjwKCAjwrNmWBhA4EiwAHbjEQHRnw6tjqgBMrskGLjJSYuTyMnuy1jMsQMIjF62dMvOb04cSlpKAZBoCUrsQAvD_BwE</w:t>
        </w:r>
      </w:hyperlink>
      <w:r w:rsidRPr="00A135CA">
        <w:rPr>
          <w:rFonts w:ascii="Times New Roman" w:hAnsi="Times New Roman"/>
        </w:rPr>
        <w:t xml:space="preserve"> (bezocht op 19.07.2022) </w:t>
      </w:r>
    </w:p>
  </w:footnote>
  <w:footnote w:id="29">
    <w:p w14:paraId="586A9F96" w14:textId="77777777" w:rsidR="00DD01D5" w:rsidRPr="005528EF" w:rsidRDefault="00DD01D5">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Patiëntenvereniging voor stofwisselingsziekten (VKS) (2022) Ziekte van </w:t>
      </w:r>
      <w:proofErr w:type="spellStart"/>
      <w:r w:rsidRPr="005528EF">
        <w:rPr>
          <w:rFonts w:ascii="Times New Roman" w:hAnsi="Times New Roman"/>
        </w:rPr>
        <w:t>Fabry</w:t>
      </w:r>
      <w:proofErr w:type="spellEnd"/>
      <w:r w:rsidRPr="005528EF">
        <w:rPr>
          <w:rFonts w:ascii="Times New Roman" w:hAnsi="Times New Roman"/>
        </w:rPr>
        <w:t xml:space="preserve"> (alfa-</w:t>
      </w:r>
      <w:proofErr w:type="spellStart"/>
      <w:r w:rsidRPr="005528EF">
        <w:rPr>
          <w:rFonts w:ascii="Times New Roman" w:hAnsi="Times New Roman"/>
        </w:rPr>
        <w:t>galactosidasedeficiëntie</w:t>
      </w:r>
      <w:proofErr w:type="spellEnd"/>
      <w:r w:rsidRPr="005528EF">
        <w:rPr>
          <w:rFonts w:ascii="Times New Roman" w:hAnsi="Times New Roman"/>
        </w:rPr>
        <w:t xml:space="preserve">) [ONLINE] </w:t>
      </w:r>
      <w:hyperlink r:id="rId12" w:history="1">
        <w:r w:rsidRPr="005528EF">
          <w:rPr>
            <w:rStyle w:val="Hyperlink"/>
            <w:rFonts w:ascii="Times New Roman" w:hAnsi="Times New Roman"/>
          </w:rPr>
          <w:t>https://www.stofwisselingsziekten.nl/stofwisselingsziekten/31/ziekte-van-fabry-%28alfa-galactosidasedefici%C3%ABntie%29</w:t>
        </w:r>
      </w:hyperlink>
      <w:r w:rsidRPr="005528EF">
        <w:rPr>
          <w:rFonts w:ascii="Times New Roman" w:hAnsi="Times New Roman"/>
        </w:rPr>
        <w:t xml:space="preserve"> (bezocht op 19.07.2022)</w:t>
      </w:r>
    </w:p>
  </w:footnote>
  <w:footnote w:id="30">
    <w:p w14:paraId="0D79250C" w14:textId="029220DF" w:rsidR="00DD01D5" w:rsidRPr="005528EF" w:rsidRDefault="00DD01D5">
      <w:pPr>
        <w:pStyle w:val="Voetnoottekst"/>
        <w:rPr>
          <w:rFonts w:ascii="Times New Roman" w:hAnsi="Times New Roman"/>
          <w:lang w:val="en-GB"/>
        </w:rPr>
      </w:pPr>
      <w:r w:rsidRPr="005528EF">
        <w:rPr>
          <w:rStyle w:val="Voetnootmarkering"/>
          <w:rFonts w:ascii="Times New Roman" w:hAnsi="Times New Roman"/>
        </w:rPr>
        <w:footnoteRef/>
      </w:r>
      <w:r w:rsidRPr="005528EF">
        <w:rPr>
          <w:rFonts w:ascii="Times New Roman" w:hAnsi="Times New Roman"/>
          <w:lang w:val="en-GB"/>
        </w:rPr>
        <w:t xml:space="preserve"> Malcolm (2020) Women with Fabry Disease [ONLINE]</w:t>
      </w:r>
      <w:r w:rsidR="009573F4">
        <w:rPr>
          <w:rFonts w:ascii="Times New Roman" w:hAnsi="Times New Roman"/>
          <w:lang w:val="en-GB"/>
        </w:rPr>
        <w:t xml:space="preserve"> </w:t>
      </w:r>
      <w:hyperlink r:id="rId13" w:history="1">
        <w:r w:rsidR="009573F4" w:rsidRPr="006B55F7">
          <w:rPr>
            <w:rStyle w:val="Hyperlink"/>
            <w:rFonts w:ascii="Times New Roman" w:hAnsi="Times New Roman"/>
            <w:lang w:val="en-GB"/>
          </w:rPr>
          <w:t>https://fabrydiseasenews.com/health-insight/women-with-fabry-disease/</w:t>
        </w:r>
      </w:hyperlink>
      <w:r w:rsidR="009573F4">
        <w:rPr>
          <w:rFonts w:ascii="Times New Roman" w:hAnsi="Times New Roman"/>
          <w:lang w:val="en-GB"/>
        </w:rPr>
        <w:t xml:space="preserve"> (</w:t>
      </w:r>
      <w:proofErr w:type="spellStart"/>
      <w:r w:rsidR="009573F4">
        <w:rPr>
          <w:rFonts w:ascii="Times New Roman" w:hAnsi="Times New Roman"/>
          <w:lang w:val="en-GB"/>
        </w:rPr>
        <w:t>bezocht</w:t>
      </w:r>
      <w:proofErr w:type="spellEnd"/>
      <w:r w:rsidR="009573F4">
        <w:rPr>
          <w:rFonts w:ascii="Times New Roman" w:hAnsi="Times New Roman"/>
          <w:lang w:val="en-GB"/>
        </w:rPr>
        <w:t xml:space="preserve"> op 18.09.2022)</w:t>
      </w:r>
      <w:r w:rsidRPr="005528EF">
        <w:rPr>
          <w:rFonts w:ascii="Times New Roman" w:hAnsi="Times New Roman"/>
          <w:lang w:val="en-GB"/>
        </w:rPr>
        <w:t xml:space="preserve">. </w:t>
      </w:r>
    </w:p>
  </w:footnote>
  <w:footnote w:id="31">
    <w:p w14:paraId="7B8EF1E1" w14:textId="77777777" w:rsidR="00DD01D5" w:rsidRPr="005528EF" w:rsidRDefault="00DD01D5">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Werkbezoek D66 en VVD aan Maastricht UMC+ (20.05.2022)</w:t>
      </w:r>
    </w:p>
  </w:footnote>
  <w:footnote w:id="32">
    <w:p w14:paraId="2B86B272" w14:textId="77777777" w:rsidR="00DD01D5" w:rsidRPr="005528EF" w:rsidRDefault="00DD01D5" w:rsidP="006F566F">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Huisman, Raymakers, </w:t>
      </w:r>
      <w:proofErr w:type="spellStart"/>
      <w:r w:rsidRPr="005528EF">
        <w:rPr>
          <w:rFonts w:ascii="Times New Roman" w:hAnsi="Times New Roman"/>
        </w:rPr>
        <w:t>Hoormans</w:t>
      </w:r>
      <w:proofErr w:type="spellEnd"/>
      <w:r w:rsidRPr="005528EF">
        <w:rPr>
          <w:rFonts w:ascii="Times New Roman" w:hAnsi="Times New Roman"/>
        </w:rPr>
        <w:t xml:space="preserve"> (2009) </w:t>
      </w:r>
      <w:r w:rsidRPr="005528EF">
        <w:rPr>
          <w:rFonts w:ascii="Times New Roman" w:hAnsi="Times New Roman"/>
          <w:i/>
        </w:rPr>
        <w:t xml:space="preserve">Understanding </w:t>
      </w:r>
      <w:proofErr w:type="spellStart"/>
      <w:r w:rsidRPr="005528EF">
        <w:rPr>
          <w:rFonts w:ascii="Times New Roman" w:hAnsi="Times New Roman"/>
          <w:i/>
        </w:rPr>
        <w:t>the</w:t>
      </w:r>
      <w:proofErr w:type="spellEnd"/>
      <w:r w:rsidRPr="005528EF">
        <w:rPr>
          <w:rFonts w:ascii="Times New Roman" w:hAnsi="Times New Roman"/>
          <w:i/>
        </w:rPr>
        <w:t xml:space="preserve"> </w:t>
      </w:r>
      <w:proofErr w:type="spellStart"/>
      <w:r w:rsidRPr="005528EF">
        <w:rPr>
          <w:rFonts w:ascii="Times New Roman" w:hAnsi="Times New Roman"/>
          <w:i/>
        </w:rPr>
        <w:t>burden</w:t>
      </w:r>
      <w:proofErr w:type="spellEnd"/>
      <w:r w:rsidRPr="005528EF">
        <w:rPr>
          <w:rFonts w:ascii="Times New Roman" w:hAnsi="Times New Roman"/>
          <w:i/>
        </w:rPr>
        <w:t xml:space="preserve"> of </w:t>
      </w:r>
      <w:proofErr w:type="spellStart"/>
      <w:r w:rsidRPr="005528EF">
        <w:rPr>
          <w:rFonts w:ascii="Times New Roman" w:hAnsi="Times New Roman"/>
          <w:i/>
        </w:rPr>
        <w:t>ovarian</w:t>
      </w:r>
      <w:proofErr w:type="spellEnd"/>
      <w:r w:rsidRPr="005528EF">
        <w:rPr>
          <w:rFonts w:ascii="Times New Roman" w:hAnsi="Times New Roman"/>
          <w:i/>
        </w:rPr>
        <w:t xml:space="preserve"> </w:t>
      </w:r>
      <w:proofErr w:type="spellStart"/>
      <w:r w:rsidRPr="005528EF">
        <w:rPr>
          <w:rFonts w:ascii="Times New Roman" w:hAnsi="Times New Roman"/>
          <w:i/>
        </w:rPr>
        <w:t>stimulation</w:t>
      </w:r>
      <w:proofErr w:type="spellEnd"/>
      <w:r w:rsidRPr="005528EF">
        <w:rPr>
          <w:rFonts w:ascii="Times New Roman" w:hAnsi="Times New Roman"/>
          <w:i/>
        </w:rPr>
        <w:t xml:space="preserve">: </w:t>
      </w:r>
      <w:proofErr w:type="spellStart"/>
      <w:r w:rsidRPr="005528EF">
        <w:rPr>
          <w:rFonts w:ascii="Times New Roman" w:hAnsi="Times New Roman"/>
          <w:i/>
        </w:rPr>
        <w:t>fertility</w:t>
      </w:r>
      <w:proofErr w:type="spellEnd"/>
      <w:r w:rsidRPr="005528EF">
        <w:rPr>
          <w:rFonts w:ascii="Times New Roman" w:hAnsi="Times New Roman"/>
          <w:i/>
        </w:rPr>
        <w:t xml:space="preserve"> expert </w:t>
      </w:r>
      <w:proofErr w:type="spellStart"/>
      <w:r w:rsidRPr="005528EF">
        <w:rPr>
          <w:rFonts w:ascii="Times New Roman" w:hAnsi="Times New Roman"/>
          <w:i/>
        </w:rPr>
        <w:t>and</w:t>
      </w:r>
      <w:proofErr w:type="spellEnd"/>
      <w:r w:rsidRPr="005528EF">
        <w:rPr>
          <w:rFonts w:ascii="Times New Roman" w:hAnsi="Times New Roman"/>
          <w:i/>
        </w:rPr>
        <w:t xml:space="preserve"> </w:t>
      </w:r>
      <w:proofErr w:type="spellStart"/>
      <w:r w:rsidRPr="005528EF">
        <w:rPr>
          <w:rFonts w:ascii="Times New Roman" w:hAnsi="Times New Roman"/>
          <w:i/>
        </w:rPr>
        <w:t>patient</w:t>
      </w:r>
      <w:proofErr w:type="spellEnd"/>
      <w:r w:rsidRPr="005528EF">
        <w:rPr>
          <w:rFonts w:ascii="Times New Roman" w:hAnsi="Times New Roman"/>
          <w:i/>
        </w:rPr>
        <w:t xml:space="preserve"> </w:t>
      </w:r>
      <w:proofErr w:type="spellStart"/>
      <w:r w:rsidRPr="005528EF">
        <w:rPr>
          <w:rFonts w:ascii="Times New Roman" w:hAnsi="Times New Roman"/>
          <w:i/>
        </w:rPr>
        <w:t>perceptions</w:t>
      </w:r>
      <w:proofErr w:type="spellEnd"/>
      <w:r w:rsidRPr="005528EF">
        <w:rPr>
          <w:rFonts w:ascii="Times New Roman" w:hAnsi="Times New Roman"/>
        </w:rPr>
        <w:t xml:space="preserve"> [ONLINE]  </w:t>
      </w:r>
      <w:hyperlink r:id="rId14" w:history="1">
        <w:r w:rsidRPr="005528EF">
          <w:rPr>
            <w:rStyle w:val="Hyperlink"/>
            <w:rFonts w:ascii="Times New Roman" w:hAnsi="Times New Roman"/>
          </w:rPr>
          <w:t>https://www.sciencedirect.com/science/article/abs/pii/S1472648310602714</w:t>
        </w:r>
      </w:hyperlink>
      <w:r w:rsidRPr="005528EF">
        <w:rPr>
          <w:rFonts w:ascii="Times New Roman" w:hAnsi="Times New Roman"/>
        </w:rPr>
        <w:t xml:space="preserve"> (bezocht op 14.09.2022)</w:t>
      </w:r>
    </w:p>
  </w:footnote>
  <w:footnote w:id="33">
    <w:p w14:paraId="697886AB" w14:textId="60870DB0" w:rsidR="00DD01D5" w:rsidRPr="005528EF" w:rsidRDefault="00DD01D5" w:rsidP="006F566F">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vertAlign w:val="superscript"/>
        </w:rPr>
        <w:t>,</w:t>
      </w:r>
      <w:r w:rsidR="00435F3F">
        <w:rPr>
          <w:rFonts w:ascii="Times New Roman" w:hAnsi="Times New Roman"/>
          <w:vertAlign w:val="superscript"/>
        </w:rPr>
        <w:t>33,34</w:t>
      </w:r>
      <w:r w:rsidRPr="005528EF">
        <w:rPr>
          <w:rFonts w:ascii="Times New Roman" w:hAnsi="Times New Roman"/>
        </w:rPr>
        <w:t xml:space="preserve"> De Beaufort, Boer, </w:t>
      </w:r>
      <w:proofErr w:type="spellStart"/>
      <w:r w:rsidRPr="005528EF">
        <w:rPr>
          <w:rFonts w:ascii="Times New Roman" w:hAnsi="Times New Roman"/>
        </w:rPr>
        <w:t>Hollestelle</w:t>
      </w:r>
      <w:proofErr w:type="spellEnd"/>
      <w:r w:rsidRPr="005528EF">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15" w:history="1">
        <w:r w:rsidRPr="005528EF">
          <w:rPr>
            <w:rStyle w:val="Hyperlink"/>
            <w:rFonts w:ascii="Times New Roman" w:hAnsi="Times New Roman"/>
          </w:rPr>
          <w:t>https://www.tweedekamer.nl/kamerstukken/detail?id=2019D49072&amp;did=2019D49072</w:t>
        </w:r>
      </w:hyperlink>
      <w:r w:rsidRPr="005528EF">
        <w:rPr>
          <w:rFonts w:ascii="Times New Roman" w:hAnsi="Times New Roman"/>
        </w:rPr>
        <w:t xml:space="preserve"> (bezocht op 19.07.2022)</w:t>
      </w:r>
    </w:p>
  </w:footnote>
  <w:footnote w:id="34">
    <w:p w14:paraId="62B876DD" w14:textId="4C40763C" w:rsidR="00DD01D5" w:rsidRPr="00A135CA" w:rsidRDefault="00DD01D5" w:rsidP="006F566F">
      <w:pPr>
        <w:pStyle w:val="Voetnoottekst"/>
        <w:rPr>
          <w:rFonts w:ascii="Times New Roman" w:hAnsi="Times New Roman"/>
        </w:rPr>
      </w:pPr>
    </w:p>
  </w:footnote>
  <w:footnote w:id="35">
    <w:p w14:paraId="59B4E02A" w14:textId="77777777" w:rsidR="00DD01D5" w:rsidRPr="00A135CA" w:rsidRDefault="00DD01D5" w:rsidP="006F566F">
      <w:pPr>
        <w:pStyle w:val="Voetnoottekst"/>
        <w:rPr>
          <w:rFonts w:ascii="Times New Roman" w:hAnsi="Times New Roman"/>
        </w:rPr>
      </w:pPr>
    </w:p>
  </w:footnote>
  <w:footnote w:id="36">
    <w:p w14:paraId="0B0889F9" w14:textId="77777777" w:rsidR="00DD01D5" w:rsidRPr="00A135CA" w:rsidRDefault="00DD01D5" w:rsidP="006F566F">
      <w:pPr>
        <w:pStyle w:val="Voetnoottekst"/>
        <w:rPr>
          <w:rFonts w:ascii="Times New Roman" w:hAnsi="Times New Roman"/>
        </w:rPr>
      </w:pPr>
      <w:r w:rsidRPr="00A135CA">
        <w:rPr>
          <w:rStyle w:val="Voetnootmarkering"/>
          <w:rFonts w:ascii="Times New Roman" w:hAnsi="Times New Roman"/>
        </w:rPr>
        <w:footnoteRef/>
      </w:r>
      <w:r w:rsidRPr="00A135CA">
        <w:rPr>
          <w:rFonts w:ascii="Times New Roman" w:hAnsi="Times New Roman"/>
        </w:rPr>
        <w:t xml:space="preserve"> Bureau &amp;MAES (2020) Eindrapport Maatschappelijke dialoog dragerschap van erfelijke aandoeningen. Een rapport in opdracht van het Ministerie van Volksgezondheid, Welzijn en Sport [ONLINE] </w:t>
      </w:r>
      <w:hyperlink r:id="rId16" w:history="1">
        <w:r w:rsidRPr="00A135CA">
          <w:rPr>
            <w:rStyle w:val="Hyperlink"/>
            <w:rFonts w:ascii="Times New Roman" w:hAnsi="Times New Roman"/>
          </w:rPr>
          <w:t>https://open.overheid.nl/repository/ronl-84626275-bf08-4f67-9039-4796f72e7e14/1/pdf/eindrapportage-maatschappelijke-dialoog-dragerschap-van-erfelijke-aandoeningen.pdf</w:t>
        </w:r>
      </w:hyperlink>
      <w:r w:rsidRPr="00A135CA">
        <w:rPr>
          <w:rFonts w:ascii="Times New Roman" w:hAnsi="Times New Roman"/>
        </w:rPr>
        <w:t xml:space="preserve"> (bezocht op 20.07.2022)</w:t>
      </w:r>
    </w:p>
  </w:footnote>
  <w:footnote w:id="37">
    <w:p w14:paraId="4A5CC925" w14:textId="77777777" w:rsidR="00DD01D5" w:rsidRPr="00A135CA" w:rsidRDefault="00DD01D5" w:rsidP="006F566F">
      <w:pPr>
        <w:pStyle w:val="Voetnoottekst"/>
        <w:rPr>
          <w:rFonts w:ascii="Times New Roman" w:hAnsi="Times New Roman"/>
        </w:rPr>
      </w:pPr>
      <w:r w:rsidRPr="00A135CA">
        <w:rPr>
          <w:rStyle w:val="Voetnootmarkering"/>
          <w:rFonts w:ascii="Times New Roman" w:hAnsi="Times New Roman"/>
        </w:rPr>
        <w:footnoteRef/>
      </w:r>
      <w:r w:rsidRPr="00A135CA">
        <w:rPr>
          <w:rFonts w:ascii="Times New Roman" w:hAnsi="Times New Roman"/>
        </w:rPr>
        <w:t xml:space="preserve"> De Beaufort, Boer, </w:t>
      </w:r>
      <w:proofErr w:type="spellStart"/>
      <w:r w:rsidRPr="00A135CA">
        <w:rPr>
          <w:rFonts w:ascii="Times New Roman" w:hAnsi="Times New Roman"/>
        </w:rPr>
        <w:t>Hollestelle</w:t>
      </w:r>
      <w:proofErr w:type="spellEnd"/>
      <w:r w:rsidRPr="00A135CA">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17" w:history="1">
        <w:r w:rsidRPr="00A135CA">
          <w:rPr>
            <w:rStyle w:val="Hyperlink"/>
            <w:rFonts w:ascii="Times New Roman" w:hAnsi="Times New Roman"/>
          </w:rPr>
          <w:t>https://www.tweedekamer.nl/kamerstukken/detail?id=2019D49072&amp;did=2019D49072</w:t>
        </w:r>
      </w:hyperlink>
      <w:r w:rsidRPr="00A135CA">
        <w:rPr>
          <w:rFonts w:ascii="Times New Roman" w:hAnsi="Times New Roman"/>
        </w:rPr>
        <w:t xml:space="preserve"> (bezocht op 19.07.2022)</w:t>
      </w:r>
    </w:p>
    <w:p w14:paraId="649D6841" w14:textId="77777777" w:rsidR="00DD01D5" w:rsidRPr="00A135CA" w:rsidRDefault="00DD01D5" w:rsidP="006F566F">
      <w:pPr>
        <w:pStyle w:val="Voetnoottekst"/>
        <w:rPr>
          <w:rFonts w:ascii="Times New Roman" w:hAnsi="Times New Roman"/>
        </w:rPr>
      </w:pPr>
      <w:r w:rsidRPr="00A135CA">
        <w:rPr>
          <w:rFonts w:ascii="Times New Roman" w:hAnsi="Times New Roman"/>
        </w:rPr>
        <w:t>(bezocht op 19.07.2022)</w:t>
      </w:r>
    </w:p>
  </w:footnote>
  <w:footnote w:id="38">
    <w:p w14:paraId="379F5C2E" w14:textId="77777777" w:rsidR="00DD01D5" w:rsidRPr="00034D3B" w:rsidRDefault="00DD01D5">
      <w:pPr>
        <w:pStyle w:val="Voetnoottekst"/>
        <w:rPr>
          <w:rFonts w:ascii="Times New Roman" w:hAnsi="Times New Roman"/>
        </w:rPr>
      </w:pPr>
      <w:r>
        <w:rPr>
          <w:rStyle w:val="Voetnootmarkering"/>
        </w:rPr>
        <w:footnoteRef/>
      </w:r>
      <w:r>
        <w:t xml:space="preserve"> </w:t>
      </w:r>
      <w:r>
        <w:rPr>
          <w:rFonts w:ascii="Times New Roman" w:hAnsi="Times New Roman"/>
        </w:rPr>
        <w:t>Gesprek tussen vertegenwoordigers patiëntengroepen ernstige erfelijke aandoeningen en D66 en de VVD (28 september 2022)</w:t>
      </w:r>
    </w:p>
  </w:footnote>
  <w:footnote w:id="39">
    <w:p w14:paraId="77A02BD2" w14:textId="77777777" w:rsidR="00DD01D5" w:rsidRPr="005528EF" w:rsidRDefault="00DD01D5">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Erfelijkheid.nl (2022) Dragerschapstesten voor mensen met Joodse afkomst [ONLINE] </w:t>
      </w:r>
      <w:hyperlink r:id="rId18" w:history="1">
        <w:r w:rsidRPr="005528EF">
          <w:rPr>
            <w:rStyle w:val="Hyperlink"/>
            <w:rFonts w:ascii="Times New Roman" w:hAnsi="Times New Roman"/>
          </w:rPr>
          <w:t>https://www.erfelijkheid.nl/kinderwens/dragerschapstesten-voor-de-joodse-gemeenschap</w:t>
        </w:r>
      </w:hyperlink>
      <w:r w:rsidRPr="005528EF">
        <w:rPr>
          <w:rFonts w:ascii="Times New Roman" w:hAnsi="Times New Roman"/>
        </w:rPr>
        <w:t xml:space="preserve"> (bezocht op 11.10.2022)</w:t>
      </w:r>
    </w:p>
  </w:footnote>
  <w:footnote w:id="40">
    <w:p w14:paraId="56BE12B2" w14:textId="77777777" w:rsidR="00DD01D5" w:rsidRPr="005528EF" w:rsidRDefault="00DD01D5">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RIVM (2020) </w:t>
      </w:r>
      <w:proofErr w:type="spellStart"/>
      <w:r w:rsidRPr="005528EF">
        <w:rPr>
          <w:rFonts w:ascii="Times New Roman" w:hAnsi="Times New Roman"/>
        </w:rPr>
        <w:t>Cystic</w:t>
      </w:r>
      <w:proofErr w:type="spellEnd"/>
      <w:r w:rsidRPr="005528EF">
        <w:rPr>
          <w:rFonts w:ascii="Times New Roman" w:hAnsi="Times New Roman"/>
        </w:rPr>
        <w:t xml:space="preserve"> Fibrose informatie in het kader van de neonatale hielprikscreening [ONLINE] </w:t>
      </w:r>
      <w:hyperlink r:id="rId19" w:history="1">
        <w:r w:rsidRPr="005528EF">
          <w:rPr>
            <w:rStyle w:val="Hyperlink"/>
            <w:rFonts w:ascii="Times New Roman" w:hAnsi="Times New Roman"/>
          </w:rPr>
          <w:t xml:space="preserve">007882 CF </w:t>
        </w:r>
        <w:proofErr w:type="spellStart"/>
        <w:r w:rsidRPr="005528EF">
          <w:rPr>
            <w:rStyle w:val="Hyperlink"/>
            <w:rFonts w:ascii="Times New Roman" w:hAnsi="Times New Roman"/>
          </w:rPr>
          <w:t>Factsheet</w:t>
        </w:r>
        <w:proofErr w:type="spellEnd"/>
        <w:r w:rsidRPr="005528EF">
          <w:rPr>
            <w:rStyle w:val="Hyperlink"/>
            <w:rFonts w:ascii="Times New Roman" w:hAnsi="Times New Roman"/>
          </w:rPr>
          <w:t xml:space="preserve"> (pns.nl)</w:t>
        </w:r>
      </w:hyperlink>
      <w:r w:rsidRPr="005528EF">
        <w:rPr>
          <w:rFonts w:ascii="Times New Roman" w:hAnsi="Times New Roman"/>
        </w:rPr>
        <w:t xml:space="preserve"> (bezocht op 11.11.2022)</w:t>
      </w:r>
    </w:p>
  </w:footnote>
  <w:footnote w:id="41">
    <w:p w14:paraId="06E70577" w14:textId="228525B8" w:rsidR="00934DDD" w:rsidRPr="005528EF" w:rsidRDefault="00934DDD">
      <w:pPr>
        <w:pStyle w:val="Voetnoottekst"/>
        <w:rPr>
          <w:rFonts w:ascii="Times New Roman" w:hAnsi="Times New Roman"/>
          <w:lang w:val="en-GB"/>
        </w:rPr>
      </w:pPr>
      <w:r w:rsidRPr="005528EF">
        <w:rPr>
          <w:rStyle w:val="Voetnootmarkering"/>
          <w:rFonts w:ascii="Times New Roman" w:hAnsi="Times New Roman"/>
        </w:rPr>
        <w:footnoteRef/>
      </w:r>
      <w:r w:rsidRPr="005528EF">
        <w:rPr>
          <w:rFonts w:ascii="Times New Roman" w:hAnsi="Times New Roman"/>
          <w:lang w:val="en-GB"/>
        </w:rPr>
        <w:t xml:space="preserve"> Soto-Lafontaine et al, ‘Dealing with treatment and transfer requests: how PGD-professionals discuss ethical challenges arising in everyday practice’, Medicine, Healthcare and Philosophy, (2018) 21:375-386.</w:t>
      </w:r>
    </w:p>
  </w:footnote>
  <w:footnote w:id="42">
    <w:p w14:paraId="3CFE8E45" w14:textId="5D5D4A7D" w:rsidR="00934DDD" w:rsidRPr="00247AC5" w:rsidRDefault="00934DDD">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Uitvraag via Maastricht UMC+, 9 november 2022.</w:t>
      </w:r>
    </w:p>
  </w:footnote>
  <w:footnote w:id="43">
    <w:p w14:paraId="27DA6B66" w14:textId="77777777" w:rsidR="00DD01D5" w:rsidRPr="005528EF" w:rsidRDefault="00DD01D5" w:rsidP="00B2228A">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De Beaufort, Boer, </w:t>
      </w:r>
      <w:proofErr w:type="spellStart"/>
      <w:r w:rsidRPr="005528EF">
        <w:rPr>
          <w:rFonts w:ascii="Times New Roman" w:hAnsi="Times New Roman"/>
        </w:rPr>
        <w:t>Hollestelle</w:t>
      </w:r>
      <w:proofErr w:type="spellEnd"/>
      <w:r w:rsidRPr="005528EF">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0" w:history="1">
        <w:r w:rsidRPr="005528EF">
          <w:rPr>
            <w:rStyle w:val="Hyperlink"/>
            <w:rFonts w:ascii="Times New Roman" w:hAnsi="Times New Roman"/>
          </w:rPr>
          <w:t>https://www.tweedekamer.nl/kamerstukken/detail?id=2019D49072&amp;did=2019D49072</w:t>
        </w:r>
      </w:hyperlink>
      <w:r w:rsidRPr="005528EF">
        <w:rPr>
          <w:rFonts w:ascii="Times New Roman" w:hAnsi="Times New Roman"/>
        </w:rPr>
        <w:t xml:space="preserve"> (bezocht op 19.07.2022)</w:t>
      </w:r>
    </w:p>
    <w:p w14:paraId="5F224E22" w14:textId="0156F2D6" w:rsidR="00DD01D5" w:rsidRPr="005528EF" w:rsidRDefault="00DD01D5" w:rsidP="00B2228A">
      <w:pPr>
        <w:pStyle w:val="Voetnoottekst"/>
        <w:rPr>
          <w:rFonts w:ascii="Times New Roman" w:hAnsi="Times New Roman"/>
        </w:rPr>
      </w:pPr>
      <w:r w:rsidRPr="005528EF">
        <w:rPr>
          <w:rFonts w:ascii="Times New Roman" w:hAnsi="Times New Roman"/>
        </w:rPr>
        <w:t>(bezocht op 19.07.2022)</w:t>
      </w:r>
    </w:p>
  </w:footnote>
  <w:footnote w:id="44">
    <w:p w14:paraId="08E140E4" w14:textId="335C9DD2" w:rsidR="00BF42A6" w:rsidRPr="005528EF" w:rsidRDefault="00BF42A6" w:rsidP="00BF42A6">
      <w:pPr>
        <w:pStyle w:val="Voetnoottekst"/>
        <w:rPr>
          <w:rFonts w:ascii="Times New Roman" w:hAnsi="Times New Roman"/>
        </w:rPr>
      </w:pPr>
      <w:r>
        <w:rPr>
          <w:rStyle w:val="Voetnootmarkering"/>
        </w:rPr>
        <w:footnoteRef/>
      </w:r>
      <w:r>
        <w:t xml:space="preserve"> </w:t>
      </w:r>
      <w:r w:rsidRPr="005528EF">
        <w:rPr>
          <w:rFonts w:ascii="Times New Roman" w:hAnsi="Times New Roman"/>
        </w:rPr>
        <w:t xml:space="preserve">De Beaufort, Boer, </w:t>
      </w:r>
      <w:proofErr w:type="spellStart"/>
      <w:r w:rsidRPr="005528EF">
        <w:rPr>
          <w:rFonts w:ascii="Times New Roman" w:hAnsi="Times New Roman"/>
        </w:rPr>
        <w:t>Hollestelle</w:t>
      </w:r>
      <w:proofErr w:type="spellEnd"/>
      <w:r w:rsidRPr="005528EF">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1" w:history="1">
        <w:r w:rsidRPr="005528EF">
          <w:rPr>
            <w:rStyle w:val="Hyperlink"/>
            <w:rFonts w:ascii="Times New Roman" w:hAnsi="Times New Roman"/>
          </w:rPr>
          <w:t>https://www.tweedekamer.nl/kamerstukken/detail?id=2019D49072&amp;did=2019D49072</w:t>
        </w:r>
      </w:hyperlink>
      <w:r w:rsidRPr="005528EF">
        <w:rPr>
          <w:rFonts w:ascii="Times New Roman" w:hAnsi="Times New Roman"/>
        </w:rPr>
        <w:t xml:space="preserve"> (bezocht op 1</w:t>
      </w:r>
      <w:r>
        <w:rPr>
          <w:rFonts w:ascii="Times New Roman" w:hAnsi="Times New Roman"/>
        </w:rPr>
        <w:t>7</w:t>
      </w:r>
      <w:r w:rsidRPr="005528EF">
        <w:rPr>
          <w:rFonts w:ascii="Times New Roman" w:hAnsi="Times New Roman"/>
        </w:rPr>
        <w:t>.07.202</w:t>
      </w:r>
      <w:r>
        <w:rPr>
          <w:rFonts w:ascii="Times New Roman" w:hAnsi="Times New Roman"/>
        </w:rPr>
        <w:t>4</w:t>
      </w:r>
      <w:r w:rsidRPr="005528EF">
        <w:rPr>
          <w:rFonts w:ascii="Times New Roman" w:hAnsi="Times New Roman"/>
        </w:rPr>
        <w:t>)</w:t>
      </w:r>
    </w:p>
    <w:p w14:paraId="12429D81" w14:textId="33792FB4" w:rsidR="00BF42A6" w:rsidRDefault="00BF42A6" w:rsidP="00BF42A6">
      <w:pPr>
        <w:pStyle w:val="Voetnoottekst"/>
      </w:pPr>
    </w:p>
  </w:footnote>
  <w:footnote w:id="45">
    <w:p w14:paraId="181B63FE" w14:textId="510FCFF6" w:rsidR="003A3244" w:rsidRDefault="003A3244">
      <w:pPr>
        <w:pStyle w:val="Voetnoottekst"/>
      </w:pPr>
      <w:r>
        <w:rPr>
          <w:rStyle w:val="Voetnootmarkering"/>
        </w:rPr>
        <w:footnoteRef/>
      </w:r>
      <w:r>
        <w:t xml:space="preserve"> </w:t>
      </w:r>
      <w:r w:rsidRPr="000B548E">
        <w:rPr>
          <w:rFonts w:ascii="Times New Roman" w:hAnsi="Times New Roman"/>
        </w:rPr>
        <w:t xml:space="preserve">A. Poortman (2022) Een ongekend begin, Technologie en ethiek aan het begin van het leven, Wetenschappelijk instituut voor het CDA [ONLINE] </w:t>
      </w:r>
      <w:hyperlink r:id="rId22" w:history="1">
        <w:r w:rsidRPr="000B548E">
          <w:rPr>
            <w:rStyle w:val="Hyperlink"/>
            <w:rFonts w:ascii="Times New Roman" w:hAnsi="Times New Roman"/>
          </w:rPr>
          <w:t>Nieuw WI-rapport: Ethische reflectie op embryowet nodig</w:t>
        </w:r>
      </w:hyperlink>
    </w:p>
  </w:footnote>
  <w:footnote w:id="46">
    <w:p w14:paraId="76F2BD65" w14:textId="77777777" w:rsidR="00697C0A" w:rsidRDefault="00697C0A" w:rsidP="00697C0A">
      <w:pPr>
        <w:pStyle w:val="Voetnoottekst"/>
      </w:pPr>
      <w:r>
        <w:rPr>
          <w:rStyle w:val="Voetnootmarkering"/>
        </w:rPr>
        <w:footnoteRef/>
      </w:r>
      <w:r>
        <w:t xml:space="preserve"> </w:t>
      </w:r>
      <w:r w:rsidRPr="005528EF">
        <w:rPr>
          <w:rFonts w:ascii="Times New Roman" w:hAnsi="Times New Roman"/>
        </w:rPr>
        <w:t xml:space="preserve">De Beaufort, Boer, </w:t>
      </w:r>
      <w:proofErr w:type="spellStart"/>
      <w:r w:rsidRPr="005528EF">
        <w:rPr>
          <w:rFonts w:ascii="Times New Roman" w:hAnsi="Times New Roman"/>
        </w:rPr>
        <w:t>Hollestelle</w:t>
      </w:r>
      <w:proofErr w:type="spellEnd"/>
      <w:r w:rsidRPr="005528EF">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3" w:history="1">
        <w:r w:rsidRPr="005528EF">
          <w:rPr>
            <w:rStyle w:val="Hyperlink"/>
            <w:rFonts w:ascii="Times New Roman" w:hAnsi="Times New Roman"/>
          </w:rPr>
          <w:t>https://www.tweedekamer.nl/kamerstukken/detail?id=2019D49072&amp;did=2019D49072</w:t>
        </w:r>
      </w:hyperlink>
      <w:r w:rsidRPr="005528EF">
        <w:rPr>
          <w:rFonts w:ascii="Times New Roman" w:hAnsi="Times New Roman"/>
        </w:rPr>
        <w:t xml:space="preserve"> (bezocht op 1</w:t>
      </w:r>
      <w:r>
        <w:rPr>
          <w:rFonts w:ascii="Times New Roman" w:hAnsi="Times New Roman"/>
        </w:rPr>
        <w:t>6</w:t>
      </w:r>
      <w:r w:rsidRPr="005528EF">
        <w:rPr>
          <w:rFonts w:ascii="Times New Roman" w:hAnsi="Times New Roman"/>
        </w:rPr>
        <w:t>.07.202</w:t>
      </w:r>
      <w:r>
        <w:rPr>
          <w:rFonts w:ascii="Times New Roman" w:hAnsi="Times New Roman"/>
        </w:rPr>
        <w:t>4</w:t>
      </w:r>
      <w:r w:rsidRPr="005528EF">
        <w:rPr>
          <w:rFonts w:ascii="Times New Roman" w:hAnsi="Times New Roman"/>
        </w:rPr>
        <w:t>)</w:t>
      </w:r>
    </w:p>
  </w:footnote>
  <w:footnote w:id="47">
    <w:p w14:paraId="721E5676" w14:textId="41A7FE2B" w:rsidR="00ED4DAD" w:rsidRDefault="00ED4DAD">
      <w:pPr>
        <w:pStyle w:val="Voetnoottekst"/>
      </w:pPr>
      <w:r>
        <w:rPr>
          <w:rStyle w:val="Voetnootmarkering"/>
        </w:rPr>
        <w:footnoteRef/>
      </w:r>
      <w:r>
        <w:t xml:space="preserve"> </w:t>
      </w:r>
      <w:r w:rsidRPr="00D808D9">
        <w:rPr>
          <w:rStyle w:val="Voetnootmarkering"/>
          <w:rFonts w:ascii="Times New Roman" w:hAnsi="Times New Roman"/>
        </w:rPr>
        <w:footnoteRef/>
      </w:r>
      <w:r w:rsidRPr="00D808D9">
        <w:rPr>
          <w:rFonts w:ascii="Times New Roman" w:hAnsi="Times New Roman"/>
        </w:rPr>
        <w:t xml:space="preserve"> De Beaufort, Boer, </w:t>
      </w:r>
      <w:proofErr w:type="spellStart"/>
      <w:r w:rsidRPr="00D808D9">
        <w:rPr>
          <w:rFonts w:ascii="Times New Roman" w:hAnsi="Times New Roman"/>
        </w:rPr>
        <w:t>Hollestelle</w:t>
      </w:r>
      <w:proofErr w:type="spellEnd"/>
      <w:r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4" w:history="1">
        <w:r w:rsidRPr="00D808D9">
          <w:rPr>
            <w:rStyle w:val="Hyperlink"/>
            <w:rFonts w:ascii="Times New Roman" w:hAnsi="Times New Roman"/>
          </w:rPr>
          <w:t>https://www.tweedekamer.nl/kamerstukken/detail?id=2019D49072&amp;did=2019D49072</w:t>
        </w:r>
      </w:hyperlink>
      <w:r w:rsidRPr="00D808D9">
        <w:rPr>
          <w:rFonts w:ascii="Times New Roman" w:hAnsi="Times New Roman"/>
        </w:rPr>
        <w:t xml:space="preserve"> (bezocht op 1</w:t>
      </w:r>
      <w:r w:rsidR="009B77A1">
        <w:rPr>
          <w:rFonts w:ascii="Times New Roman" w:hAnsi="Times New Roman"/>
        </w:rPr>
        <w:t>6</w:t>
      </w:r>
      <w:r w:rsidRPr="00D808D9">
        <w:rPr>
          <w:rFonts w:ascii="Times New Roman" w:hAnsi="Times New Roman"/>
        </w:rPr>
        <w:t>.07.202</w:t>
      </w:r>
      <w:r w:rsidR="009B77A1">
        <w:rPr>
          <w:rFonts w:ascii="Times New Roman" w:hAnsi="Times New Roman"/>
        </w:rPr>
        <w:t>4</w:t>
      </w:r>
      <w:r w:rsidRPr="00D808D9">
        <w:rPr>
          <w:rFonts w:ascii="Times New Roman" w:hAnsi="Times New Roman"/>
        </w:rPr>
        <w:t>)</w:t>
      </w:r>
    </w:p>
  </w:footnote>
  <w:footnote w:id="48">
    <w:p w14:paraId="7A3C5DDA" w14:textId="19F332C6" w:rsidR="009B77A1" w:rsidRDefault="009B77A1">
      <w:pPr>
        <w:pStyle w:val="Voetnoottekst"/>
      </w:pPr>
      <w:r>
        <w:rPr>
          <w:rStyle w:val="Voetnootmarkering"/>
        </w:rPr>
        <w:footnoteRef/>
      </w:r>
      <w:r>
        <w:t xml:space="preserve"> </w:t>
      </w:r>
      <w:r w:rsidRPr="00D808D9">
        <w:rPr>
          <w:rStyle w:val="Voetnootmarkering"/>
          <w:rFonts w:ascii="Times New Roman" w:hAnsi="Times New Roman"/>
        </w:rPr>
        <w:footnoteRef/>
      </w:r>
      <w:r w:rsidRPr="00D808D9">
        <w:rPr>
          <w:rFonts w:ascii="Times New Roman" w:hAnsi="Times New Roman"/>
        </w:rPr>
        <w:t xml:space="preserve"> De Beaufort, Boer, </w:t>
      </w:r>
      <w:proofErr w:type="spellStart"/>
      <w:r w:rsidRPr="00D808D9">
        <w:rPr>
          <w:rFonts w:ascii="Times New Roman" w:hAnsi="Times New Roman"/>
        </w:rPr>
        <w:t>Hollestelle</w:t>
      </w:r>
      <w:proofErr w:type="spellEnd"/>
      <w:r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5" w:history="1">
        <w:r w:rsidRPr="00D808D9">
          <w:rPr>
            <w:rStyle w:val="Hyperlink"/>
            <w:rFonts w:ascii="Times New Roman" w:hAnsi="Times New Roman"/>
          </w:rPr>
          <w:t>https://www.tweedekamer.nl/kamerstukken/detail?id=2019D49072&amp;did=2019D49072</w:t>
        </w:r>
      </w:hyperlink>
      <w:r w:rsidRPr="00D808D9">
        <w:rPr>
          <w:rFonts w:ascii="Times New Roman" w:hAnsi="Times New Roman"/>
        </w:rPr>
        <w:t xml:space="preserve"> (bezocht op 1</w:t>
      </w:r>
      <w:r>
        <w:rPr>
          <w:rFonts w:ascii="Times New Roman" w:hAnsi="Times New Roman"/>
        </w:rPr>
        <w:t>6</w:t>
      </w:r>
      <w:r w:rsidRPr="00D808D9">
        <w:rPr>
          <w:rFonts w:ascii="Times New Roman" w:hAnsi="Times New Roman"/>
        </w:rPr>
        <w:t>.07.202</w:t>
      </w:r>
      <w:r>
        <w:rPr>
          <w:rFonts w:ascii="Times New Roman" w:hAnsi="Times New Roman"/>
        </w:rPr>
        <w:t>4</w:t>
      </w:r>
      <w:r w:rsidRPr="00D808D9">
        <w:rPr>
          <w:rFonts w:ascii="Times New Roman" w:hAnsi="Times New Roman"/>
        </w:rPr>
        <w:t>)</w:t>
      </w:r>
    </w:p>
  </w:footnote>
  <w:footnote w:id="49">
    <w:p w14:paraId="08498720" w14:textId="4DB343E1" w:rsidR="008B03CC" w:rsidRDefault="008B03CC">
      <w:pPr>
        <w:pStyle w:val="Voetnoottekst"/>
      </w:pPr>
      <w:r>
        <w:rPr>
          <w:rStyle w:val="Voetnootmarkering"/>
        </w:rPr>
        <w:footnoteRef/>
      </w:r>
      <w:r>
        <w:t xml:space="preserve"> </w:t>
      </w:r>
      <w:r w:rsidRPr="00D808D9">
        <w:rPr>
          <w:rFonts w:ascii="Times New Roman" w:hAnsi="Times New Roman"/>
        </w:rPr>
        <w:t xml:space="preserve">De Beaufort, Boer, </w:t>
      </w:r>
      <w:proofErr w:type="spellStart"/>
      <w:r w:rsidRPr="00D808D9">
        <w:rPr>
          <w:rFonts w:ascii="Times New Roman" w:hAnsi="Times New Roman"/>
        </w:rPr>
        <w:t>Hollestelle</w:t>
      </w:r>
      <w:proofErr w:type="spellEnd"/>
      <w:r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6" w:history="1">
        <w:r w:rsidRPr="00D808D9">
          <w:rPr>
            <w:rStyle w:val="Hyperlink"/>
            <w:rFonts w:ascii="Times New Roman" w:hAnsi="Times New Roman"/>
          </w:rPr>
          <w:t>https://www.tweedekamer.nl/kamerstukken/detail?id=2019D49072&amp;did=2019D49072</w:t>
        </w:r>
      </w:hyperlink>
      <w:r w:rsidRPr="00D808D9">
        <w:rPr>
          <w:rFonts w:ascii="Times New Roman" w:hAnsi="Times New Roman"/>
        </w:rPr>
        <w:t xml:space="preserve"> (bezocht op 1</w:t>
      </w:r>
      <w:r>
        <w:rPr>
          <w:rFonts w:ascii="Times New Roman" w:hAnsi="Times New Roman"/>
        </w:rPr>
        <w:t>7</w:t>
      </w:r>
      <w:r w:rsidRPr="00D808D9">
        <w:rPr>
          <w:rFonts w:ascii="Times New Roman" w:hAnsi="Times New Roman"/>
        </w:rPr>
        <w:t>.07.202</w:t>
      </w:r>
      <w:r>
        <w:rPr>
          <w:rFonts w:ascii="Times New Roman" w:hAnsi="Times New Roman"/>
        </w:rPr>
        <w:t>4</w:t>
      </w:r>
      <w:r w:rsidRPr="00D808D9">
        <w:rPr>
          <w:rFonts w:ascii="Times New Roman" w:hAnsi="Times New Roman"/>
        </w:rPr>
        <w:t>)</w:t>
      </w:r>
    </w:p>
  </w:footnote>
  <w:footnote w:id="50">
    <w:p w14:paraId="5B5DE403" w14:textId="6D408078" w:rsidR="00AA3650" w:rsidRPr="00487672" w:rsidRDefault="00AA3650">
      <w:pPr>
        <w:pStyle w:val="Voetnoottekst"/>
        <w:rPr>
          <w:rFonts w:ascii="Times New Roman" w:hAnsi="Times New Roman"/>
        </w:rPr>
      </w:pPr>
      <w:r>
        <w:rPr>
          <w:rStyle w:val="Voetnootmarkering"/>
        </w:rPr>
        <w:footnoteRef/>
      </w:r>
      <w:r>
        <w:t xml:space="preserve"> </w:t>
      </w:r>
      <w:r w:rsidR="002D23A9">
        <w:rPr>
          <w:rFonts w:ascii="Times New Roman" w:hAnsi="Times New Roman"/>
        </w:rPr>
        <w:t xml:space="preserve">De Gezondheidsraad (2023) </w:t>
      </w:r>
      <w:proofErr w:type="spellStart"/>
      <w:r w:rsidR="008944AA">
        <w:rPr>
          <w:rFonts w:ascii="Times New Roman" w:hAnsi="Times New Roman"/>
        </w:rPr>
        <w:t>Preconceptionele</w:t>
      </w:r>
      <w:proofErr w:type="spellEnd"/>
      <w:r w:rsidR="008944AA">
        <w:rPr>
          <w:rFonts w:ascii="Times New Roman" w:hAnsi="Times New Roman"/>
        </w:rPr>
        <w:t xml:space="preserve"> </w:t>
      </w:r>
      <w:proofErr w:type="spellStart"/>
      <w:r w:rsidR="008944AA">
        <w:rPr>
          <w:rFonts w:ascii="Times New Roman" w:hAnsi="Times New Roman"/>
        </w:rPr>
        <w:t>dragerschapscreening</w:t>
      </w:r>
      <w:proofErr w:type="spellEnd"/>
      <w:r w:rsidR="008944AA">
        <w:rPr>
          <w:rFonts w:ascii="Times New Roman" w:hAnsi="Times New Roman"/>
        </w:rPr>
        <w:t xml:space="preserve"> Nr. 2023/18</w:t>
      </w:r>
      <w:r w:rsidR="00B953FD">
        <w:rPr>
          <w:rFonts w:ascii="Times New Roman" w:hAnsi="Times New Roman"/>
        </w:rPr>
        <w:t xml:space="preserve"> [ONLINE] </w:t>
      </w:r>
      <w:hyperlink r:id="rId27" w:history="1">
        <w:r w:rsidR="0039114B" w:rsidRPr="001422EB">
          <w:rPr>
            <w:rStyle w:val="Hyperlink"/>
            <w:rFonts w:ascii="Times New Roman" w:hAnsi="Times New Roman"/>
          </w:rPr>
          <w:t>https://www.gezondheidsraad.nl/onderwerpen/bevolkingsonderzoek/alle-adviezen-over-bevolkingsonderzoek/preconceptionele-dragerschapsscreening</w:t>
        </w:r>
      </w:hyperlink>
      <w:r w:rsidR="0039114B">
        <w:rPr>
          <w:rFonts w:ascii="Times New Roman" w:hAnsi="Times New Roman"/>
        </w:rPr>
        <w:t xml:space="preserve"> (bezocht op 17.07.2024)</w:t>
      </w:r>
    </w:p>
  </w:footnote>
  <w:footnote w:id="51">
    <w:p w14:paraId="11EAAD22" w14:textId="2A9A8D63" w:rsidR="003F2D46" w:rsidRDefault="003F2D46">
      <w:pPr>
        <w:pStyle w:val="Voetnoottekst"/>
      </w:pPr>
      <w:r>
        <w:rPr>
          <w:rStyle w:val="Voetnootmarkering"/>
        </w:rPr>
        <w:footnoteRef/>
      </w:r>
      <w:r>
        <w:t xml:space="preserve"> </w:t>
      </w:r>
      <w:r w:rsidRPr="00D808D9">
        <w:rPr>
          <w:rFonts w:ascii="Times New Roman" w:hAnsi="Times New Roman"/>
        </w:rPr>
        <w:t xml:space="preserve">De Beaufort, Boer, </w:t>
      </w:r>
      <w:proofErr w:type="spellStart"/>
      <w:r w:rsidRPr="00D808D9">
        <w:rPr>
          <w:rFonts w:ascii="Times New Roman" w:hAnsi="Times New Roman"/>
        </w:rPr>
        <w:t>Hollestelle</w:t>
      </w:r>
      <w:proofErr w:type="spellEnd"/>
      <w:r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8" w:history="1">
        <w:r w:rsidRPr="00D808D9">
          <w:rPr>
            <w:rStyle w:val="Hyperlink"/>
            <w:rFonts w:ascii="Times New Roman" w:hAnsi="Times New Roman"/>
          </w:rPr>
          <w:t>https://www.tweedekamer.nl/kamerstukken/detail?id=2019D49072&amp;did=2019D49072</w:t>
        </w:r>
      </w:hyperlink>
      <w:r w:rsidRPr="00D808D9">
        <w:rPr>
          <w:rFonts w:ascii="Times New Roman" w:hAnsi="Times New Roman"/>
        </w:rPr>
        <w:t xml:space="preserve"> (bezocht op 1</w:t>
      </w:r>
      <w:r>
        <w:rPr>
          <w:rFonts w:ascii="Times New Roman" w:hAnsi="Times New Roman"/>
        </w:rPr>
        <w:t>7</w:t>
      </w:r>
      <w:r w:rsidRPr="00D808D9">
        <w:rPr>
          <w:rFonts w:ascii="Times New Roman" w:hAnsi="Times New Roman"/>
        </w:rPr>
        <w:t>.07.202</w:t>
      </w:r>
      <w:r>
        <w:rPr>
          <w:rFonts w:ascii="Times New Roman" w:hAnsi="Times New Roman"/>
        </w:rPr>
        <w:t>4</w:t>
      </w:r>
      <w:r w:rsidRPr="00D808D9">
        <w:rPr>
          <w:rFonts w:ascii="Times New Roman" w:hAnsi="Times New Roman"/>
        </w:rPr>
        <w:t>)</w:t>
      </w:r>
    </w:p>
  </w:footnote>
  <w:footnote w:id="52">
    <w:p w14:paraId="2C150B4D" w14:textId="08C62505" w:rsidR="00D4010B" w:rsidRDefault="00D4010B">
      <w:pPr>
        <w:pStyle w:val="Voetnoottekst"/>
      </w:pPr>
      <w:r>
        <w:rPr>
          <w:rStyle w:val="Voetnootmarkering"/>
        </w:rPr>
        <w:footnoteRef/>
      </w:r>
      <w:r>
        <w:t xml:space="preserve"> </w:t>
      </w:r>
      <w:r w:rsidR="00EE1223" w:rsidRPr="00D808D9">
        <w:rPr>
          <w:rFonts w:ascii="Times New Roman" w:hAnsi="Times New Roman"/>
        </w:rPr>
        <w:t xml:space="preserve">De Beaufort, Boer, </w:t>
      </w:r>
      <w:proofErr w:type="spellStart"/>
      <w:r w:rsidR="00EE1223" w:rsidRPr="00D808D9">
        <w:rPr>
          <w:rFonts w:ascii="Times New Roman" w:hAnsi="Times New Roman"/>
        </w:rPr>
        <w:t>Hollestelle</w:t>
      </w:r>
      <w:proofErr w:type="spellEnd"/>
      <w:r w:rsidR="00EE1223"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29" w:history="1">
        <w:r w:rsidR="00EE1223" w:rsidRPr="00D808D9">
          <w:rPr>
            <w:rStyle w:val="Hyperlink"/>
            <w:rFonts w:ascii="Times New Roman" w:hAnsi="Times New Roman"/>
          </w:rPr>
          <w:t>https://www.tweedekamer.nl/kamerstukken/detail?id=2019D49072&amp;did=2019D49072</w:t>
        </w:r>
      </w:hyperlink>
      <w:r w:rsidR="00EE1223" w:rsidRPr="00D808D9">
        <w:rPr>
          <w:rFonts w:ascii="Times New Roman" w:hAnsi="Times New Roman"/>
        </w:rPr>
        <w:t xml:space="preserve"> (bezocht op 1</w:t>
      </w:r>
      <w:r w:rsidR="00EE1223">
        <w:rPr>
          <w:rFonts w:ascii="Times New Roman" w:hAnsi="Times New Roman"/>
        </w:rPr>
        <w:t>7</w:t>
      </w:r>
      <w:r w:rsidR="00EE1223" w:rsidRPr="00D808D9">
        <w:rPr>
          <w:rFonts w:ascii="Times New Roman" w:hAnsi="Times New Roman"/>
        </w:rPr>
        <w:t>.07.202</w:t>
      </w:r>
      <w:r w:rsidR="00EE1223">
        <w:rPr>
          <w:rFonts w:ascii="Times New Roman" w:hAnsi="Times New Roman"/>
        </w:rPr>
        <w:t>4</w:t>
      </w:r>
      <w:r w:rsidR="00EE1223" w:rsidRPr="00D808D9">
        <w:rPr>
          <w:rFonts w:ascii="Times New Roman" w:hAnsi="Times New Roman"/>
        </w:rPr>
        <w:t>)</w:t>
      </w:r>
    </w:p>
  </w:footnote>
  <w:footnote w:id="53">
    <w:p w14:paraId="30612963" w14:textId="3ED0CD66" w:rsidR="005528EF" w:rsidRPr="005528EF" w:rsidRDefault="005528EF">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EHRM 26 mei 2011, appl.no. 27617/04, ECLI:NL:XX:2011:BR3175 (R.R./Polen)</w:t>
      </w:r>
    </w:p>
  </w:footnote>
  <w:footnote w:id="54">
    <w:p w14:paraId="7650B12F" w14:textId="1E34F7F8" w:rsidR="005528EF" w:rsidRPr="005528EF" w:rsidRDefault="005528EF">
      <w:pPr>
        <w:pStyle w:val="Voetnoottekst"/>
        <w:rPr>
          <w:lang w:val="en-GB"/>
        </w:rPr>
      </w:pPr>
      <w:r w:rsidRPr="005528EF">
        <w:rPr>
          <w:rStyle w:val="Voetnootmarkering"/>
          <w:rFonts w:ascii="Times New Roman" w:hAnsi="Times New Roman"/>
        </w:rPr>
        <w:footnoteRef/>
      </w:r>
      <w:r w:rsidRPr="005528EF">
        <w:rPr>
          <w:rFonts w:ascii="Times New Roman" w:hAnsi="Times New Roman"/>
          <w:lang w:val="en-GB"/>
        </w:rPr>
        <w:t xml:space="preserve"> </w:t>
      </w:r>
      <w:r w:rsidRPr="005528EF">
        <w:rPr>
          <w:rFonts w:ascii="Times New Roman" w:hAnsi="Times New Roman"/>
          <w:lang w:val="es-ES"/>
        </w:rPr>
        <w:t xml:space="preserve">EHRM 28 </w:t>
      </w:r>
      <w:proofErr w:type="spellStart"/>
      <w:r w:rsidRPr="005528EF">
        <w:rPr>
          <w:rFonts w:ascii="Times New Roman" w:hAnsi="Times New Roman"/>
          <w:lang w:val="es-ES"/>
        </w:rPr>
        <w:t>augustus</w:t>
      </w:r>
      <w:proofErr w:type="spellEnd"/>
      <w:r w:rsidRPr="005528EF">
        <w:rPr>
          <w:rFonts w:ascii="Times New Roman" w:hAnsi="Times New Roman"/>
          <w:lang w:val="es-ES"/>
        </w:rPr>
        <w:t xml:space="preserve"> 2012, </w:t>
      </w:r>
      <w:proofErr w:type="spellStart"/>
      <w:r w:rsidRPr="005528EF">
        <w:rPr>
          <w:rFonts w:ascii="Times New Roman" w:hAnsi="Times New Roman"/>
          <w:lang w:val="es-ES"/>
        </w:rPr>
        <w:t>appl</w:t>
      </w:r>
      <w:proofErr w:type="spellEnd"/>
      <w:r w:rsidRPr="005528EF">
        <w:rPr>
          <w:rFonts w:ascii="Times New Roman" w:hAnsi="Times New Roman"/>
          <w:lang w:val="es-ES"/>
        </w:rPr>
        <w:t xml:space="preserve">. no. 54270/10 340 (Costa en </w:t>
      </w:r>
      <w:proofErr w:type="spellStart"/>
      <w:r w:rsidRPr="005528EF">
        <w:rPr>
          <w:rFonts w:ascii="Times New Roman" w:hAnsi="Times New Roman"/>
          <w:lang w:val="es-ES"/>
        </w:rPr>
        <w:t>Pavan</w:t>
      </w:r>
      <w:proofErr w:type="spellEnd"/>
      <w:r w:rsidRPr="005528EF">
        <w:rPr>
          <w:rFonts w:ascii="Times New Roman" w:hAnsi="Times New Roman"/>
          <w:lang w:val="es-ES"/>
        </w:rPr>
        <w:t xml:space="preserve"> v. </w:t>
      </w:r>
      <w:proofErr w:type="spellStart"/>
      <w:r w:rsidRPr="005528EF">
        <w:rPr>
          <w:rFonts w:ascii="Times New Roman" w:hAnsi="Times New Roman"/>
          <w:lang w:val="es-ES"/>
        </w:rPr>
        <w:t>Italië</w:t>
      </w:r>
      <w:proofErr w:type="spellEnd"/>
      <w:r w:rsidRPr="005528EF">
        <w:rPr>
          <w:rFonts w:ascii="Times New Roman" w:hAnsi="Times New Roman"/>
          <w:lang w:val="es-ES"/>
        </w:rPr>
        <w:t>)</w:t>
      </w:r>
    </w:p>
  </w:footnote>
  <w:footnote w:id="55">
    <w:p w14:paraId="41E30C26" w14:textId="77777777" w:rsidR="003D10E3" w:rsidRPr="00D808D9" w:rsidRDefault="003D10E3" w:rsidP="003D10E3">
      <w:pPr>
        <w:pStyle w:val="Voetnoottekst"/>
        <w:rPr>
          <w:rFonts w:ascii="Times New Roman" w:hAnsi="Times New Roman"/>
        </w:rPr>
      </w:pPr>
      <w:r w:rsidRPr="00D808D9">
        <w:rPr>
          <w:rStyle w:val="Voetnootmarkering"/>
          <w:rFonts w:ascii="Times New Roman" w:hAnsi="Times New Roman"/>
        </w:rPr>
        <w:footnoteRef/>
      </w:r>
      <w:r w:rsidRPr="00D808D9">
        <w:rPr>
          <w:rFonts w:ascii="Times New Roman" w:hAnsi="Times New Roman"/>
        </w:rPr>
        <w:t xml:space="preserve"> De Beaufort, Boer, </w:t>
      </w:r>
      <w:proofErr w:type="spellStart"/>
      <w:r w:rsidRPr="00D808D9">
        <w:rPr>
          <w:rFonts w:ascii="Times New Roman" w:hAnsi="Times New Roman"/>
        </w:rPr>
        <w:t>Hollestelle</w:t>
      </w:r>
      <w:proofErr w:type="spellEnd"/>
      <w:r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30" w:history="1">
        <w:r w:rsidRPr="00D808D9">
          <w:rPr>
            <w:rStyle w:val="Hyperlink"/>
            <w:rFonts w:ascii="Times New Roman" w:hAnsi="Times New Roman"/>
          </w:rPr>
          <w:t>https://www.tweedekamer.nl/kamerstukken/detail?id=2019D49072&amp;did=2019D49072</w:t>
        </w:r>
      </w:hyperlink>
      <w:r w:rsidRPr="00D808D9">
        <w:rPr>
          <w:rFonts w:ascii="Times New Roman" w:hAnsi="Times New Roman"/>
        </w:rPr>
        <w:t xml:space="preserve"> (bezocht op 19.07.2022)</w:t>
      </w:r>
    </w:p>
  </w:footnote>
  <w:footnote w:id="56">
    <w:p w14:paraId="3E55E638" w14:textId="77777777" w:rsidR="003D10E3" w:rsidRPr="00D808D9" w:rsidRDefault="003D10E3" w:rsidP="003D10E3">
      <w:pPr>
        <w:pStyle w:val="Voetnoottekst"/>
        <w:rPr>
          <w:rFonts w:ascii="Times New Roman" w:hAnsi="Times New Roman"/>
        </w:rPr>
      </w:pPr>
      <w:r w:rsidRPr="00D808D9">
        <w:rPr>
          <w:rStyle w:val="Voetnootmarkering"/>
          <w:rFonts w:ascii="Times New Roman" w:hAnsi="Times New Roman"/>
        </w:rPr>
        <w:footnoteRef/>
      </w:r>
      <w:r w:rsidRPr="00D808D9">
        <w:rPr>
          <w:rFonts w:ascii="Times New Roman" w:hAnsi="Times New Roman"/>
        </w:rPr>
        <w:t xml:space="preserve"> De Beaufort, Boer, </w:t>
      </w:r>
      <w:proofErr w:type="spellStart"/>
      <w:r w:rsidRPr="00D808D9">
        <w:rPr>
          <w:rFonts w:ascii="Times New Roman" w:hAnsi="Times New Roman"/>
        </w:rPr>
        <w:t>Hollestelle</w:t>
      </w:r>
      <w:proofErr w:type="spellEnd"/>
      <w:r w:rsidRPr="00D808D9">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31" w:history="1">
        <w:r w:rsidRPr="00D808D9">
          <w:rPr>
            <w:rStyle w:val="Hyperlink"/>
            <w:rFonts w:ascii="Times New Roman" w:hAnsi="Times New Roman"/>
          </w:rPr>
          <w:t>https://www.tweedekamer.nl/kamerstukken/detail?id=2019D49072&amp;did=2019D49072</w:t>
        </w:r>
      </w:hyperlink>
      <w:r w:rsidRPr="00D808D9">
        <w:rPr>
          <w:rFonts w:ascii="Times New Roman" w:hAnsi="Times New Roman"/>
        </w:rPr>
        <w:t xml:space="preserve"> (bezocht op 19.07.2022)</w:t>
      </w:r>
    </w:p>
  </w:footnote>
  <w:footnote w:id="57">
    <w:p w14:paraId="6D571074" w14:textId="23BFD744" w:rsidR="005528EF" w:rsidRPr="00D808D9" w:rsidRDefault="005528EF">
      <w:pPr>
        <w:pStyle w:val="Voetnoottekst"/>
        <w:rPr>
          <w:rFonts w:ascii="Times New Roman" w:hAnsi="Times New Roman"/>
        </w:rPr>
      </w:pPr>
      <w:r w:rsidRPr="00D808D9">
        <w:rPr>
          <w:rStyle w:val="Voetnootmarkering"/>
          <w:rFonts w:ascii="Times New Roman" w:hAnsi="Times New Roman"/>
        </w:rPr>
        <w:footnoteRef/>
      </w:r>
      <w:r w:rsidRPr="00D808D9">
        <w:rPr>
          <w:rFonts w:ascii="Times New Roman" w:hAnsi="Times New Roman"/>
        </w:rPr>
        <w:t xml:space="preserve"> </w:t>
      </w:r>
      <w:r w:rsidRPr="00D808D9">
        <w:rPr>
          <w:rFonts w:ascii="Times New Roman" w:hAnsi="Times New Roman"/>
          <w:lang w:val="es-ES"/>
        </w:rPr>
        <w:t>Ro. 61</w:t>
      </w:r>
    </w:p>
  </w:footnote>
  <w:footnote w:id="58">
    <w:p w14:paraId="20F0BF1E" w14:textId="38A2D8F6" w:rsidR="00D808D9" w:rsidRDefault="00D808D9">
      <w:pPr>
        <w:pStyle w:val="Voetnoottekst"/>
      </w:pPr>
      <w:r w:rsidRPr="00D808D9">
        <w:rPr>
          <w:rStyle w:val="Voetnootmarkering"/>
          <w:rFonts w:ascii="Times New Roman" w:hAnsi="Times New Roman"/>
        </w:rPr>
        <w:footnoteRef/>
      </w:r>
      <w:r w:rsidRPr="00D808D9">
        <w:rPr>
          <w:rFonts w:ascii="Times New Roman" w:hAnsi="Times New Roman"/>
        </w:rPr>
        <w:t xml:space="preserve"> </w:t>
      </w:r>
      <w:proofErr w:type="spellStart"/>
      <w:r w:rsidRPr="00D808D9">
        <w:rPr>
          <w:rFonts w:ascii="Times New Roman" w:hAnsi="Times New Roman"/>
        </w:rPr>
        <w:t>Ro</w:t>
      </w:r>
      <w:proofErr w:type="spellEnd"/>
      <w:r w:rsidRPr="00D808D9">
        <w:rPr>
          <w:rFonts w:ascii="Times New Roman" w:hAnsi="Times New Roman"/>
        </w:rPr>
        <w:t>.</w:t>
      </w:r>
      <w:r>
        <w:rPr>
          <w:rFonts w:ascii="Times New Roman" w:hAnsi="Times New Roman"/>
        </w:rPr>
        <w:t xml:space="preserve"> </w:t>
      </w:r>
      <w:r w:rsidRPr="00D808D9">
        <w:rPr>
          <w:rFonts w:ascii="Times New Roman" w:hAnsi="Times New Roman"/>
        </w:rPr>
        <w:t>71</w:t>
      </w:r>
    </w:p>
  </w:footnote>
  <w:footnote w:id="59">
    <w:p w14:paraId="2EA1DBFA" w14:textId="759A1F9F" w:rsidR="005528EF" w:rsidRPr="005528EF" w:rsidRDefault="005528EF">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De Grondwetgever heeft dit ook zo gezien bij de lopende wijziging van artikel 1 Grondwet: </w:t>
      </w:r>
      <w:r w:rsidRPr="005528EF">
        <w:rPr>
          <w:rFonts w:ascii="Times New Roman" w:hAnsi="Times New Roman"/>
          <w:i/>
          <w:iCs/>
        </w:rPr>
        <w:t>Kamerstukken I</w:t>
      </w:r>
      <w:r w:rsidRPr="005528EF">
        <w:rPr>
          <w:rFonts w:ascii="Times New Roman" w:hAnsi="Times New Roman"/>
        </w:rPr>
        <w:t>, 2020/21, 32 411, C, p. 5</w:t>
      </w:r>
    </w:p>
  </w:footnote>
  <w:footnote w:id="60">
    <w:p w14:paraId="34C18B92" w14:textId="77777777" w:rsidR="00DD01D5" w:rsidRPr="005528EF" w:rsidRDefault="00DD01D5" w:rsidP="00341D4D">
      <w:pPr>
        <w:pStyle w:val="Voetnoottekst"/>
        <w:rPr>
          <w:rFonts w:ascii="Times New Roman" w:hAnsi="Times New Roman"/>
        </w:rPr>
      </w:pPr>
      <w:r w:rsidRPr="005528EF">
        <w:rPr>
          <w:rStyle w:val="Voetnootmarkering"/>
          <w:rFonts w:ascii="Times New Roman" w:hAnsi="Times New Roman"/>
        </w:rPr>
        <w:footnoteRef/>
      </w:r>
      <w:r w:rsidRPr="005528EF">
        <w:rPr>
          <w:rFonts w:ascii="Times New Roman" w:hAnsi="Times New Roman"/>
        </w:rPr>
        <w:t xml:space="preserve"> De Beaufort, Boer, </w:t>
      </w:r>
      <w:proofErr w:type="spellStart"/>
      <w:r w:rsidRPr="005528EF">
        <w:rPr>
          <w:rFonts w:ascii="Times New Roman" w:hAnsi="Times New Roman"/>
        </w:rPr>
        <w:t>Hollestelle</w:t>
      </w:r>
      <w:proofErr w:type="spellEnd"/>
      <w:r w:rsidRPr="005528EF">
        <w:rPr>
          <w:rFonts w:ascii="Times New Roman" w:hAnsi="Times New Roman"/>
        </w:rPr>
        <w:t xml:space="preserve">, Janssen (2019) Pre-implantatie genetische diagnostiek om dragerschap te voorkomen. Een generatie verder of een generatie te ver? Een essay in opdracht van het Ministerie van Volksgezondheid, Welzijn en Sport [ONLINE] </w:t>
      </w:r>
      <w:hyperlink r:id="rId32" w:history="1">
        <w:r w:rsidRPr="005528EF">
          <w:rPr>
            <w:rStyle w:val="Hyperlink"/>
            <w:rFonts w:ascii="Times New Roman" w:hAnsi="Times New Roman"/>
          </w:rPr>
          <w:t>https://www.tweedekamer.nl/kamerstukken/detail?id=2019D49072&amp;did=2019D49072</w:t>
        </w:r>
      </w:hyperlink>
      <w:r w:rsidRPr="005528EF">
        <w:rPr>
          <w:rFonts w:ascii="Times New Roman" w:hAnsi="Times New Roman"/>
        </w:rPr>
        <w:t xml:space="preserve"> </w:t>
      </w:r>
    </w:p>
    <w:p w14:paraId="001426ED" w14:textId="77777777" w:rsidR="00DD01D5" w:rsidRDefault="00DD01D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BE7"/>
    <w:multiLevelType w:val="multilevel"/>
    <w:tmpl w:val="38F8F22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0F619D2"/>
    <w:multiLevelType w:val="hybridMultilevel"/>
    <w:tmpl w:val="DA56AB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893B6A"/>
    <w:multiLevelType w:val="multilevel"/>
    <w:tmpl w:val="38F8F22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173864C2"/>
    <w:multiLevelType w:val="hybridMultilevel"/>
    <w:tmpl w:val="36C80602"/>
    <w:lvl w:ilvl="0" w:tplc="32AE9F4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BB3F5B"/>
    <w:multiLevelType w:val="hybridMultilevel"/>
    <w:tmpl w:val="7D7A4DD0"/>
    <w:lvl w:ilvl="0" w:tplc="A3C41516">
      <w:start w:val="1"/>
      <w:numFmt w:val="lowerLetter"/>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456C65"/>
    <w:multiLevelType w:val="hybridMultilevel"/>
    <w:tmpl w:val="F99C7E0E"/>
    <w:lvl w:ilvl="0" w:tplc="7916BF6A">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41054D"/>
    <w:multiLevelType w:val="hybridMultilevel"/>
    <w:tmpl w:val="B9FC6ED2"/>
    <w:lvl w:ilvl="0" w:tplc="9FCA748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8B03BF"/>
    <w:multiLevelType w:val="hybridMultilevel"/>
    <w:tmpl w:val="98AEE4B4"/>
    <w:lvl w:ilvl="0" w:tplc="1AD24F40">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C12414"/>
    <w:multiLevelType w:val="hybridMultilevel"/>
    <w:tmpl w:val="1124F4DA"/>
    <w:lvl w:ilvl="0" w:tplc="8F10DC68">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6E0511"/>
    <w:multiLevelType w:val="multilevel"/>
    <w:tmpl w:val="2E46BC58"/>
    <w:lvl w:ilvl="0">
      <w:start w:val="5"/>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0" w15:restartNumberingAfterBreak="0">
    <w:nsid w:val="284E6B2F"/>
    <w:multiLevelType w:val="hybridMultilevel"/>
    <w:tmpl w:val="A4ACE6E0"/>
    <w:lvl w:ilvl="0" w:tplc="9D705EB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A25E01"/>
    <w:multiLevelType w:val="hybridMultilevel"/>
    <w:tmpl w:val="AF944F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441DF8"/>
    <w:multiLevelType w:val="hybridMultilevel"/>
    <w:tmpl w:val="D102D1A8"/>
    <w:lvl w:ilvl="0" w:tplc="A546F79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B50002"/>
    <w:multiLevelType w:val="multilevel"/>
    <w:tmpl w:val="38F8F22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5E71E02"/>
    <w:multiLevelType w:val="multilevel"/>
    <w:tmpl w:val="ED6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D6BE9"/>
    <w:multiLevelType w:val="multilevel"/>
    <w:tmpl w:val="5252911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39052C"/>
    <w:multiLevelType w:val="hybridMultilevel"/>
    <w:tmpl w:val="45BCCF56"/>
    <w:lvl w:ilvl="0" w:tplc="04130019">
      <w:start w:val="1"/>
      <w:numFmt w:val="lowerLetter"/>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3B736B"/>
    <w:multiLevelType w:val="hybridMultilevel"/>
    <w:tmpl w:val="AD040B02"/>
    <w:lvl w:ilvl="0" w:tplc="2974AF46">
      <w:start w:val="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6F2CE7"/>
    <w:multiLevelType w:val="hybridMultilevel"/>
    <w:tmpl w:val="B50E8CFE"/>
    <w:lvl w:ilvl="0" w:tplc="B99E7E9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B8165B"/>
    <w:multiLevelType w:val="hybridMultilevel"/>
    <w:tmpl w:val="4CD26364"/>
    <w:lvl w:ilvl="0" w:tplc="556A54A8">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FE4EB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E97CDD"/>
    <w:multiLevelType w:val="hybridMultilevel"/>
    <w:tmpl w:val="B0C632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6E05CB"/>
    <w:multiLevelType w:val="hybridMultilevel"/>
    <w:tmpl w:val="75884E1E"/>
    <w:lvl w:ilvl="0" w:tplc="9970C538">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DA5530"/>
    <w:multiLevelType w:val="hybridMultilevel"/>
    <w:tmpl w:val="2ECA6C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CE5421"/>
    <w:multiLevelType w:val="hybridMultilevel"/>
    <w:tmpl w:val="1B92F204"/>
    <w:lvl w:ilvl="0" w:tplc="44C24ED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044FAF"/>
    <w:multiLevelType w:val="multilevel"/>
    <w:tmpl w:val="38F8F22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4322DA"/>
    <w:multiLevelType w:val="multilevel"/>
    <w:tmpl w:val="2E46BC58"/>
    <w:lvl w:ilvl="0">
      <w:start w:val="5"/>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27" w15:restartNumberingAfterBreak="0">
    <w:nsid w:val="53FF2280"/>
    <w:multiLevelType w:val="hybridMultilevel"/>
    <w:tmpl w:val="C450E6E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C975B8"/>
    <w:multiLevelType w:val="hybridMultilevel"/>
    <w:tmpl w:val="3F200622"/>
    <w:lvl w:ilvl="0" w:tplc="1A70A35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4E1788"/>
    <w:multiLevelType w:val="multilevel"/>
    <w:tmpl w:val="F0962C5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0" w15:restartNumberingAfterBreak="0">
    <w:nsid w:val="58B5720E"/>
    <w:multiLevelType w:val="hybridMultilevel"/>
    <w:tmpl w:val="F402AFD6"/>
    <w:lvl w:ilvl="0" w:tplc="B7F84C7E">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6101305C"/>
    <w:multiLevelType w:val="hybridMultilevel"/>
    <w:tmpl w:val="C34A71B4"/>
    <w:lvl w:ilvl="0" w:tplc="57B4184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9B1C7B"/>
    <w:multiLevelType w:val="hybridMultilevel"/>
    <w:tmpl w:val="61965438"/>
    <w:lvl w:ilvl="0" w:tplc="6C8E166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5F1AFC"/>
    <w:multiLevelType w:val="hybridMultilevel"/>
    <w:tmpl w:val="12767E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A61E0F"/>
    <w:multiLevelType w:val="multilevel"/>
    <w:tmpl w:val="A732C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7DC"/>
    <w:multiLevelType w:val="hybridMultilevel"/>
    <w:tmpl w:val="BFD602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76478D"/>
    <w:multiLevelType w:val="multilevel"/>
    <w:tmpl w:val="F0962C5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16cid:durableId="788938597">
    <w:abstractNumId w:val="34"/>
  </w:num>
  <w:num w:numId="2" w16cid:durableId="278146974">
    <w:abstractNumId w:val="31"/>
  </w:num>
  <w:num w:numId="3" w16cid:durableId="1442653713">
    <w:abstractNumId w:val="21"/>
  </w:num>
  <w:num w:numId="4" w16cid:durableId="84151429">
    <w:abstractNumId w:val="16"/>
  </w:num>
  <w:num w:numId="5" w16cid:durableId="247925020">
    <w:abstractNumId w:val="8"/>
  </w:num>
  <w:num w:numId="6" w16cid:durableId="768934565">
    <w:abstractNumId w:val="32"/>
  </w:num>
  <w:num w:numId="7" w16cid:durableId="2011714602">
    <w:abstractNumId w:val="4"/>
  </w:num>
  <w:num w:numId="8" w16cid:durableId="1928536259">
    <w:abstractNumId w:val="17"/>
  </w:num>
  <w:num w:numId="9" w16cid:durableId="1825394089">
    <w:abstractNumId w:val="23"/>
  </w:num>
  <w:num w:numId="10" w16cid:durableId="1923640843">
    <w:abstractNumId w:val="2"/>
  </w:num>
  <w:num w:numId="11" w16cid:durableId="571894838">
    <w:abstractNumId w:val="13"/>
  </w:num>
  <w:num w:numId="12" w16cid:durableId="1329138663">
    <w:abstractNumId w:val="25"/>
  </w:num>
  <w:num w:numId="13" w16cid:durableId="1926451539">
    <w:abstractNumId w:val="18"/>
  </w:num>
  <w:num w:numId="14" w16cid:durableId="587618980">
    <w:abstractNumId w:val="22"/>
  </w:num>
  <w:num w:numId="15" w16cid:durableId="135151223">
    <w:abstractNumId w:val="28"/>
  </w:num>
  <w:num w:numId="16" w16cid:durableId="1133718793">
    <w:abstractNumId w:val="7"/>
  </w:num>
  <w:num w:numId="17" w16cid:durableId="839351560">
    <w:abstractNumId w:val="36"/>
  </w:num>
  <w:num w:numId="18" w16cid:durableId="1503737108">
    <w:abstractNumId w:val="0"/>
  </w:num>
  <w:num w:numId="19" w16cid:durableId="573393442">
    <w:abstractNumId w:val="20"/>
  </w:num>
  <w:num w:numId="20" w16cid:durableId="72244357">
    <w:abstractNumId w:val="29"/>
  </w:num>
  <w:num w:numId="21" w16cid:durableId="998532628">
    <w:abstractNumId w:val="9"/>
  </w:num>
  <w:num w:numId="22" w16cid:durableId="1980770038">
    <w:abstractNumId w:val="26"/>
  </w:num>
  <w:num w:numId="23" w16cid:durableId="984119426">
    <w:abstractNumId w:val="24"/>
  </w:num>
  <w:num w:numId="24" w16cid:durableId="1920401729">
    <w:abstractNumId w:val="3"/>
  </w:num>
  <w:num w:numId="25" w16cid:durableId="99034047">
    <w:abstractNumId w:val="5"/>
  </w:num>
  <w:num w:numId="26" w16cid:durableId="540826348">
    <w:abstractNumId w:val="30"/>
  </w:num>
  <w:num w:numId="27" w16cid:durableId="188686559">
    <w:abstractNumId w:val="12"/>
  </w:num>
  <w:num w:numId="28" w16cid:durableId="698358657">
    <w:abstractNumId w:val="10"/>
  </w:num>
  <w:num w:numId="29" w16cid:durableId="1968586939">
    <w:abstractNumId w:val="6"/>
  </w:num>
  <w:num w:numId="30" w16cid:durableId="770319027">
    <w:abstractNumId w:val="27"/>
  </w:num>
  <w:num w:numId="31" w16cid:durableId="516770023">
    <w:abstractNumId w:val="14"/>
  </w:num>
  <w:num w:numId="32" w16cid:durableId="950363080">
    <w:abstractNumId w:val="35"/>
  </w:num>
  <w:num w:numId="33" w16cid:durableId="1460341566">
    <w:abstractNumId w:val="1"/>
  </w:num>
  <w:num w:numId="34" w16cid:durableId="1633631854">
    <w:abstractNumId w:val="19"/>
  </w:num>
  <w:num w:numId="35" w16cid:durableId="1150556728">
    <w:abstractNumId w:val="11"/>
  </w:num>
  <w:num w:numId="36" w16cid:durableId="1445611758">
    <w:abstractNumId w:val="33"/>
  </w:num>
  <w:num w:numId="37" w16cid:durableId="9070390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6F"/>
    <w:rsid w:val="00001CFD"/>
    <w:rsid w:val="00004068"/>
    <w:rsid w:val="000041FB"/>
    <w:rsid w:val="00004F58"/>
    <w:rsid w:val="00006AD1"/>
    <w:rsid w:val="000135CD"/>
    <w:rsid w:val="00014464"/>
    <w:rsid w:val="00014ADD"/>
    <w:rsid w:val="00022ADF"/>
    <w:rsid w:val="00023737"/>
    <w:rsid w:val="00027827"/>
    <w:rsid w:val="00027ADF"/>
    <w:rsid w:val="00030372"/>
    <w:rsid w:val="000315B6"/>
    <w:rsid w:val="00031728"/>
    <w:rsid w:val="00034D3B"/>
    <w:rsid w:val="00034DCD"/>
    <w:rsid w:val="00034ECF"/>
    <w:rsid w:val="0003560D"/>
    <w:rsid w:val="00037DAF"/>
    <w:rsid w:val="00040961"/>
    <w:rsid w:val="0004312A"/>
    <w:rsid w:val="0004451D"/>
    <w:rsid w:val="00044A77"/>
    <w:rsid w:val="00044D07"/>
    <w:rsid w:val="00046D38"/>
    <w:rsid w:val="000505D3"/>
    <w:rsid w:val="00054AD9"/>
    <w:rsid w:val="00054D04"/>
    <w:rsid w:val="00055468"/>
    <w:rsid w:val="00056C8C"/>
    <w:rsid w:val="0006257A"/>
    <w:rsid w:val="000628E7"/>
    <w:rsid w:val="0007122F"/>
    <w:rsid w:val="00071612"/>
    <w:rsid w:val="00074E3B"/>
    <w:rsid w:val="0007636A"/>
    <w:rsid w:val="00076866"/>
    <w:rsid w:val="0008361F"/>
    <w:rsid w:val="00093384"/>
    <w:rsid w:val="0009479C"/>
    <w:rsid w:val="00094EC8"/>
    <w:rsid w:val="000A00E3"/>
    <w:rsid w:val="000A1F46"/>
    <w:rsid w:val="000A325C"/>
    <w:rsid w:val="000B215E"/>
    <w:rsid w:val="000B5496"/>
    <w:rsid w:val="000B78DC"/>
    <w:rsid w:val="000B7E2A"/>
    <w:rsid w:val="000C072F"/>
    <w:rsid w:val="000C4B09"/>
    <w:rsid w:val="000C626C"/>
    <w:rsid w:val="000C70F3"/>
    <w:rsid w:val="000C7F21"/>
    <w:rsid w:val="000D46F5"/>
    <w:rsid w:val="000D47FA"/>
    <w:rsid w:val="000D4EEC"/>
    <w:rsid w:val="000D4F35"/>
    <w:rsid w:val="000D7E4C"/>
    <w:rsid w:val="000E0140"/>
    <w:rsid w:val="000E1EFD"/>
    <w:rsid w:val="000E324A"/>
    <w:rsid w:val="000E44A2"/>
    <w:rsid w:val="000E4F35"/>
    <w:rsid w:val="000E60EB"/>
    <w:rsid w:val="000E77A8"/>
    <w:rsid w:val="000F1E20"/>
    <w:rsid w:val="000F23F1"/>
    <w:rsid w:val="000F2580"/>
    <w:rsid w:val="000F25F4"/>
    <w:rsid w:val="000F292F"/>
    <w:rsid w:val="000F3AA0"/>
    <w:rsid w:val="000F3E9D"/>
    <w:rsid w:val="000F5E1A"/>
    <w:rsid w:val="0010055D"/>
    <w:rsid w:val="001022E3"/>
    <w:rsid w:val="00105735"/>
    <w:rsid w:val="0010784F"/>
    <w:rsid w:val="00107CC4"/>
    <w:rsid w:val="001112F5"/>
    <w:rsid w:val="001144E6"/>
    <w:rsid w:val="00116CAD"/>
    <w:rsid w:val="00117C5B"/>
    <w:rsid w:val="001206A3"/>
    <w:rsid w:val="00123C6B"/>
    <w:rsid w:val="001248F3"/>
    <w:rsid w:val="00126128"/>
    <w:rsid w:val="00131DA2"/>
    <w:rsid w:val="00133CF7"/>
    <w:rsid w:val="00136432"/>
    <w:rsid w:val="0013700E"/>
    <w:rsid w:val="00137B73"/>
    <w:rsid w:val="0014082C"/>
    <w:rsid w:val="00140872"/>
    <w:rsid w:val="001428EF"/>
    <w:rsid w:val="001468C4"/>
    <w:rsid w:val="00146B96"/>
    <w:rsid w:val="00147989"/>
    <w:rsid w:val="00147D9B"/>
    <w:rsid w:val="00147E74"/>
    <w:rsid w:val="001500BB"/>
    <w:rsid w:val="001545A5"/>
    <w:rsid w:val="00157F9C"/>
    <w:rsid w:val="001602B9"/>
    <w:rsid w:val="0016103F"/>
    <w:rsid w:val="001610E5"/>
    <w:rsid w:val="0016262F"/>
    <w:rsid w:val="00162D85"/>
    <w:rsid w:val="00163DBB"/>
    <w:rsid w:val="00165FA1"/>
    <w:rsid w:val="00166638"/>
    <w:rsid w:val="00172BDF"/>
    <w:rsid w:val="00173CC2"/>
    <w:rsid w:val="001753EA"/>
    <w:rsid w:val="0017665A"/>
    <w:rsid w:val="00177601"/>
    <w:rsid w:val="0017761D"/>
    <w:rsid w:val="00181FD4"/>
    <w:rsid w:val="00182726"/>
    <w:rsid w:val="00185674"/>
    <w:rsid w:val="00185C4B"/>
    <w:rsid w:val="00191DB1"/>
    <w:rsid w:val="0019319C"/>
    <w:rsid w:val="00195BAD"/>
    <w:rsid w:val="00195D83"/>
    <w:rsid w:val="00197371"/>
    <w:rsid w:val="001A1A03"/>
    <w:rsid w:val="001A39BA"/>
    <w:rsid w:val="001A614F"/>
    <w:rsid w:val="001A6EF4"/>
    <w:rsid w:val="001B2EEC"/>
    <w:rsid w:val="001B38BB"/>
    <w:rsid w:val="001B7C9C"/>
    <w:rsid w:val="001C0D25"/>
    <w:rsid w:val="001C479D"/>
    <w:rsid w:val="001C47A7"/>
    <w:rsid w:val="001C587D"/>
    <w:rsid w:val="001D13EE"/>
    <w:rsid w:val="001D1EF8"/>
    <w:rsid w:val="001D38BA"/>
    <w:rsid w:val="001D3FF5"/>
    <w:rsid w:val="001E153B"/>
    <w:rsid w:val="001E1D53"/>
    <w:rsid w:val="001E5D05"/>
    <w:rsid w:val="001E62E0"/>
    <w:rsid w:val="001E752C"/>
    <w:rsid w:val="001E7A8D"/>
    <w:rsid w:val="001F153D"/>
    <w:rsid w:val="001F1E3C"/>
    <w:rsid w:val="001F3B34"/>
    <w:rsid w:val="001F4AD8"/>
    <w:rsid w:val="001F4D2B"/>
    <w:rsid w:val="001F6475"/>
    <w:rsid w:val="0020064A"/>
    <w:rsid w:val="00204091"/>
    <w:rsid w:val="002102C9"/>
    <w:rsid w:val="002129B1"/>
    <w:rsid w:val="002152F5"/>
    <w:rsid w:val="0021552D"/>
    <w:rsid w:val="00216E21"/>
    <w:rsid w:val="002178C9"/>
    <w:rsid w:val="00221861"/>
    <w:rsid w:val="00221BD6"/>
    <w:rsid w:val="00225105"/>
    <w:rsid w:val="0022606F"/>
    <w:rsid w:val="00230720"/>
    <w:rsid w:val="00230F16"/>
    <w:rsid w:val="00232ED2"/>
    <w:rsid w:val="002369AB"/>
    <w:rsid w:val="00242C5E"/>
    <w:rsid w:val="002472F6"/>
    <w:rsid w:val="00247AC5"/>
    <w:rsid w:val="00250A63"/>
    <w:rsid w:val="00252643"/>
    <w:rsid w:val="002529F0"/>
    <w:rsid w:val="00255986"/>
    <w:rsid w:val="002633E4"/>
    <w:rsid w:val="0026733C"/>
    <w:rsid w:val="00272C77"/>
    <w:rsid w:val="002735EB"/>
    <w:rsid w:val="0027376C"/>
    <w:rsid w:val="00273DF6"/>
    <w:rsid w:val="00276DD8"/>
    <w:rsid w:val="002822A2"/>
    <w:rsid w:val="002833BB"/>
    <w:rsid w:val="00287BE6"/>
    <w:rsid w:val="002921DC"/>
    <w:rsid w:val="00295BA4"/>
    <w:rsid w:val="002A2F85"/>
    <w:rsid w:val="002A6EC1"/>
    <w:rsid w:val="002B7355"/>
    <w:rsid w:val="002C091D"/>
    <w:rsid w:val="002C1179"/>
    <w:rsid w:val="002C4CEF"/>
    <w:rsid w:val="002C5F8A"/>
    <w:rsid w:val="002D23A9"/>
    <w:rsid w:val="002D2762"/>
    <w:rsid w:val="002D28CA"/>
    <w:rsid w:val="002D455B"/>
    <w:rsid w:val="002E12D5"/>
    <w:rsid w:val="002E19C2"/>
    <w:rsid w:val="002E3465"/>
    <w:rsid w:val="002E7756"/>
    <w:rsid w:val="002F4FF2"/>
    <w:rsid w:val="002F5541"/>
    <w:rsid w:val="002F56EE"/>
    <w:rsid w:val="002F7BAA"/>
    <w:rsid w:val="00300E85"/>
    <w:rsid w:val="00300EA6"/>
    <w:rsid w:val="00304A57"/>
    <w:rsid w:val="0030743C"/>
    <w:rsid w:val="00310681"/>
    <w:rsid w:val="00310D1C"/>
    <w:rsid w:val="003120F3"/>
    <w:rsid w:val="00322D59"/>
    <w:rsid w:val="003266C2"/>
    <w:rsid w:val="00326A6F"/>
    <w:rsid w:val="003322E2"/>
    <w:rsid w:val="00334068"/>
    <w:rsid w:val="00336487"/>
    <w:rsid w:val="00336F4B"/>
    <w:rsid w:val="0033781F"/>
    <w:rsid w:val="00341D4D"/>
    <w:rsid w:val="00344033"/>
    <w:rsid w:val="0034455B"/>
    <w:rsid w:val="00350C44"/>
    <w:rsid w:val="00351516"/>
    <w:rsid w:val="003515DE"/>
    <w:rsid w:val="0035169D"/>
    <w:rsid w:val="00355B09"/>
    <w:rsid w:val="00364A2B"/>
    <w:rsid w:val="00365EFC"/>
    <w:rsid w:val="00370D36"/>
    <w:rsid w:val="003715F0"/>
    <w:rsid w:val="0037232E"/>
    <w:rsid w:val="003734F4"/>
    <w:rsid w:val="003753BA"/>
    <w:rsid w:val="003754D3"/>
    <w:rsid w:val="00377819"/>
    <w:rsid w:val="0038447B"/>
    <w:rsid w:val="00385665"/>
    <w:rsid w:val="00387A39"/>
    <w:rsid w:val="00387BFD"/>
    <w:rsid w:val="0039114B"/>
    <w:rsid w:val="00393811"/>
    <w:rsid w:val="0039438B"/>
    <w:rsid w:val="003A3244"/>
    <w:rsid w:val="003A7425"/>
    <w:rsid w:val="003B0079"/>
    <w:rsid w:val="003C097D"/>
    <w:rsid w:val="003C10F1"/>
    <w:rsid w:val="003C15F9"/>
    <w:rsid w:val="003C272F"/>
    <w:rsid w:val="003C575B"/>
    <w:rsid w:val="003D0F3B"/>
    <w:rsid w:val="003D10E3"/>
    <w:rsid w:val="003D145E"/>
    <w:rsid w:val="003D2FAC"/>
    <w:rsid w:val="003D343D"/>
    <w:rsid w:val="003D3D10"/>
    <w:rsid w:val="003D4573"/>
    <w:rsid w:val="003D460A"/>
    <w:rsid w:val="003D4685"/>
    <w:rsid w:val="003D5BAE"/>
    <w:rsid w:val="003D7A27"/>
    <w:rsid w:val="003E117D"/>
    <w:rsid w:val="003E380A"/>
    <w:rsid w:val="003E4D12"/>
    <w:rsid w:val="003F0E2B"/>
    <w:rsid w:val="003F2D46"/>
    <w:rsid w:val="003F385F"/>
    <w:rsid w:val="003F3E27"/>
    <w:rsid w:val="0040197E"/>
    <w:rsid w:val="00403FD6"/>
    <w:rsid w:val="004079C8"/>
    <w:rsid w:val="0041108D"/>
    <w:rsid w:val="004136E6"/>
    <w:rsid w:val="00415BDF"/>
    <w:rsid w:val="00417A55"/>
    <w:rsid w:val="0042447D"/>
    <w:rsid w:val="004261A4"/>
    <w:rsid w:val="00426AC8"/>
    <w:rsid w:val="00427C6D"/>
    <w:rsid w:val="0043058B"/>
    <w:rsid w:val="004319F3"/>
    <w:rsid w:val="00432C41"/>
    <w:rsid w:val="00433327"/>
    <w:rsid w:val="00434C66"/>
    <w:rsid w:val="00434C68"/>
    <w:rsid w:val="00435F3F"/>
    <w:rsid w:val="00447BB6"/>
    <w:rsid w:val="00450896"/>
    <w:rsid w:val="004606C5"/>
    <w:rsid w:val="004622A6"/>
    <w:rsid w:val="004627B4"/>
    <w:rsid w:val="00465A39"/>
    <w:rsid w:val="00473AF0"/>
    <w:rsid w:val="00476CB7"/>
    <w:rsid w:val="00480C76"/>
    <w:rsid w:val="0048234E"/>
    <w:rsid w:val="00482B7D"/>
    <w:rsid w:val="00483E21"/>
    <w:rsid w:val="00487307"/>
    <w:rsid w:val="00487672"/>
    <w:rsid w:val="00490A7B"/>
    <w:rsid w:val="00491427"/>
    <w:rsid w:val="0049272A"/>
    <w:rsid w:val="00493ECA"/>
    <w:rsid w:val="00496813"/>
    <w:rsid w:val="00497C87"/>
    <w:rsid w:val="004A3977"/>
    <w:rsid w:val="004A4594"/>
    <w:rsid w:val="004A4CF5"/>
    <w:rsid w:val="004A5C58"/>
    <w:rsid w:val="004A6A44"/>
    <w:rsid w:val="004A7171"/>
    <w:rsid w:val="004A7DCC"/>
    <w:rsid w:val="004B2EED"/>
    <w:rsid w:val="004B31DA"/>
    <w:rsid w:val="004B418D"/>
    <w:rsid w:val="004B42CA"/>
    <w:rsid w:val="004B6FE4"/>
    <w:rsid w:val="004C00EE"/>
    <w:rsid w:val="004C050E"/>
    <w:rsid w:val="004C215E"/>
    <w:rsid w:val="004C2D34"/>
    <w:rsid w:val="004C3372"/>
    <w:rsid w:val="004C480D"/>
    <w:rsid w:val="004C66EE"/>
    <w:rsid w:val="004C7A80"/>
    <w:rsid w:val="004D0BE9"/>
    <w:rsid w:val="004D1C11"/>
    <w:rsid w:val="004D2053"/>
    <w:rsid w:val="004D2A83"/>
    <w:rsid w:val="004D3CDA"/>
    <w:rsid w:val="004D48D9"/>
    <w:rsid w:val="004D5164"/>
    <w:rsid w:val="004E33B8"/>
    <w:rsid w:val="004E3D5C"/>
    <w:rsid w:val="004E7816"/>
    <w:rsid w:val="004F1F19"/>
    <w:rsid w:val="004F6365"/>
    <w:rsid w:val="00500FC7"/>
    <w:rsid w:val="0050104A"/>
    <w:rsid w:val="0050220B"/>
    <w:rsid w:val="0050221C"/>
    <w:rsid w:val="005027EF"/>
    <w:rsid w:val="00503014"/>
    <w:rsid w:val="00504682"/>
    <w:rsid w:val="00504B78"/>
    <w:rsid w:val="00507125"/>
    <w:rsid w:val="0051432A"/>
    <w:rsid w:val="00514DAD"/>
    <w:rsid w:val="005159D5"/>
    <w:rsid w:val="00520823"/>
    <w:rsid w:val="00522982"/>
    <w:rsid w:val="0052525B"/>
    <w:rsid w:val="005253D0"/>
    <w:rsid w:val="005335DD"/>
    <w:rsid w:val="00537427"/>
    <w:rsid w:val="00537728"/>
    <w:rsid w:val="00537E57"/>
    <w:rsid w:val="005425AD"/>
    <w:rsid w:val="005441D9"/>
    <w:rsid w:val="0055238B"/>
    <w:rsid w:val="005528EF"/>
    <w:rsid w:val="005569E7"/>
    <w:rsid w:val="00564FDF"/>
    <w:rsid w:val="0056588F"/>
    <w:rsid w:val="005658EA"/>
    <w:rsid w:val="00567113"/>
    <w:rsid w:val="00572283"/>
    <w:rsid w:val="00573F23"/>
    <w:rsid w:val="005752DF"/>
    <w:rsid w:val="00575CD9"/>
    <w:rsid w:val="00577280"/>
    <w:rsid w:val="005867F6"/>
    <w:rsid w:val="00592605"/>
    <w:rsid w:val="0059343B"/>
    <w:rsid w:val="00593F3A"/>
    <w:rsid w:val="00594D79"/>
    <w:rsid w:val="0059544C"/>
    <w:rsid w:val="005A029D"/>
    <w:rsid w:val="005A157F"/>
    <w:rsid w:val="005A421D"/>
    <w:rsid w:val="005A4EEA"/>
    <w:rsid w:val="005A58C9"/>
    <w:rsid w:val="005A72B8"/>
    <w:rsid w:val="005A73CC"/>
    <w:rsid w:val="005B0D80"/>
    <w:rsid w:val="005B13F2"/>
    <w:rsid w:val="005B23C3"/>
    <w:rsid w:val="005B7287"/>
    <w:rsid w:val="005C080F"/>
    <w:rsid w:val="005C14CF"/>
    <w:rsid w:val="005D0507"/>
    <w:rsid w:val="005D0BF9"/>
    <w:rsid w:val="005D5A55"/>
    <w:rsid w:val="005E1E07"/>
    <w:rsid w:val="005E2F8A"/>
    <w:rsid w:val="005E3481"/>
    <w:rsid w:val="005E4938"/>
    <w:rsid w:val="005E4F11"/>
    <w:rsid w:val="005E7B73"/>
    <w:rsid w:val="005F02FE"/>
    <w:rsid w:val="005F5F46"/>
    <w:rsid w:val="00601581"/>
    <w:rsid w:val="0060388F"/>
    <w:rsid w:val="006126D2"/>
    <w:rsid w:val="0061464B"/>
    <w:rsid w:val="00616385"/>
    <w:rsid w:val="00616DAC"/>
    <w:rsid w:val="0062337B"/>
    <w:rsid w:val="00631168"/>
    <w:rsid w:val="006316E0"/>
    <w:rsid w:val="0063299F"/>
    <w:rsid w:val="00634513"/>
    <w:rsid w:val="006438A6"/>
    <w:rsid w:val="00655201"/>
    <w:rsid w:val="00656FAA"/>
    <w:rsid w:val="00660F67"/>
    <w:rsid w:val="0066573D"/>
    <w:rsid w:val="006700DA"/>
    <w:rsid w:val="0067027B"/>
    <w:rsid w:val="00670E56"/>
    <w:rsid w:val="00675A42"/>
    <w:rsid w:val="00680294"/>
    <w:rsid w:val="006806FF"/>
    <w:rsid w:val="00687831"/>
    <w:rsid w:val="00690208"/>
    <w:rsid w:val="00693AE7"/>
    <w:rsid w:val="006956C8"/>
    <w:rsid w:val="00696B4B"/>
    <w:rsid w:val="006975A9"/>
    <w:rsid w:val="00697C0A"/>
    <w:rsid w:val="006A1597"/>
    <w:rsid w:val="006A18CB"/>
    <w:rsid w:val="006A2038"/>
    <w:rsid w:val="006A5740"/>
    <w:rsid w:val="006A5CD5"/>
    <w:rsid w:val="006B1127"/>
    <w:rsid w:val="006B48EE"/>
    <w:rsid w:val="006B4AF8"/>
    <w:rsid w:val="006B5630"/>
    <w:rsid w:val="006B6D54"/>
    <w:rsid w:val="006C33F5"/>
    <w:rsid w:val="006C5363"/>
    <w:rsid w:val="006D18E5"/>
    <w:rsid w:val="006D3966"/>
    <w:rsid w:val="006D63C6"/>
    <w:rsid w:val="006D79FA"/>
    <w:rsid w:val="006E18F3"/>
    <w:rsid w:val="006E3F21"/>
    <w:rsid w:val="006F2BE3"/>
    <w:rsid w:val="006F5218"/>
    <w:rsid w:val="006F566F"/>
    <w:rsid w:val="00702BC9"/>
    <w:rsid w:val="007035F8"/>
    <w:rsid w:val="0070363D"/>
    <w:rsid w:val="00704152"/>
    <w:rsid w:val="00704CE2"/>
    <w:rsid w:val="007053B4"/>
    <w:rsid w:val="007074EE"/>
    <w:rsid w:val="007079F7"/>
    <w:rsid w:val="00707AE6"/>
    <w:rsid w:val="00710660"/>
    <w:rsid w:val="00714577"/>
    <w:rsid w:val="007164F3"/>
    <w:rsid w:val="00724BB8"/>
    <w:rsid w:val="007271C7"/>
    <w:rsid w:val="00727931"/>
    <w:rsid w:val="00727E79"/>
    <w:rsid w:val="00727F7A"/>
    <w:rsid w:val="00730909"/>
    <w:rsid w:val="00736CF5"/>
    <w:rsid w:val="00737A31"/>
    <w:rsid w:val="00740D52"/>
    <w:rsid w:val="00743363"/>
    <w:rsid w:val="0074670B"/>
    <w:rsid w:val="0075079A"/>
    <w:rsid w:val="0075184E"/>
    <w:rsid w:val="00753A62"/>
    <w:rsid w:val="0075402E"/>
    <w:rsid w:val="0075598D"/>
    <w:rsid w:val="007626EC"/>
    <w:rsid w:val="00767D65"/>
    <w:rsid w:val="00767FAE"/>
    <w:rsid w:val="00771FA4"/>
    <w:rsid w:val="007737DA"/>
    <w:rsid w:val="00773B9F"/>
    <w:rsid w:val="007759F8"/>
    <w:rsid w:val="00777316"/>
    <w:rsid w:val="007773B0"/>
    <w:rsid w:val="00777975"/>
    <w:rsid w:val="00780458"/>
    <w:rsid w:val="007826A1"/>
    <w:rsid w:val="007829CC"/>
    <w:rsid w:val="00782D61"/>
    <w:rsid w:val="007874A7"/>
    <w:rsid w:val="007951DF"/>
    <w:rsid w:val="00796A59"/>
    <w:rsid w:val="007A10C2"/>
    <w:rsid w:val="007A1F3F"/>
    <w:rsid w:val="007A203A"/>
    <w:rsid w:val="007A2123"/>
    <w:rsid w:val="007A2F6E"/>
    <w:rsid w:val="007A4C58"/>
    <w:rsid w:val="007A5C9C"/>
    <w:rsid w:val="007B38AF"/>
    <w:rsid w:val="007C01D8"/>
    <w:rsid w:val="007C0EEB"/>
    <w:rsid w:val="007C2AE4"/>
    <w:rsid w:val="007C2EAF"/>
    <w:rsid w:val="007C4ECB"/>
    <w:rsid w:val="007C624A"/>
    <w:rsid w:val="007C6F05"/>
    <w:rsid w:val="007D19A7"/>
    <w:rsid w:val="007D3ED6"/>
    <w:rsid w:val="007D66ED"/>
    <w:rsid w:val="007E0FFC"/>
    <w:rsid w:val="007E1A73"/>
    <w:rsid w:val="007E4F1C"/>
    <w:rsid w:val="007F0B53"/>
    <w:rsid w:val="007F1DA5"/>
    <w:rsid w:val="007F1E5A"/>
    <w:rsid w:val="007F2C30"/>
    <w:rsid w:val="007F32A2"/>
    <w:rsid w:val="007F354B"/>
    <w:rsid w:val="007F4179"/>
    <w:rsid w:val="00801777"/>
    <w:rsid w:val="00801BBA"/>
    <w:rsid w:val="008025AF"/>
    <w:rsid w:val="00802748"/>
    <w:rsid w:val="00804617"/>
    <w:rsid w:val="00812529"/>
    <w:rsid w:val="00814251"/>
    <w:rsid w:val="008175C7"/>
    <w:rsid w:val="0081780D"/>
    <w:rsid w:val="00820E0A"/>
    <w:rsid w:val="00821ADC"/>
    <w:rsid w:val="008249AA"/>
    <w:rsid w:val="00832B88"/>
    <w:rsid w:val="00834580"/>
    <w:rsid w:val="00837DA0"/>
    <w:rsid w:val="0083D7CA"/>
    <w:rsid w:val="0084181B"/>
    <w:rsid w:val="00843448"/>
    <w:rsid w:val="00845931"/>
    <w:rsid w:val="00845ADC"/>
    <w:rsid w:val="0085123E"/>
    <w:rsid w:val="00852988"/>
    <w:rsid w:val="00855AA7"/>
    <w:rsid w:val="00862D3C"/>
    <w:rsid w:val="00865351"/>
    <w:rsid w:val="00871F17"/>
    <w:rsid w:val="00872141"/>
    <w:rsid w:val="00872A4B"/>
    <w:rsid w:val="00883CA0"/>
    <w:rsid w:val="008862C6"/>
    <w:rsid w:val="0088758D"/>
    <w:rsid w:val="0088793C"/>
    <w:rsid w:val="0089105D"/>
    <w:rsid w:val="008929C2"/>
    <w:rsid w:val="008938B2"/>
    <w:rsid w:val="00893F98"/>
    <w:rsid w:val="008944AA"/>
    <w:rsid w:val="00894AE9"/>
    <w:rsid w:val="00895047"/>
    <w:rsid w:val="008A111F"/>
    <w:rsid w:val="008A3B48"/>
    <w:rsid w:val="008A65E3"/>
    <w:rsid w:val="008A7028"/>
    <w:rsid w:val="008B03CC"/>
    <w:rsid w:val="008B4416"/>
    <w:rsid w:val="008B4EA7"/>
    <w:rsid w:val="008B5882"/>
    <w:rsid w:val="008B6358"/>
    <w:rsid w:val="008C1908"/>
    <w:rsid w:val="008C4160"/>
    <w:rsid w:val="008C511B"/>
    <w:rsid w:val="008C5B59"/>
    <w:rsid w:val="008D0676"/>
    <w:rsid w:val="008E3BAE"/>
    <w:rsid w:val="008E5855"/>
    <w:rsid w:val="008E6259"/>
    <w:rsid w:val="008E630C"/>
    <w:rsid w:val="008E6A39"/>
    <w:rsid w:val="008F4B7A"/>
    <w:rsid w:val="008F4E47"/>
    <w:rsid w:val="008F5A81"/>
    <w:rsid w:val="009019DB"/>
    <w:rsid w:val="009025D8"/>
    <w:rsid w:val="00906B11"/>
    <w:rsid w:val="00911151"/>
    <w:rsid w:val="0091196A"/>
    <w:rsid w:val="00912F5D"/>
    <w:rsid w:val="00915D17"/>
    <w:rsid w:val="00916BEC"/>
    <w:rsid w:val="00921F85"/>
    <w:rsid w:val="00923829"/>
    <w:rsid w:val="00926B43"/>
    <w:rsid w:val="0092751F"/>
    <w:rsid w:val="0093120C"/>
    <w:rsid w:val="0093213C"/>
    <w:rsid w:val="0093317B"/>
    <w:rsid w:val="009348B7"/>
    <w:rsid w:val="00934DDD"/>
    <w:rsid w:val="0094017C"/>
    <w:rsid w:val="00946320"/>
    <w:rsid w:val="00946423"/>
    <w:rsid w:val="00956BC8"/>
    <w:rsid w:val="00956C18"/>
    <w:rsid w:val="009573F4"/>
    <w:rsid w:val="00960D86"/>
    <w:rsid w:val="009617DF"/>
    <w:rsid w:val="009669C0"/>
    <w:rsid w:val="0096703F"/>
    <w:rsid w:val="00967763"/>
    <w:rsid w:val="00971385"/>
    <w:rsid w:val="009735BD"/>
    <w:rsid w:val="00977339"/>
    <w:rsid w:val="009775B2"/>
    <w:rsid w:val="009827CC"/>
    <w:rsid w:val="0098340D"/>
    <w:rsid w:val="0098564D"/>
    <w:rsid w:val="009866D9"/>
    <w:rsid w:val="00986F4F"/>
    <w:rsid w:val="00991BF6"/>
    <w:rsid w:val="00993641"/>
    <w:rsid w:val="00996F62"/>
    <w:rsid w:val="009970C9"/>
    <w:rsid w:val="009A5DEC"/>
    <w:rsid w:val="009A7E65"/>
    <w:rsid w:val="009B1CB5"/>
    <w:rsid w:val="009B2F3C"/>
    <w:rsid w:val="009B4B07"/>
    <w:rsid w:val="009B77A1"/>
    <w:rsid w:val="009C0E27"/>
    <w:rsid w:val="009C2D4F"/>
    <w:rsid w:val="009C2FE3"/>
    <w:rsid w:val="009C6D79"/>
    <w:rsid w:val="009D30D5"/>
    <w:rsid w:val="009D3F78"/>
    <w:rsid w:val="009D7F25"/>
    <w:rsid w:val="009E1C3B"/>
    <w:rsid w:val="009E1EC2"/>
    <w:rsid w:val="009E2F2B"/>
    <w:rsid w:val="009E30A5"/>
    <w:rsid w:val="009E3F8C"/>
    <w:rsid w:val="009E433D"/>
    <w:rsid w:val="009F0256"/>
    <w:rsid w:val="009F0FAF"/>
    <w:rsid w:val="009F27E9"/>
    <w:rsid w:val="009F3A86"/>
    <w:rsid w:val="009F49AC"/>
    <w:rsid w:val="009F713B"/>
    <w:rsid w:val="009F7435"/>
    <w:rsid w:val="00A03CA0"/>
    <w:rsid w:val="00A05061"/>
    <w:rsid w:val="00A05950"/>
    <w:rsid w:val="00A075D9"/>
    <w:rsid w:val="00A07ADB"/>
    <w:rsid w:val="00A135CA"/>
    <w:rsid w:val="00A22C66"/>
    <w:rsid w:val="00A252B6"/>
    <w:rsid w:val="00A25EAC"/>
    <w:rsid w:val="00A2601D"/>
    <w:rsid w:val="00A30441"/>
    <w:rsid w:val="00A3268A"/>
    <w:rsid w:val="00A346D6"/>
    <w:rsid w:val="00A43B9C"/>
    <w:rsid w:val="00A46BB3"/>
    <w:rsid w:val="00A47B52"/>
    <w:rsid w:val="00A50F9C"/>
    <w:rsid w:val="00A51156"/>
    <w:rsid w:val="00A528F8"/>
    <w:rsid w:val="00A531DC"/>
    <w:rsid w:val="00A53E46"/>
    <w:rsid w:val="00A544E5"/>
    <w:rsid w:val="00A56866"/>
    <w:rsid w:val="00A60378"/>
    <w:rsid w:val="00A60B68"/>
    <w:rsid w:val="00A624AC"/>
    <w:rsid w:val="00A64745"/>
    <w:rsid w:val="00A64FB9"/>
    <w:rsid w:val="00A660EA"/>
    <w:rsid w:val="00A70FEE"/>
    <w:rsid w:val="00A74D46"/>
    <w:rsid w:val="00A75A39"/>
    <w:rsid w:val="00A81993"/>
    <w:rsid w:val="00A81EFD"/>
    <w:rsid w:val="00A826ED"/>
    <w:rsid w:val="00A923C3"/>
    <w:rsid w:val="00A9299C"/>
    <w:rsid w:val="00A93B06"/>
    <w:rsid w:val="00A95C71"/>
    <w:rsid w:val="00AA3650"/>
    <w:rsid w:val="00AA5AC2"/>
    <w:rsid w:val="00AA5DA8"/>
    <w:rsid w:val="00AA6A2A"/>
    <w:rsid w:val="00AB0A14"/>
    <w:rsid w:val="00AB0D14"/>
    <w:rsid w:val="00AB0FB2"/>
    <w:rsid w:val="00AB1CBB"/>
    <w:rsid w:val="00AB544C"/>
    <w:rsid w:val="00AC1DA7"/>
    <w:rsid w:val="00AC3F59"/>
    <w:rsid w:val="00AC4763"/>
    <w:rsid w:val="00AC5D46"/>
    <w:rsid w:val="00AC7D28"/>
    <w:rsid w:val="00AD0226"/>
    <w:rsid w:val="00AD0467"/>
    <w:rsid w:val="00AD22FF"/>
    <w:rsid w:val="00AE130D"/>
    <w:rsid w:val="00AE213D"/>
    <w:rsid w:val="00AE28A0"/>
    <w:rsid w:val="00AE3559"/>
    <w:rsid w:val="00AE36C4"/>
    <w:rsid w:val="00AE4240"/>
    <w:rsid w:val="00AE4A21"/>
    <w:rsid w:val="00AE5101"/>
    <w:rsid w:val="00AF01B8"/>
    <w:rsid w:val="00AF2A2D"/>
    <w:rsid w:val="00AF50A7"/>
    <w:rsid w:val="00B015AA"/>
    <w:rsid w:val="00B028F9"/>
    <w:rsid w:val="00B02D48"/>
    <w:rsid w:val="00B03ED8"/>
    <w:rsid w:val="00B05673"/>
    <w:rsid w:val="00B07C6F"/>
    <w:rsid w:val="00B13D2E"/>
    <w:rsid w:val="00B16668"/>
    <w:rsid w:val="00B21D08"/>
    <w:rsid w:val="00B2228A"/>
    <w:rsid w:val="00B23F49"/>
    <w:rsid w:val="00B26692"/>
    <w:rsid w:val="00B33F12"/>
    <w:rsid w:val="00B34A1F"/>
    <w:rsid w:val="00B36139"/>
    <w:rsid w:val="00B36D1C"/>
    <w:rsid w:val="00B449C6"/>
    <w:rsid w:val="00B44EA8"/>
    <w:rsid w:val="00B46463"/>
    <w:rsid w:val="00B46A48"/>
    <w:rsid w:val="00B52F50"/>
    <w:rsid w:val="00B53409"/>
    <w:rsid w:val="00B53712"/>
    <w:rsid w:val="00B61262"/>
    <w:rsid w:val="00B612DC"/>
    <w:rsid w:val="00B61B84"/>
    <w:rsid w:val="00B62999"/>
    <w:rsid w:val="00B67866"/>
    <w:rsid w:val="00B705D5"/>
    <w:rsid w:val="00B71D4B"/>
    <w:rsid w:val="00B73D67"/>
    <w:rsid w:val="00B749EA"/>
    <w:rsid w:val="00B74FB5"/>
    <w:rsid w:val="00B759AA"/>
    <w:rsid w:val="00B762A7"/>
    <w:rsid w:val="00B77344"/>
    <w:rsid w:val="00B77C21"/>
    <w:rsid w:val="00B8133D"/>
    <w:rsid w:val="00B83180"/>
    <w:rsid w:val="00B8322F"/>
    <w:rsid w:val="00B83C16"/>
    <w:rsid w:val="00B93088"/>
    <w:rsid w:val="00B936F2"/>
    <w:rsid w:val="00B94D3C"/>
    <w:rsid w:val="00B95029"/>
    <w:rsid w:val="00B953FD"/>
    <w:rsid w:val="00B97B5A"/>
    <w:rsid w:val="00BA0653"/>
    <w:rsid w:val="00BA3E58"/>
    <w:rsid w:val="00BA3FC5"/>
    <w:rsid w:val="00BA404B"/>
    <w:rsid w:val="00BA62C6"/>
    <w:rsid w:val="00BC1399"/>
    <w:rsid w:val="00BC2873"/>
    <w:rsid w:val="00BC3896"/>
    <w:rsid w:val="00BC4ED1"/>
    <w:rsid w:val="00BC69D0"/>
    <w:rsid w:val="00BD44D2"/>
    <w:rsid w:val="00BD4D33"/>
    <w:rsid w:val="00BD5F5E"/>
    <w:rsid w:val="00BD7833"/>
    <w:rsid w:val="00BD792E"/>
    <w:rsid w:val="00BE0170"/>
    <w:rsid w:val="00BE3436"/>
    <w:rsid w:val="00BF2A96"/>
    <w:rsid w:val="00BF3742"/>
    <w:rsid w:val="00BF42A6"/>
    <w:rsid w:val="00BF46BD"/>
    <w:rsid w:val="00BF4F78"/>
    <w:rsid w:val="00BF4F99"/>
    <w:rsid w:val="00BF7754"/>
    <w:rsid w:val="00BF779F"/>
    <w:rsid w:val="00BF7C1B"/>
    <w:rsid w:val="00C06E65"/>
    <w:rsid w:val="00C10366"/>
    <w:rsid w:val="00C10F01"/>
    <w:rsid w:val="00C14DBC"/>
    <w:rsid w:val="00C32895"/>
    <w:rsid w:val="00C34239"/>
    <w:rsid w:val="00C34513"/>
    <w:rsid w:val="00C36C07"/>
    <w:rsid w:val="00C4462E"/>
    <w:rsid w:val="00C44F7D"/>
    <w:rsid w:val="00C4621A"/>
    <w:rsid w:val="00C46662"/>
    <w:rsid w:val="00C46904"/>
    <w:rsid w:val="00C52837"/>
    <w:rsid w:val="00C5391D"/>
    <w:rsid w:val="00C53EE8"/>
    <w:rsid w:val="00C56838"/>
    <w:rsid w:val="00C60EA6"/>
    <w:rsid w:val="00C610D2"/>
    <w:rsid w:val="00C614FF"/>
    <w:rsid w:val="00C6160A"/>
    <w:rsid w:val="00C653BC"/>
    <w:rsid w:val="00C67857"/>
    <w:rsid w:val="00C67DA1"/>
    <w:rsid w:val="00C7066F"/>
    <w:rsid w:val="00C72E85"/>
    <w:rsid w:val="00C7363F"/>
    <w:rsid w:val="00C76EE1"/>
    <w:rsid w:val="00C80877"/>
    <w:rsid w:val="00C81171"/>
    <w:rsid w:val="00C8230D"/>
    <w:rsid w:val="00C8289E"/>
    <w:rsid w:val="00C83BF2"/>
    <w:rsid w:val="00C913C0"/>
    <w:rsid w:val="00C931FD"/>
    <w:rsid w:val="00C9358A"/>
    <w:rsid w:val="00C93934"/>
    <w:rsid w:val="00C93D85"/>
    <w:rsid w:val="00C95C75"/>
    <w:rsid w:val="00CA11EC"/>
    <w:rsid w:val="00CA3D38"/>
    <w:rsid w:val="00CA4296"/>
    <w:rsid w:val="00CA4CCF"/>
    <w:rsid w:val="00CA55FE"/>
    <w:rsid w:val="00CB05C8"/>
    <w:rsid w:val="00CB1B8F"/>
    <w:rsid w:val="00CB20CC"/>
    <w:rsid w:val="00CB42E6"/>
    <w:rsid w:val="00CC06A4"/>
    <w:rsid w:val="00CC0980"/>
    <w:rsid w:val="00CC102F"/>
    <w:rsid w:val="00CC114A"/>
    <w:rsid w:val="00CC3F16"/>
    <w:rsid w:val="00CC5AE6"/>
    <w:rsid w:val="00CD0848"/>
    <w:rsid w:val="00CD0CFE"/>
    <w:rsid w:val="00CD263D"/>
    <w:rsid w:val="00CD76BF"/>
    <w:rsid w:val="00CE231F"/>
    <w:rsid w:val="00CE4C1C"/>
    <w:rsid w:val="00CE5AAC"/>
    <w:rsid w:val="00CE6A6F"/>
    <w:rsid w:val="00CF1D9D"/>
    <w:rsid w:val="00CF3D93"/>
    <w:rsid w:val="00D000B6"/>
    <w:rsid w:val="00D03573"/>
    <w:rsid w:val="00D03715"/>
    <w:rsid w:val="00D04D91"/>
    <w:rsid w:val="00D07610"/>
    <w:rsid w:val="00D11E36"/>
    <w:rsid w:val="00D12612"/>
    <w:rsid w:val="00D12DF2"/>
    <w:rsid w:val="00D13369"/>
    <w:rsid w:val="00D14BFB"/>
    <w:rsid w:val="00D20AA8"/>
    <w:rsid w:val="00D20F16"/>
    <w:rsid w:val="00D230F8"/>
    <w:rsid w:val="00D26D2A"/>
    <w:rsid w:val="00D27AC3"/>
    <w:rsid w:val="00D30B6A"/>
    <w:rsid w:val="00D3116B"/>
    <w:rsid w:val="00D34725"/>
    <w:rsid w:val="00D36F43"/>
    <w:rsid w:val="00D3781F"/>
    <w:rsid w:val="00D4010B"/>
    <w:rsid w:val="00D40C55"/>
    <w:rsid w:val="00D413A6"/>
    <w:rsid w:val="00D425C0"/>
    <w:rsid w:val="00D4423D"/>
    <w:rsid w:val="00D471BC"/>
    <w:rsid w:val="00D53C13"/>
    <w:rsid w:val="00D62844"/>
    <w:rsid w:val="00D62E7E"/>
    <w:rsid w:val="00D633AB"/>
    <w:rsid w:val="00D66D1E"/>
    <w:rsid w:val="00D70568"/>
    <w:rsid w:val="00D706E9"/>
    <w:rsid w:val="00D70D78"/>
    <w:rsid w:val="00D714B8"/>
    <w:rsid w:val="00D715CC"/>
    <w:rsid w:val="00D726DD"/>
    <w:rsid w:val="00D74CA7"/>
    <w:rsid w:val="00D7766C"/>
    <w:rsid w:val="00D808D9"/>
    <w:rsid w:val="00D81A73"/>
    <w:rsid w:val="00D8390D"/>
    <w:rsid w:val="00D84370"/>
    <w:rsid w:val="00D859A2"/>
    <w:rsid w:val="00D85E9B"/>
    <w:rsid w:val="00D9224E"/>
    <w:rsid w:val="00D958BD"/>
    <w:rsid w:val="00D96135"/>
    <w:rsid w:val="00DA05BF"/>
    <w:rsid w:val="00DA10EB"/>
    <w:rsid w:val="00DA2D42"/>
    <w:rsid w:val="00DA5BDC"/>
    <w:rsid w:val="00DB0633"/>
    <w:rsid w:val="00DB0925"/>
    <w:rsid w:val="00DB7FD0"/>
    <w:rsid w:val="00DC0ADB"/>
    <w:rsid w:val="00DC113B"/>
    <w:rsid w:val="00DC40A6"/>
    <w:rsid w:val="00DC4C7A"/>
    <w:rsid w:val="00DD01D5"/>
    <w:rsid w:val="00DD3FB2"/>
    <w:rsid w:val="00DD78A5"/>
    <w:rsid w:val="00DE150F"/>
    <w:rsid w:val="00DE2375"/>
    <w:rsid w:val="00DE2CB8"/>
    <w:rsid w:val="00DE2F00"/>
    <w:rsid w:val="00DF2E6F"/>
    <w:rsid w:val="00DF3F67"/>
    <w:rsid w:val="00DF4398"/>
    <w:rsid w:val="00E01715"/>
    <w:rsid w:val="00E04D2A"/>
    <w:rsid w:val="00E07A40"/>
    <w:rsid w:val="00E1060D"/>
    <w:rsid w:val="00E10B81"/>
    <w:rsid w:val="00E12E0C"/>
    <w:rsid w:val="00E15189"/>
    <w:rsid w:val="00E15645"/>
    <w:rsid w:val="00E1614C"/>
    <w:rsid w:val="00E172D0"/>
    <w:rsid w:val="00E2030B"/>
    <w:rsid w:val="00E20FC0"/>
    <w:rsid w:val="00E24CFB"/>
    <w:rsid w:val="00E26899"/>
    <w:rsid w:val="00E274DF"/>
    <w:rsid w:val="00E277EA"/>
    <w:rsid w:val="00E3015C"/>
    <w:rsid w:val="00E3070E"/>
    <w:rsid w:val="00E32A05"/>
    <w:rsid w:val="00E35AA7"/>
    <w:rsid w:val="00E42C50"/>
    <w:rsid w:val="00E440CA"/>
    <w:rsid w:val="00E452DD"/>
    <w:rsid w:val="00E45A9F"/>
    <w:rsid w:val="00E5111C"/>
    <w:rsid w:val="00E51859"/>
    <w:rsid w:val="00E525FC"/>
    <w:rsid w:val="00E61F9B"/>
    <w:rsid w:val="00E62D77"/>
    <w:rsid w:val="00E660A5"/>
    <w:rsid w:val="00E66B09"/>
    <w:rsid w:val="00E66F28"/>
    <w:rsid w:val="00E7079A"/>
    <w:rsid w:val="00E828E6"/>
    <w:rsid w:val="00E905A5"/>
    <w:rsid w:val="00E92835"/>
    <w:rsid w:val="00E96876"/>
    <w:rsid w:val="00EA1B50"/>
    <w:rsid w:val="00EA426A"/>
    <w:rsid w:val="00EA615C"/>
    <w:rsid w:val="00EB333E"/>
    <w:rsid w:val="00EC15B2"/>
    <w:rsid w:val="00EC1D7C"/>
    <w:rsid w:val="00EC24BB"/>
    <w:rsid w:val="00EC2DBB"/>
    <w:rsid w:val="00EC31E5"/>
    <w:rsid w:val="00EC43E8"/>
    <w:rsid w:val="00EC77CF"/>
    <w:rsid w:val="00ED3B88"/>
    <w:rsid w:val="00ED4DAD"/>
    <w:rsid w:val="00EE0151"/>
    <w:rsid w:val="00EE03DE"/>
    <w:rsid w:val="00EE09D2"/>
    <w:rsid w:val="00EE0CB5"/>
    <w:rsid w:val="00EE1223"/>
    <w:rsid w:val="00EE17D8"/>
    <w:rsid w:val="00EE465E"/>
    <w:rsid w:val="00EE4E85"/>
    <w:rsid w:val="00EF0313"/>
    <w:rsid w:val="00EF3C50"/>
    <w:rsid w:val="00EF4673"/>
    <w:rsid w:val="00F0174C"/>
    <w:rsid w:val="00F03B71"/>
    <w:rsid w:val="00F07AF2"/>
    <w:rsid w:val="00F109D5"/>
    <w:rsid w:val="00F13F6E"/>
    <w:rsid w:val="00F157BF"/>
    <w:rsid w:val="00F17D07"/>
    <w:rsid w:val="00F17FA2"/>
    <w:rsid w:val="00F2026A"/>
    <w:rsid w:val="00F20E3E"/>
    <w:rsid w:val="00F258EC"/>
    <w:rsid w:val="00F27800"/>
    <w:rsid w:val="00F33E51"/>
    <w:rsid w:val="00F349C1"/>
    <w:rsid w:val="00F34F52"/>
    <w:rsid w:val="00F428F9"/>
    <w:rsid w:val="00F43693"/>
    <w:rsid w:val="00F44F7D"/>
    <w:rsid w:val="00F450B6"/>
    <w:rsid w:val="00F458B7"/>
    <w:rsid w:val="00F45AEF"/>
    <w:rsid w:val="00F53E43"/>
    <w:rsid w:val="00F53EBF"/>
    <w:rsid w:val="00F575D6"/>
    <w:rsid w:val="00F6097A"/>
    <w:rsid w:val="00F63D4F"/>
    <w:rsid w:val="00F64095"/>
    <w:rsid w:val="00F71EEC"/>
    <w:rsid w:val="00F7298A"/>
    <w:rsid w:val="00F74386"/>
    <w:rsid w:val="00F80D3B"/>
    <w:rsid w:val="00F8449F"/>
    <w:rsid w:val="00F93B15"/>
    <w:rsid w:val="00F94C19"/>
    <w:rsid w:val="00F966CF"/>
    <w:rsid w:val="00F9718C"/>
    <w:rsid w:val="00F97D48"/>
    <w:rsid w:val="00FA1E8B"/>
    <w:rsid w:val="00FA36EB"/>
    <w:rsid w:val="00FA516C"/>
    <w:rsid w:val="00FB0C1D"/>
    <w:rsid w:val="00FB2110"/>
    <w:rsid w:val="00FB23A5"/>
    <w:rsid w:val="00FC03DB"/>
    <w:rsid w:val="00FC0F7F"/>
    <w:rsid w:val="00FC172B"/>
    <w:rsid w:val="00FC1FA8"/>
    <w:rsid w:val="00FC4BD9"/>
    <w:rsid w:val="00FD0875"/>
    <w:rsid w:val="00FD2388"/>
    <w:rsid w:val="00FE05A8"/>
    <w:rsid w:val="00FE0B85"/>
    <w:rsid w:val="00FE2943"/>
    <w:rsid w:val="00FE3D96"/>
    <w:rsid w:val="00FE42AC"/>
    <w:rsid w:val="00FE6C40"/>
    <w:rsid w:val="00FF0CE1"/>
    <w:rsid w:val="00FF10CA"/>
    <w:rsid w:val="00FF4E01"/>
    <w:rsid w:val="0279FA55"/>
    <w:rsid w:val="036AEDD8"/>
    <w:rsid w:val="059877AC"/>
    <w:rsid w:val="08438588"/>
    <w:rsid w:val="0BA7D81A"/>
    <w:rsid w:val="0BB95043"/>
    <w:rsid w:val="0D42B5BD"/>
    <w:rsid w:val="0DABFA28"/>
    <w:rsid w:val="0EEC31C7"/>
    <w:rsid w:val="1025DE36"/>
    <w:rsid w:val="104EC653"/>
    <w:rsid w:val="11587899"/>
    <w:rsid w:val="1181E0B0"/>
    <w:rsid w:val="11CF2D6A"/>
    <w:rsid w:val="12B97619"/>
    <w:rsid w:val="1372EE2F"/>
    <w:rsid w:val="13BD790D"/>
    <w:rsid w:val="14E11DF3"/>
    <w:rsid w:val="156C558A"/>
    <w:rsid w:val="180C261B"/>
    <w:rsid w:val="1862137E"/>
    <w:rsid w:val="18BA1D90"/>
    <w:rsid w:val="1A4918CB"/>
    <w:rsid w:val="1BF671B9"/>
    <w:rsid w:val="1C539988"/>
    <w:rsid w:val="1C7709DA"/>
    <w:rsid w:val="1DB14E35"/>
    <w:rsid w:val="1E085CBA"/>
    <w:rsid w:val="1E14BEFF"/>
    <w:rsid w:val="1E94D565"/>
    <w:rsid w:val="1F35D835"/>
    <w:rsid w:val="20D1658D"/>
    <w:rsid w:val="236AA24B"/>
    <w:rsid w:val="236FCD62"/>
    <w:rsid w:val="23D4DE3E"/>
    <w:rsid w:val="25BC89C1"/>
    <w:rsid w:val="26972EF0"/>
    <w:rsid w:val="27E45AA3"/>
    <w:rsid w:val="2916D64A"/>
    <w:rsid w:val="29FC85A3"/>
    <w:rsid w:val="2AD3493D"/>
    <w:rsid w:val="2B3BD269"/>
    <w:rsid w:val="2B502B8C"/>
    <w:rsid w:val="2BCF0F47"/>
    <w:rsid w:val="2C72E334"/>
    <w:rsid w:val="2F7C71D7"/>
    <w:rsid w:val="30E4DFED"/>
    <w:rsid w:val="339EF184"/>
    <w:rsid w:val="33D09F5D"/>
    <w:rsid w:val="3478D364"/>
    <w:rsid w:val="34F61EDB"/>
    <w:rsid w:val="35922B25"/>
    <w:rsid w:val="35A52EFB"/>
    <w:rsid w:val="36E563D7"/>
    <w:rsid w:val="38CB2081"/>
    <w:rsid w:val="38EF3D52"/>
    <w:rsid w:val="39BC73B5"/>
    <w:rsid w:val="3B58A5AB"/>
    <w:rsid w:val="3B78DA31"/>
    <w:rsid w:val="3BCD2FA8"/>
    <w:rsid w:val="3C31F122"/>
    <w:rsid w:val="3C4A45E2"/>
    <w:rsid w:val="3CE149F8"/>
    <w:rsid w:val="3D509692"/>
    <w:rsid w:val="3DD66E89"/>
    <w:rsid w:val="3E3E95FE"/>
    <w:rsid w:val="3E8E8264"/>
    <w:rsid w:val="3ED3C51E"/>
    <w:rsid w:val="3F3630EE"/>
    <w:rsid w:val="4065D180"/>
    <w:rsid w:val="40E8B6AD"/>
    <w:rsid w:val="420B12E6"/>
    <w:rsid w:val="4243A0A9"/>
    <w:rsid w:val="43A490D7"/>
    <w:rsid w:val="4481AD16"/>
    <w:rsid w:val="44B108BF"/>
    <w:rsid w:val="44B9501F"/>
    <w:rsid w:val="457EBBEC"/>
    <w:rsid w:val="4637FC5D"/>
    <w:rsid w:val="47E66506"/>
    <w:rsid w:val="48A0D090"/>
    <w:rsid w:val="4953B810"/>
    <w:rsid w:val="49AFA0B2"/>
    <w:rsid w:val="49B3DE8D"/>
    <w:rsid w:val="4BD08B75"/>
    <w:rsid w:val="4CA34328"/>
    <w:rsid w:val="4CCD6E66"/>
    <w:rsid w:val="4E9D6B56"/>
    <w:rsid w:val="4EFF4E8D"/>
    <w:rsid w:val="4F07A3E1"/>
    <w:rsid w:val="50177298"/>
    <w:rsid w:val="5160A247"/>
    <w:rsid w:val="516E8D84"/>
    <w:rsid w:val="5225A5E2"/>
    <w:rsid w:val="52AD7A1F"/>
    <w:rsid w:val="530B2AD7"/>
    <w:rsid w:val="54C87177"/>
    <w:rsid w:val="55EFB936"/>
    <w:rsid w:val="5680356D"/>
    <w:rsid w:val="56CB07E3"/>
    <w:rsid w:val="56E448F1"/>
    <w:rsid w:val="5739D6FB"/>
    <w:rsid w:val="5803448E"/>
    <w:rsid w:val="5841261A"/>
    <w:rsid w:val="5B3FEF22"/>
    <w:rsid w:val="5B45AC64"/>
    <w:rsid w:val="5C38AD98"/>
    <w:rsid w:val="5D8B33CF"/>
    <w:rsid w:val="5F88D9FB"/>
    <w:rsid w:val="61E709AA"/>
    <w:rsid w:val="6215D033"/>
    <w:rsid w:val="624C865F"/>
    <w:rsid w:val="65302483"/>
    <w:rsid w:val="65673203"/>
    <w:rsid w:val="6818888E"/>
    <w:rsid w:val="687C373F"/>
    <w:rsid w:val="68B76305"/>
    <w:rsid w:val="6B0F5B57"/>
    <w:rsid w:val="6C47FF4E"/>
    <w:rsid w:val="6D6B57BE"/>
    <w:rsid w:val="6D6C0AF0"/>
    <w:rsid w:val="6DD96B69"/>
    <w:rsid w:val="6E8D0BF9"/>
    <w:rsid w:val="6EFB781D"/>
    <w:rsid w:val="6FA81B13"/>
    <w:rsid w:val="70DCDD33"/>
    <w:rsid w:val="71E1C4FB"/>
    <w:rsid w:val="71E34B58"/>
    <w:rsid w:val="7508EA25"/>
    <w:rsid w:val="750BECB4"/>
    <w:rsid w:val="75114205"/>
    <w:rsid w:val="77C36765"/>
    <w:rsid w:val="787F8006"/>
    <w:rsid w:val="799E520F"/>
    <w:rsid w:val="7B01385A"/>
    <w:rsid w:val="7B81E20C"/>
    <w:rsid w:val="7B8A841C"/>
    <w:rsid w:val="7D7E9CE8"/>
    <w:rsid w:val="7DE3B602"/>
    <w:rsid w:val="7E0AAB01"/>
    <w:rsid w:val="7ECA5237"/>
    <w:rsid w:val="7F16268D"/>
  </w:rsids>
  <m:mathPr>
    <m:mathFont m:val="Cambria Math"/>
    <m:brkBin m:val="before"/>
    <m:brkBinSub m:val="--"/>
    <m:smallFrac m:val="0"/>
    <m:dispDef/>
    <m:lMargin m:val="0"/>
    <m:rMargin m:val="0"/>
    <m:defJc m:val="centerGroup"/>
    <m:wrapIndent m:val="1440"/>
    <m:intLim m:val="subSup"/>
    <m:naryLim m:val="undOvr"/>
  </m:mathPr>
  <w:themeFontLang w:val="nl-N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94FE"/>
  <w15:chartTrackingRefBased/>
  <w15:docId w15:val="{622CC5AF-0EA2-499A-9A11-9BAD62CA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66F"/>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uiPriority w:val="9"/>
    <w:qFormat/>
    <w:rsid w:val="00923829"/>
    <w:pPr>
      <w:keepNext/>
      <w:keepLines/>
      <w:spacing w:before="240" w:line="259" w:lineRule="auto"/>
      <w:outlineLvl w:val="0"/>
    </w:pPr>
    <w:rPr>
      <w:rFonts w:ascii="Times New Roman" w:eastAsiaTheme="majorEastAsia" w:hAnsi="Times New Roman" w:cstheme="majorBidi"/>
      <w:b/>
      <w:sz w:val="24"/>
      <w:szCs w:val="32"/>
    </w:rPr>
  </w:style>
  <w:style w:type="paragraph" w:styleId="Kop2">
    <w:name w:val="heading 2"/>
    <w:basedOn w:val="Standaard"/>
    <w:next w:val="Standaard"/>
    <w:link w:val="Kop2Char"/>
    <w:uiPriority w:val="9"/>
    <w:unhideWhenUsed/>
    <w:qFormat/>
    <w:rsid w:val="00C5391D"/>
    <w:pPr>
      <w:keepNext/>
      <w:keepLines/>
      <w:spacing w:before="40"/>
      <w:outlineLvl w:val="1"/>
    </w:pPr>
    <w:rPr>
      <w:rFonts w:ascii="Times New Roman" w:eastAsiaTheme="majorEastAsia" w:hAnsi="Times New Roman" w:cstheme="majorBidi"/>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C7066F"/>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Voettekst">
    <w:name w:val="footer"/>
    <w:basedOn w:val="Standaard"/>
    <w:link w:val="VoettekstChar"/>
    <w:rsid w:val="00C7066F"/>
    <w:pPr>
      <w:tabs>
        <w:tab w:val="center" w:pos="4536"/>
        <w:tab w:val="right" w:pos="9072"/>
      </w:tabs>
    </w:pPr>
  </w:style>
  <w:style w:type="character" w:customStyle="1" w:styleId="VoettekstChar">
    <w:name w:val="Voettekst Char"/>
    <w:basedOn w:val="Standaardalinea-lettertype"/>
    <w:link w:val="Voettekst"/>
    <w:rsid w:val="00C7066F"/>
    <w:rPr>
      <w:rFonts w:ascii="Verdana" w:eastAsia="Times New Roman" w:hAnsi="Verdana" w:cs="Times New Roman"/>
      <w:sz w:val="20"/>
      <w:szCs w:val="24"/>
      <w:lang w:eastAsia="nl-NL"/>
    </w:rPr>
  </w:style>
  <w:style w:type="character" w:styleId="Paginanummer">
    <w:name w:val="page number"/>
    <w:basedOn w:val="Standaardalinea-lettertype"/>
    <w:rsid w:val="00C7066F"/>
  </w:style>
  <w:style w:type="paragraph" w:styleId="Lijstalinea">
    <w:name w:val="List Paragraph"/>
    <w:basedOn w:val="Standaard"/>
    <w:uiPriority w:val="34"/>
    <w:qFormat/>
    <w:rsid w:val="001248F3"/>
    <w:pPr>
      <w:ind w:left="720"/>
      <w:contextualSpacing/>
    </w:pPr>
  </w:style>
  <w:style w:type="table" w:styleId="Tabelraster">
    <w:name w:val="Table Grid"/>
    <w:basedOn w:val="Standaardtabel"/>
    <w:uiPriority w:val="39"/>
    <w:rsid w:val="00B01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B23A5"/>
    <w:rPr>
      <w:szCs w:val="20"/>
    </w:rPr>
  </w:style>
  <w:style w:type="character" w:customStyle="1" w:styleId="VoetnoottekstChar">
    <w:name w:val="Voetnoottekst Char"/>
    <w:basedOn w:val="Standaardalinea-lettertype"/>
    <w:link w:val="Voetnoottekst"/>
    <w:uiPriority w:val="99"/>
    <w:semiHidden/>
    <w:rsid w:val="00FB23A5"/>
    <w:rPr>
      <w:rFonts w:ascii="Verdana" w:eastAsia="Times New Roman" w:hAnsi="Verdana" w:cs="Times New Roman"/>
      <w:sz w:val="20"/>
      <w:szCs w:val="20"/>
      <w:lang w:eastAsia="nl-NL"/>
    </w:rPr>
  </w:style>
  <w:style w:type="character" w:styleId="Voetnootmarkering">
    <w:name w:val="footnote reference"/>
    <w:basedOn w:val="Standaardalinea-lettertype"/>
    <w:uiPriority w:val="99"/>
    <w:unhideWhenUsed/>
    <w:rsid w:val="00FB23A5"/>
    <w:rPr>
      <w:vertAlign w:val="superscript"/>
    </w:rPr>
  </w:style>
  <w:style w:type="character" w:styleId="Hyperlink">
    <w:name w:val="Hyperlink"/>
    <w:basedOn w:val="Standaardalinea-lettertype"/>
    <w:uiPriority w:val="99"/>
    <w:unhideWhenUsed/>
    <w:rsid w:val="008A3B48"/>
    <w:rPr>
      <w:color w:val="0563C1" w:themeColor="hyperlink"/>
      <w:u w:val="single"/>
    </w:rPr>
  </w:style>
  <w:style w:type="character" w:styleId="Verwijzingopmerking">
    <w:name w:val="annotation reference"/>
    <w:basedOn w:val="Standaardalinea-lettertype"/>
    <w:uiPriority w:val="99"/>
    <w:semiHidden/>
    <w:unhideWhenUsed/>
    <w:rsid w:val="003D7A27"/>
    <w:rPr>
      <w:sz w:val="16"/>
      <w:szCs w:val="16"/>
    </w:rPr>
  </w:style>
  <w:style w:type="paragraph" w:styleId="Tekstopmerking">
    <w:name w:val="annotation text"/>
    <w:basedOn w:val="Standaard"/>
    <w:link w:val="TekstopmerkingChar"/>
    <w:uiPriority w:val="99"/>
    <w:unhideWhenUsed/>
    <w:rsid w:val="003D7A27"/>
    <w:rPr>
      <w:szCs w:val="20"/>
    </w:rPr>
  </w:style>
  <w:style w:type="character" w:customStyle="1" w:styleId="TekstopmerkingChar">
    <w:name w:val="Tekst opmerking Char"/>
    <w:basedOn w:val="Standaardalinea-lettertype"/>
    <w:link w:val="Tekstopmerking"/>
    <w:uiPriority w:val="99"/>
    <w:rsid w:val="003D7A27"/>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D7A27"/>
    <w:rPr>
      <w:b/>
      <w:bCs/>
    </w:rPr>
  </w:style>
  <w:style w:type="character" w:customStyle="1" w:styleId="OnderwerpvanopmerkingChar">
    <w:name w:val="Onderwerp van opmerking Char"/>
    <w:basedOn w:val="TekstopmerkingChar"/>
    <w:link w:val="Onderwerpvanopmerking"/>
    <w:uiPriority w:val="99"/>
    <w:semiHidden/>
    <w:rsid w:val="003D7A27"/>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3D7A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7A27"/>
    <w:rPr>
      <w:rFonts w:ascii="Segoe UI" w:eastAsia="Times New Roman" w:hAnsi="Segoe UI" w:cs="Segoe UI"/>
      <w:sz w:val="18"/>
      <w:szCs w:val="18"/>
      <w:lang w:eastAsia="nl-NL"/>
    </w:rPr>
  </w:style>
  <w:style w:type="character" w:customStyle="1" w:styleId="Kop1Char">
    <w:name w:val="Kop 1 Char"/>
    <w:basedOn w:val="Standaardalinea-lettertype"/>
    <w:link w:val="Kop1"/>
    <w:uiPriority w:val="9"/>
    <w:rsid w:val="00923829"/>
    <w:rPr>
      <w:rFonts w:ascii="Times New Roman" w:eastAsiaTheme="majorEastAsia" w:hAnsi="Times New Roman" w:cstheme="majorBidi"/>
      <w:b/>
      <w:sz w:val="24"/>
      <w:szCs w:val="32"/>
      <w:lang w:eastAsia="nl-NL"/>
    </w:rPr>
  </w:style>
  <w:style w:type="paragraph" w:styleId="Bibliografie">
    <w:name w:val="Bibliography"/>
    <w:basedOn w:val="Standaard"/>
    <w:next w:val="Standaard"/>
    <w:uiPriority w:val="37"/>
    <w:unhideWhenUsed/>
    <w:rsid w:val="005D5A55"/>
  </w:style>
  <w:style w:type="character" w:styleId="GevolgdeHyperlink">
    <w:name w:val="FollowedHyperlink"/>
    <w:basedOn w:val="Standaardalinea-lettertype"/>
    <w:uiPriority w:val="99"/>
    <w:semiHidden/>
    <w:unhideWhenUsed/>
    <w:rsid w:val="00AC4763"/>
    <w:rPr>
      <w:color w:val="954F72" w:themeColor="followedHyperlink"/>
      <w:u w:val="single"/>
    </w:rPr>
  </w:style>
  <w:style w:type="paragraph" w:customStyle="1" w:styleId="c-bibliographic-informationcitation">
    <w:name w:val="c-bibliographic-information__citation"/>
    <w:basedOn w:val="Standaard"/>
    <w:rsid w:val="00923829"/>
    <w:pPr>
      <w:spacing w:before="100" w:beforeAutospacing="1" w:after="100" w:afterAutospacing="1"/>
    </w:pPr>
    <w:rPr>
      <w:rFonts w:ascii="Times New Roman" w:hAnsi="Times New Roman"/>
      <w:sz w:val="24"/>
    </w:rPr>
  </w:style>
  <w:style w:type="paragraph" w:styleId="Geenafstand">
    <w:name w:val="No Spacing"/>
    <w:uiPriority w:val="1"/>
    <w:qFormat/>
    <w:rsid w:val="00923829"/>
    <w:pPr>
      <w:spacing w:after="0" w:line="240" w:lineRule="auto"/>
    </w:pPr>
    <w:rPr>
      <w:rFonts w:ascii="Verdana" w:eastAsia="Times New Roman" w:hAnsi="Verdana" w:cs="Times New Roman"/>
      <w:sz w:val="20"/>
      <w:szCs w:val="24"/>
      <w:lang w:eastAsia="nl-NL"/>
    </w:rPr>
  </w:style>
  <w:style w:type="character" w:customStyle="1" w:styleId="Kop2Char">
    <w:name w:val="Kop 2 Char"/>
    <w:basedOn w:val="Standaardalinea-lettertype"/>
    <w:link w:val="Kop2"/>
    <w:uiPriority w:val="9"/>
    <w:rsid w:val="00C5391D"/>
    <w:rPr>
      <w:rFonts w:ascii="Times New Roman" w:eastAsiaTheme="majorEastAsia" w:hAnsi="Times New Roman" w:cstheme="majorBidi"/>
      <w:sz w:val="24"/>
      <w:szCs w:val="26"/>
      <w:lang w:eastAsia="nl-NL"/>
    </w:rPr>
  </w:style>
  <w:style w:type="paragraph" w:styleId="Revisie">
    <w:name w:val="Revision"/>
    <w:hidden/>
    <w:uiPriority w:val="99"/>
    <w:semiHidden/>
    <w:rsid w:val="00801777"/>
    <w:pPr>
      <w:spacing w:after="0" w:line="240" w:lineRule="auto"/>
    </w:pPr>
    <w:rPr>
      <w:rFonts w:ascii="Verdana" w:eastAsia="Times New Roman" w:hAnsi="Verdana" w:cs="Times New Roman"/>
      <w:sz w:val="20"/>
      <w:szCs w:val="24"/>
      <w:lang w:eastAsia="nl-NL"/>
    </w:rPr>
  </w:style>
  <w:style w:type="paragraph" w:styleId="Normaalweb">
    <w:name w:val="Normal (Web)"/>
    <w:basedOn w:val="Standaard"/>
    <w:uiPriority w:val="99"/>
    <w:semiHidden/>
    <w:unhideWhenUsed/>
    <w:rsid w:val="005B13F2"/>
    <w:pPr>
      <w:spacing w:before="100" w:beforeAutospacing="1" w:after="100" w:afterAutospacing="1"/>
    </w:pPr>
    <w:rPr>
      <w:rFonts w:ascii="Times New Roman" w:hAnsi="Times New Roman"/>
      <w:sz w:val="24"/>
    </w:rPr>
  </w:style>
  <w:style w:type="paragraph" w:customStyle="1" w:styleId="labeled">
    <w:name w:val="labeled"/>
    <w:basedOn w:val="Standaard"/>
    <w:rsid w:val="005B13F2"/>
    <w:pPr>
      <w:spacing w:before="100" w:beforeAutospacing="1" w:after="100" w:afterAutospacing="1"/>
    </w:pPr>
    <w:rPr>
      <w:rFonts w:ascii="Times New Roman" w:hAnsi="Times New Roman"/>
      <w:sz w:val="24"/>
    </w:rPr>
  </w:style>
  <w:style w:type="character" w:customStyle="1" w:styleId="ol">
    <w:name w:val="ol"/>
    <w:basedOn w:val="Standaardalinea-lettertype"/>
    <w:rsid w:val="005B13F2"/>
  </w:style>
  <w:style w:type="paragraph" w:styleId="Plattetekst">
    <w:name w:val="Body Text"/>
    <w:basedOn w:val="Standaard"/>
    <w:link w:val="PlattetekstChar"/>
    <w:uiPriority w:val="1"/>
    <w:qFormat/>
    <w:rsid w:val="00832B88"/>
    <w:pPr>
      <w:widowControl w:val="0"/>
      <w:autoSpaceDE w:val="0"/>
      <w:autoSpaceDN w:val="0"/>
    </w:pPr>
    <w:rPr>
      <w:rFonts w:ascii="Times New Roman" w:hAnsi="Times New Roman"/>
      <w:sz w:val="24"/>
      <w:lang w:eastAsia="en-US"/>
    </w:rPr>
  </w:style>
  <w:style w:type="character" w:customStyle="1" w:styleId="PlattetekstChar">
    <w:name w:val="Platte tekst Char"/>
    <w:basedOn w:val="Standaardalinea-lettertype"/>
    <w:link w:val="Plattetekst"/>
    <w:uiPriority w:val="1"/>
    <w:rsid w:val="00832B88"/>
    <w:rPr>
      <w:rFonts w:ascii="Times New Roman" w:eastAsia="Times New Roman" w:hAnsi="Times New Roman" w:cs="Times New Roman"/>
      <w:sz w:val="24"/>
      <w:szCs w:val="24"/>
    </w:rPr>
  </w:style>
  <w:style w:type="character" w:styleId="Vermelding">
    <w:name w:val="Mention"/>
    <w:basedOn w:val="Standaardalinea-lettertype"/>
    <w:uiPriority w:val="99"/>
    <w:unhideWhenUsed/>
    <w:rsid w:val="00BD5F5E"/>
    <w:rPr>
      <w:color w:val="2B579A"/>
      <w:shd w:val="clear" w:color="auto" w:fill="E1DFDD"/>
    </w:rPr>
  </w:style>
  <w:style w:type="paragraph" w:styleId="Koptekst">
    <w:name w:val="header"/>
    <w:basedOn w:val="Standaard"/>
    <w:link w:val="KoptekstChar"/>
    <w:uiPriority w:val="99"/>
    <w:semiHidden/>
    <w:unhideWhenUsed/>
    <w:rsid w:val="005867F6"/>
    <w:pPr>
      <w:tabs>
        <w:tab w:val="center" w:pos="4536"/>
        <w:tab w:val="right" w:pos="9072"/>
      </w:tabs>
    </w:pPr>
  </w:style>
  <w:style w:type="character" w:customStyle="1" w:styleId="KoptekstChar">
    <w:name w:val="Koptekst Char"/>
    <w:basedOn w:val="Standaardalinea-lettertype"/>
    <w:link w:val="Koptekst"/>
    <w:uiPriority w:val="99"/>
    <w:semiHidden/>
    <w:rsid w:val="005867F6"/>
    <w:rPr>
      <w:rFonts w:ascii="Verdana" w:eastAsia="Times New Roman" w:hAnsi="Verdana" w:cs="Times New Roman"/>
      <w:sz w:val="20"/>
      <w:szCs w:val="24"/>
      <w:lang w:eastAsia="nl-NL"/>
    </w:rPr>
  </w:style>
  <w:style w:type="character" w:styleId="Onopgelostemelding">
    <w:name w:val="Unresolved Mention"/>
    <w:basedOn w:val="Standaardalinea-lettertype"/>
    <w:uiPriority w:val="99"/>
    <w:semiHidden/>
    <w:unhideWhenUsed/>
    <w:rsid w:val="00391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7322">
      <w:bodyDiv w:val="1"/>
      <w:marLeft w:val="0"/>
      <w:marRight w:val="0"/>
      <w:marTop w:val="0"/>
      <w:marBottom w:val="0"/>
      <w:divBdr>
        <w:top w:val="none" w:sz="0" w:space="0" w:color="auto"/>
        <w:left w:val="none" w:sz="0" w:space="0" w:color="auto"/>
        <w:bottom w:val="none" w:sz="0" w:space="0" w:color="auto"/>
        <w:right w:val="none" w:sz="0" w:space="0" w:color="auto"/>
      </w:divBdr>
      <w:divsChild>
        <w:div w:id="1089472707">
          <w:marLeft w:val="0"/>
          <w:marRight w:val="0"/>
          <w:marTop w:val="0"/>
          <w:marBottom w:val="0"/>
          <w:divBdr>
            <w:top w:val="none" w:sz="0" w:space="0" w:color="auto"/>
            <w:left w:val="none" w:sz="0" w:space="0" w:color="auto"/>
            <w:bottom w:val="none" w:sz="0" w:space="0" w:color="auto"/>
            <w:right w:val="none" w:sz="0" w:space="0" w:color="auto"/>
          </w:divBdr>
        </w:div>
        <w:div w:id="1956860277">
          <w:marLeft w:val="0"/>
          <w:marRight w:val="0"/>
          <w:marTop w:val="240"/>
          <w:marBottom w:val="0"/>
          <w:divBdr>
            <w:top w:val="none" w:sz="0" w:space="0" w:color="auto"/>
            <w:left w:val="none" w:sz="0" w:space="0" w:color="auto"/>
            <w:bottom w:val="none" w:sz="0" w:space="0" w:color="auto"/>
            <w:right w:val="none" w:sz="0" w:space="0" w:color="auto"/>
          </w:divBdr>
        </w:div>
      </w:divsChild>
    </w:div>
    <w:div w:id="550726081">
      <w:bodyDiv w:val="1"/>
      <w:marLeft w:val="0"/>
      <w:marRight w:val="0"/>
      <w:marTop w:val="0"/>
      <w:marBottom w:val="0"/>
      <w:divBdr>
        <w:top w:val="none" w:sz="0" w:space="0" w:color="auto"/>
        <w:left w:val="none" w:sz="0" w:space="0" w:color="auto"/>
        <w:bottom w:val="none" w:sz="0" w:space="0" w:color="auto"/>
        <w:right w:val="none" w:sz="0" w:space="0" w:color="auto"/>
      </w:divBdr>
    </w:div>
    <w:div w:id="1527253614">
      <w:bodyDiv w:val="1"/>
      <w:marLeft w:val="0"/>
      <w:marRight w:val="0"/>
      <w:marTop w:val="0"/>
      <w:marBottom w:val="0"/>
      <w:divBdr>
        <w:top w:val="none" w:sz="0" w:space="0" w:color="auto"/>
        <w:left w:val="none" w:sz="0" w:space="0" w:color="auto"/>
        <w:bottom w:val="none" w:sz="0" w:space="0" w:color="auto"/>
        <w:right w:val="none" w:sz="0" w:space="0" w:color="auto"/>
      </w:divBdr>
    </w:div>
    <w:div w:id="1540238132">
      <w:bodyDiv w:val="1"/>
      <w:marLeft w:val="0"/>
      <w:marRight w:val="0"/>
      <w:marTop w:val="0"/>
      <w:marBottom w:val="0"/>
      <w:divBdr>
        <w:top w:val="none" w:sz="0" w:space="0" w:color="auto"/>
        <w:left w:val="none" w:sz="0" w:space="0" w:color="auto"/>
        <w:bottom w:val="none" w:sz="0" w:space="0" w:color="auto"/>
        <w:right w:val="none" w:sz="0" w:space="0" w:color="auto"/>
      </w:divBdr>
    </w:div>
    <w:div w:id="1631858876">
      <w:bodyDiv w:val="1"/>
      <w:marLeft w:val="0"/>
      <w:marRight w:val="0"/>
      <w:marTop w:val="0"/>
      <w:marBottom w:val="0"/>
      <w:divBdr>
        <w:top w:val="none" w:sz="0" w:space="0" w:color="auto"/>
        <w:left w:val="none" w:sz="0" w:space="0" w:color="auto"/>
        <w:bottom w:val="none" w:sz="0" w:space="0" w:color="auto"/>
        <w:right w:val="none" w:sz="0" w:space="0" w:color="auto"/>
      </w:divBdr>
    </w:div>
    <w:div w:id="1711689356">
      <w:bodyDiv w:val="1"/>
      <w:marLeft w:val="0"/>
      <w:marRight w:val="0"/>
      <w:marTop w:val="0"/>
      <w:marBottom w:val="0"/>
      <w:divBdr>
        <w:top w:val="none" w:sz="0" w:space="0" w:color="auto"/>
        <w:left w:val="none" w:sz="0" w:space="0" w:color="auto"/>
        <w:bottom w:val="none" w:sz="0" w:space="0" w:color="auto"/>
        <w:right w:val="none" w:sz="0" w:space="0" w:color="auto"/>
      </w:divBdr>
    </w:div>
    <w:div w:id="1759324738">
      <w:bodyDiv w:val="1"/>
      <w:marLeft w:val="0"/>
      <w:marRight w:val="0"/>
      <w:marTop w:val="0"/>
      <w:marBottom w:val="0"/>
      <w:divBdr>
        <w:top w:val="none" w:sz="0" w:space="0" w:color="auto"/>
        <w:left w:val="none" w:sz="0" w:space="0" w:color="auto"/>
        <w:bottom w:val="none" w:sz="0" w:space="0" w:color="auto"/>
        <w:right w:val="none" w:sz="0" w:space="0" w:color="auto"/>
      </w:divBdr>
    </w:div>
    <w:div w:id="17867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gtnederland.nl/een-erfelijke-ziekte-en-een-kinderwens/betrouwbaarheid-slagingskans-en-risicos" TargetMode="External"/><Relationship Id="rId13" Type="http://schemas.openxmlformats.org/officeDocument/2006/relationships/hyperlink" Target="https://fabrydiseasenews.com/health-insight/women-with-fabry-disease/" TargetMode="External"/><Relationship Id="rId18" Type="http://schemas.openxmlformats.org/officeDocument/2006/relationships/hyperlink" Target="https://www.erfelijkheid.nl/kinderwens/dragerschapstesten-voor-de-joodse-gemeenschap" TargetMode="External"/><Relationship Id="rId26" Type="http://schemas.openxmlformats.org/officeDocument/2006/relationships/hyperlink" Target="https://www.tweedekamer.nl/kamerstukken/detail?id=2019D49072&amp;did=2019D49072" TargetMode="External"/><Relationship Id="rId3" Type="http://schemas.openxmlformats.org/officeDocument/2006/relationships/hyperlink" Target="https://www.tweedekamer.nl/kamerstukken/detail?id=2019D49072&amp;did=2019D49072" TargetMode="External"/><Relationship Id="rId21" Type="http://schemas.openxmlformats.org/officeDocument/2006/relationships/hyperlink" Target="https://www.tweedekamer.nl/kamerstukken/detail?id=2019D49072&amp;did=2019D49072" TargetMode="External"/><Relationship Id="rId7" Type="http://schemas.openxmlformats.org/officeDocument/2006/relationships/hyperlink" Target="https://www.pgtnederland.nl/een-erfelijke-ziekte-en-een-kinderwens/veelgestelde-vragen-over-pgt" TargetMode="External"/><Relationship Id="rId12" Type="http://schemas.openxmlformats.org/officeDocument/2006/relationships/hyperlink" Target="https://www.stofwisselingsziekten.nl/stofwisselingsziekten/31/ziekte-van-fabry-%28alfa-galactosidasedefici%C3%ABntie%29" TargetMode="External"/><Relationship Id="rId17" Type="http://schemas.openxmlformats.org/officeDocument/2006/relationships/hyperlink" Target="https://www.tweedekamer.nl/kamerstukken/detail?id=2019D49072&amp;did=2019D49072" TargetMode="External"/><Relationship Id="rId25" Type="http://schemas.openxmlformats.org/officeDocument/2006/relationships/hyperlink" Target="https://www.tweedekamer.nl/kamerstukken/detail?id=2019D49072&amp;did=2019D49072" TargetMode="External"/><Relationship Id="rId2" Type="http://schemas.openxmlformats.org/officeDocument/2006/relationships/hyperlink" Target="https://www.tweedekamer.nl/kamerstukken/detail?id=2019D49072&amp;did=2019D49072" TargetMode="External"/><Relationship Id="rId16" Type="http://schemas.openxmlformats.org/officeDocument/2006/relationships/hyperlink" Target="https://open.overheid.nl/repository/ronl-84626275-bf08-4f67-9039-4796f72e7e14/1/pdf/eindrapportage-maatschappelijke-dialoog-dragerschap-van-erfelijke-aandoeningen.pdf" TargetMode="External"/><Relationship Id="rId20" Type="http://schemas.openxmlformats.org/officeDocument/2006/relationships/hyperlink" Target="https://www.tweedekamer.nl/kamerstukken/detail?id=2019D49072&amp;did=2019D49072" TargetMode="External"/><Relationship Id="rId29" Type="http://schemas.openxmlformats.org/officeDocument/2006/relationships/hyperlink" Target="https://www.tweedekamer.nl/kamerstukken/detail?id=2019D49072&amp;did=2019D49072" TargetMode="External"/><Relationship Id="rId1" Type="http://schemas.openxmlformats.org/officeDocument/2006/relationships/hyperlink" Target="https://www.pgtnederland.nl/wetenschap-ethiek-maatschappij/landelijke-indicatiecommissie" TargetMode="External"/><Relationship Id="rId6" Type="http://schemas.openxmlformats.org/officeDocument/2006/relationships/hyperlink" Target="https://www.pgtnederland.nl/pgt-stap-voor-stap" TargetMode="External"/><Relationship Id="rId11" Type="http://schemas.openxmlformats.org/officeDocument/2006/relationships/hyperlink" Target="https://www.nvhp.nl/vrouwen-en-stollingsstoornissen?gclid=CjwKCAjwrNmWBhA4EiwAHbjEQHRnw6tjqgBMrskGLjJSYuTyMnuy1jMsQMIjF62dMvOb04cSlpKAZBoCUrsQAvD_BwE" TargetMode="External"/><Relationship Id="rId24" Type="http://schemas.openxmlformats.org/officeDocument/2006/relationships/hyperlink" Target="https://www.tweedekamer.nl/kamerstukken/detail?id=2019D49072&amp;did=2019D49072" TargetMode="External"/><Relationship Id="rId32" Type="http://schemas.openxmlformats.org/officeDocument/2006/relationships/hyperlink" Target="https://www.tweedekamer.nl/kamerstukken/detail?id=2019D49072&amp;did=2019D49072" TargetMode="External"/><Relationship Id="rId5" Type="http://schemas.openxmlformats.org/officeDocument/2006/relationships/hyperlink" Target="https://www.pgtnederland.nl/sites/pgd/files/2022-10/PGT%20jaarverslag%202021_losbladig.pdf" TargetMode="External"/><Relationship Id="rId15" Type="http://schemas.openxmlformats.org/officeDocument/2006/relationships/hyperlink" Target="https://www.tweedekamer.nl/kamerstukken/detail?id=2019D49072&amp;did=2019D49072" TargetMode="External"/><Relationship Id="rId23" Type="http://schemas.openxmlformats.org/officeDocument/2006/relationships/hyperlink" Target="https://www.tweedekamer.nl/kamerstukken/detail?id=2019D49072&amp;did=2019D49072" TargetMode="External"/><Relationship Id="rId28" Type="http://schemas.openxmlformats.org/officeDocument/2006/relationships/hyperlink" Target="https://www.tweedekamer.nl/kamerstukken/detail?id=2019D49072&amp;did=2019D49072" TargetMode="External"/><Relationship Id="rId10" Type="http://schemas.openxmlformats.org/officeDocument/2006/relationships/hyperlink" Target="https://open.overheid.nl/repository/ronl-84626275-bf08-4f67-9039-4796f72e7e14/1/pdf/eindrapportage-maatschappelijke-dialoog-dragerschap-van-erfelijke-aandoeningen.pdf" TargetMode="External"/><Relationship Id="rId19" Type="http://schemas.openxmlformats.org/officeDocument/2006/relationships/hyperlink" Target="https://www.pns.nl/sites/default/files/2020-04/CF_factsheet_maart%202020.pdf" TargetMode="External"/><Relationship Id="rId31" Type="http://schemas.openxmlformats.org/officeDocument/2006/relationships/hyperlink" Target="https://www.tweedekamer.nl/kamerstukken/detail?id=2019D49072&amp;did=2019D49072" TargetMode="External"/><Relationship Id="rId4" Type="http://schemas.openxmlformats.org/officeDocument/2006/relationships/hyperlink" Target="https://www.tweedekamer.nl/kamerstukken/detail?id=2019D49072&amp;did=2019D49072" TargetMode="External"/><Relationship Id="rId9" Type="http://schemas.openxmlformats.org/officeDocument/2006/relationships/hyperlink" Target="https://www.tweedekamer.nl/kamerstukken/detail?id=2019D49072&amp;did=2019D49072" TargetMode="External"/><Relationship Id="rId14" Type="http://schemas.openxmlformats.org/officeDocument/2006/relationships/hyperlink" Target="https://www.sciencedirect.com/science/article/abs/pii/S1472648310602714" TargetMode="External"/><Relationship Id="rId22" Type="http://schemas.openxmlformats.org/officeDocument/2006/relationships/hyperlink" Target="https://www.cda.nl/wetenschappelijk-instituut/actueel/nieuws/nieuw-wi-rapport-ethische-reflectie-op-embryowet-nodig" TargetMode="External"/><Relationship Id="rId27" Type="http://schemas.openxmlformats.org/officeDocument/2006/relationships/hyperlink" Target="https://www.gezondheidsraad.nl/onderwerpen/bevolkingsonderzoek/alle-adviezen-over-bevolkingsonderzoek/preconceptionele-dragerschapsscreening" TargetMode="External"/><Relationship Id="rId30" Type="http://schemas.openxmlformats.org/officeDocument/2006/relationships/hyperlink" Target="https://www.tweedekamer.nl/kamerstukken/detail?id=2019D49072&amp;did=2019D4907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11425</ap:Words>
  <ap:Characters>62843</ap:Characters>
  <ap:DocSecurity>0</ap:DocSecurity>
  <ap:Lines>523</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2022-12-19T23:29:00.0000000Z</lastPrinted>
  <dcterms:created xsi:type="dcterms:W3CDTF">2025-07-22T10:30:00.0000000Z</dcterms:created>
  <dcterms:modified xsi:type="dcterms:W3CDTF">2025-07-22T10:30:00.0000000Z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