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2025Z14874</w:t>
        <w:br/>
      </w:r>
      <w:proofErr w:type="spellEnd"/>
    </w:p>
    <w:p>
      <w:pPr>
        <w:pStyle w:val="Normal"/>
        <w:rPr>
          <w:b w:val="1"/>
          <w:bCs w:val="1"/>
        </w:rPr>
      </w:pPr>
      <w:r w:rsidR="250AE766">
        <w:rPr>
          <w:b w:val="0"/>
          <w:bCs w:val="0"/>
        </w:rPr>
        <w:t>(ingezonden 24 juli 2025)</w:t>
        <w:br/>
      </w:r>
    </w:p>
    <w:p>
      <w:r>
        <w:t xml:space="preserve">Vragen van het lid Oostenbrink (BBB) aan de minister van Onderwijs, Cultuur en Wetenschap over het artikel Commissie kiest niet tussen Landbouwmuseum en 'Hindeloopen' van de Leeuwarder Courant.</w:t>
      </w:r>
      <w:r>
        <w:br/>
      </w:r>
    </w:p>
    <w:p>
      <w:r>
        <w:t xml:space="preserve"> </w:t>
      </w:r>
      <w:r>
        <w:br/>
      </w:r>
    </w:p>
    <w:p>
      <w:r>
        <w:t xml:space="preserve">1</w:t>
      </w:r>
      <w:r>
        <w:br/>
      </w:r>
    </w:p>
    <w:p>
      <w:r>
        <w:t xml:space="preserve">Bent u bekend met de berichtgeving in de Leeuwarder Courant over het feit dat de adviescommissie Musea geen keuze heeft gemaakt tussen het Fries Landbouwmuseum en Museum Hindeloopen voor de resterende cultuursubsidie van € 228.000? 1)</w:t>
      </w:r>
      <w:r>
        <w:br/>
      </w:r>
    </w:p>
    <w:p>
      <w:r>
        <w:t xml:space="preserve"> </w:t>
      </w:r>
      <w:r>
        <w:br/>
      </w:r>
    </w:p>
    <w:p>
      <w:r>
        <w:t xml:space="preserve">2</w:t>
      </w:r>
      <w:r>
        <w:br/>
      </w:r>
    </w:p>
    <w:p>
      <w:r>
        <w:t xml:space="preserve">Wat is uw reactie op het feit dat het enige professionele landbouwmuseum van Nederland, het Fries Landbouwmuseum, ondanks een sterke aanvraag van € 760.000 voor drie jaar, buiten de boot dreigt te vallen?</w:t>
      </w:r>
      <w:r>
        <w:br/>
      </w:r>
    </w:p>
    <w:p>
      <w:r>
        <w:t xml:space="preserve"> </w:t>
      </w:r>
      <w:r>
        <w:br/>
      </w:r>
    </w:p>
    <w:p>
      <w:r>
        <w:t xml:space="preserve">3</w:t>
      </w:r>
      <w:r>
        <w:br/>
      </w:r>
    </w:p>
    <w:p>
      <w:r>
        <w:t xml:space="preserve">Deelt u de mening dat het Fries Landbouwmuseum een unieke rol speelt in het verbinden van boer en burger, stad en platteland, onder andere via symposia, educatie en publieksactiviteiten? Zo ja, hoe waardeert u deze rol in het licht van het landelijke cultuurbeleid?</w:t>
      </w:r>
      <w:r>
        <w:br/>
      </w:r>
    </w:p>
    <w:p>
      <w:r>
        <w:t xml:space="preserve"> </w:t>
      </w:r>
      <w:r>
        <w:br/>
      </w:r>
    </w:p>
    <w:p>
      <w:r>
        <w:t xml:space="preserve">4</w:t>
      </w:r>
      <w:r>
        <w:br/>
      </w:r>
    </w:p>
    <w:p>
      <w:r>
        <w:t xml:space="preserve">Bent u bereid om in overleg te treden met de provincie Fryslân over aanvullende financiering voor het Fries Landbouwmuseum, mede gezien het feit dat het museum zonder deze steun mogelijk moet sluiten?</w:t>
      </w:r>
      <w:r>
        <w:br/>
      </w:r>
    </w:p>
    <w:p>
      <w:r>
        <w:t xml:space="preserve"> </w:t>
      </w:r>
      <w:r>
        <w:br/>
      </w:r>
    </w:p>
    <w:p>
      <w:r>
        <w:t xml:space="preserve">5</w:t>
      </w:r>
      <w:r>
        <w:br/>
      </w:r>
    </w:p>
    <w:p>
      <w:r>
        <w:t xml:space="preserve">Deelt u de zorg dat het verdwijnen van het educatieprogramma van het museum na afloop van de tijdelijke financiering door het Mondriaanfonds in 2025 een verlies betekent voor de verbinding tussen landbouw, natuur en educatie? Zo ja, welke mogelijkheden ziet u om dit programma te behouden?</w:t>
      </w:r>
      <w:r>
        <w:br/>
      </w:r>
    </w:p>
    <w:p>
      <w:r>
        <w:t xml:space="preserve"> </w:t>
      </w:r>
      <w:r>
        <w:br/>
      </w:r>
    </w:p>
    <w:p>
      <w:r>
        <w:t xml:space="preserve">6</w:t>
      </w:r>
      <w:r>
        <w:br/>
      </w:r>
    </w:p>
    <w:p>
      <w:r>
        <w:t xml:space="preserve">Deelt u de visie dat culturele instellingen in de regio bijdragen aan sociale cohesie, noaberschap en democratische betrokkenheid, en dat het behoud van deze instellingen essentieel is voor de leefbaarheid van het platteland?</w:t>
      </w:r>
      <w:r>
        <w:br/>
      </w:r>
    </w:p>
    <w:p>
      <w:r>
        <w:t xml:space="preserve"> </w:t>
      </w:r>
      <w:r>
        <w:br/>
      </w:r>
    </w:p>
    <w:p>
      <w:r>
        <w:t xml:space="preserve">7</w:t>
      </w:r>
      <w:r>
        <w:br/>
      </w:r>
    </w:p>
    <w:p>
      <w:r>
        <w:t xml:space="preserve">Bent u bereid om het Fries Landbouwmuseum als voorbeeld van cultureel erfgoed met een sterke regionale en educatieve functie op te nemen in een structurele landelijke subsidieregeling, zodat het museum niet afhankelijk blijft van incidentele of competitieve fondsen?</w:t>
      </w:r>
      <w:r>
        <w:br/>
      </w:r>
    </w:p>
    <w:p>
      <w:r>
        <w:t xml:space="preserve"> </w:t>
      </w:r>
      <w:r>
        <w:br/>
      </w:r>
    </w:p>
    <w:p>
      <w:r>
        <w:t xml:space="preserve">8</w:t>
      </w:r>
      <w:r>
        <w:br/>
      </w:r>
    </w:p>
    <w:p>
      <w:r>
        <w:t xml:space="preserve">Bent u bereid om met vertegenwoordigers van het Fries Landbouwmuseum en andere regio-instellingen in gesprek te gaan over structurele ondersteuning?</w:t>
      </w:r>
      <w:r>
        <w:br/>
      </w:r>
    </w:p>
    <w:p>
      <w:r>
        <w:t xml:space="preserve"> </w:t>
      </w:r>
      <w:r>
        <w:br/>
      </w:r>
    </w:p>
    <w:p>
      <w:r>
        <w:t xml:space="preserve">1) Leeuwarder Courant, 16 juli 2025, Landbouwmuseum of Museum Hindeloopen? Adviescommissie wil definitief niet kiezen, Commissie kiest niet tussen Landbouwmuseum en 'Hindeloopen' van de Leeuwarder Courant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