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2025Z14920</w:t>
        <w:br/>
      </w:r>
      <w:proofErr w:type="spellEnd"/>
    </w:p>
    <w:p>
      <w:pPr>
        <w:pStyle w:val="Normal"/>
        <w:rPr>
          <w:b w:val="1"/>
          <w:bCs w:val="1"/>
        </w:rPr>
      </w:pPr>
      <w:r w:rsidR="250AE766">
        <w:rPr>
          <w:b w:val="0"/>
          <w:bCs w:val="0"/>
        </w:rPr>
        <w:t>(ingezonden 28 juli 2025)</w:t>
        <w:br/>
      </w:r>
    </w:p>
    <w:p>
      <w:r>
        <w:t xml:space="preserve">
          Vragen van het lid Ceder (ChristenUnie) aan de minister van Buitenlandse Zaken over coalition of the willing inzake alternatief plan om de humanitaire situatie in Gaza op te lossen.
          <w:br/>
          <w:br/>
          1. Hoe beoordeelt het kabinet de huidige situatie in Gaza en is het kabinet het eens dat machteloos toekijken niet het antwoord mag zijn?
          <w:br/>
          <w:br/>
          2. Erkent het kabinet dat de huidige situatie in Gaza en gebrek aan voedsel en medicijnen een schandelijke situatie is en er meer gedaan moet worden?
          <w:br/>
          <w:br/>
          3. Welke opvolging is er gegeven aan de motie-Ceder ten aanzien van een eigen distributie starten vanuit de Rafahcorridor met of zonder Israëlische toestemming in samenwerking met de Europese Unie (EU)-landen, Egypte en mogelijk andere betrokkenen? 1) Deelt het kabinet dat het tijd is om ook alternatieve plannen zoals de motie-Ceder uit te voeren? Waar blijkt dat uit?
          <w:br/>
          <w:br/>
          4. Welke stappen zet het kabinet zowel nationaal als in EU-verband per ommegaande om te voorkomen dat er mensen sterven van de honger en te zorgen dat mensen voortaan op reguliere wijze voldoende voedsel hebben?
          <w:br/>
          <w:br/>
          5. Hoe beoordeelt u het aspect waarin staat dat EU-functionarissen diplomaten van de lidstaten woensdag in een besloten bijeenkomst vertelden dat de goederen die Gaza binnenkomen, niet voldoen aan de overeenkomst die Kaja Kallas, de hoge vertegenwoordiger van het buitenlands beleid van de EU, bijna twee weken geleden heeft aangekondigd? Klopt het bericht en zo ja, bent u het eens dat dat onacceptabel is? 2)
          <w:br/>
          <w:br/>
          6. Indien dit nog niet is opgepakt, is het kabinet bereid om, zoals de ChristenUnie het kabinet al eerder heeft opgeroepen, per ommegaande met een ‘coalition of the willing’ een eigen distributie op te zetten en er zorg voor te dragen dat transparante distributie voor iedereen, inclusief minderheden, gewaarborgd kan worden, veiligheid voor hulpverleners gegarandeerd kan worden en middelen niet in handen van Hamas kunnen komen? Zo nee, waarom niet?
        </w:t>
      </w:r>
      <w:r>
        <w:br/>
      </w:r>
    </w:p>
    <w:p>
      <w:r>
        <w:t xml:space="preserve">
          <w:br/>
          7. Is het kabinet bereid om, zoals de ChristenUnie dat graag ziet gebeuren, per ommegaande met een ‘coalition of the willing’ opnieuw te beginnen met airdrops zodat er voldoende voedsel en medicijnen Gaza binnen komt en hier het initiatief voor te nemen? Zo ja, per wanneer kan dit opgestart worden en kan het kabinet hier per ommegaande contact over opnemen met de Israëlische autoriteiten? Indien dit geweigerd wordt, welke stappen zet het kabinet dan om alsnog toegangsmogelijkheid van airdrops af te dwingen?
          <w:br/>
          <w:br/>
          8. Is het kabinet bereid om per ommegaande met een ‘coalition of the willing’ voedsel en goederen via zee te verzenden naar Gaza en hier het initiatief voor te nemen? Zo nee, waarom niet? Zo ja, per wanneer kan dit opgestart worden en kan het kabinet hier per ommegaande contact over opnemen met de Israëlische autoriteiten? Indien dit geweigerd wordt, welke stappen zet het kabinet dan om alsnog toegangsmogelijkheid van gecoördineerd voedsel en medicijnen af te dwingen?
          <w:br/>
          <w:br/>
          9. Welk perspectief voor een staakt-het-vuren is er nu nog, nu de onderhandelingen zijn afgeketst? Overwegende dat Verenigde Staten (VS)-gezant voor het Midden-Oosten Witkoff stelt dat Hamas tijdens de onderhandelingen niet gecoördineerd was of dat Hamas in ieder geval niet te goeder trouw de gesprekken is ingegaan waardoor de onderhandelingen zijn afgeketst, onderschrijft het kabinet dit? 3) Zo nee, waar lag het aan? In hoeverre is Hamas hiermee verantwoordelijk voor het verlengen van het lijden van Gazanen? Hoeveel gijzelaars zijn nog in handen van Hamas en welke drukmiddelen zet het kabinet momenteel op Hamas en de financiers van Hamas om de gijzelaars vrij te laten?
          <w:br/>
          <w:br/>
          10. Bent u het eens dat het goed zou zijn om een voorstel te doen om in Den Haag verder te onderhandelen? Bent u bereid om deze uitnodiging uit te doen en ook in EU verband te bespreken? Zo nee, waarom niet?
          <w:br/>
          <w:br/>
          11. Is Egypte voldoende aangesproken op haar verantwoordelijkheid en rol ten aangezien van haar grens met Gaza? Is het kabinet bereid om per ommegaande met een ‘coalition of the willing’ Egypte te verzoeken de grens te openen zodat vrouwen, kinderen, zieken en andere kwetsbaren het conflictgebied kunnen verlaten en de juiste hulp, voedsel, medicijnen en onderdak kunnen krijgen en hier het initiatief voor te nemen?
        </w:t>
      </w:r>
      <w:r>
        <w:br/>
      </w:r>
    </w:p>
    <w:p>
      <w:r>
        <w:t xml:space="preserve">
          <w:br/>
          12. 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4)
          <w:br/>
          <w:br/>
          13. Klopt het dat de Verenigde Naties (VN) stelt niet te kunnen distribueren mede vanwege de onveiligheid? Welke rol speelt de 
        </w:t>
      </w:r>
      <w:r>
        <w:rPr>
          <w:i w:val="1"/>
          <w:iCs w:val="1"/>
        </w:rPr>
        <w:t xml:space="preserve">Israel Defense Forces</w:t>
      </w:r>
      <w:r>
        <w:rPr/>
        <w:t xml:space="preserve">
           (IDF) daar volgens het kabinet in en welke rol speelt Hamas daarin? Is Hamas bewust bezig met het saboteren van de voedseldistributie zoals Israël beweert, en zo ja op welke wijze? Is het kabinet bereid om, zoals de ChristenUnie dat graag ziet gebeuren, per ommegaande met een ‘coalition of the willing’ te kijken wat er nodig is om voldoende beveiliging mogelijk te maken zodat de konvooien ongehinderd voedsel en medicijnen kunnen distribueren?
          <w:br/>
          <w:br/>
          14. Welke opvolging is gegeven aan de motie Ceder c.s. ten aanzien van sancties? Is het kabinet van mening dat dit doorzetten de situatie van Gazanen zou verbeteren en zo ja, is het kabinet bereid om dit opnieuw in te brengen? Zo nee, waarom niet? 5)
          <w:br/>
          <w:br/>
          15. Waarom heeft de EU nauwelijks een rol in de onderhandelingen zoals de Kamer via de motie Ceder heeft verzocht? Bent u het eens dat het belangrijk is om te benadrukken dat de EU een leidende rol dient te spelen in verdere onderhandelingen voor een staakt-het-vuren en vrijlating van gijzelaars, en dit voorstel ook per ommegaande over te brengen en de motie alsnog uit te voeren? 6)
          <w:br/>
          <w:br/>
          16. Welke andere acties -samen met gelijkgezinde landen- onderneemt u om deze schrijnende situatie zo spoedig mogelijk te stoppen?
          <w:br/>
          <w:br/>
          17. Kan het kabinet deze vragen met spoed individueel beantwoorden en uiterlijk op 28 juli 2025?
        </w:t>
      </w:r>
      <w:r>
        <w:br/>
      </w:r>
    </w:p>
    <w:p>
      <w:r>
        <w:t xml:space="preserve"> </w:t>
      </w:r>
      <w:r>
        <w:br/>
      </w:r>
    </w:p>
    <w:p>
      <w:r>
        <w:t xml:space="preserve">1) Kamerstuk 32623, nr. 357 (Actuele situatie in Noord-Afrika en het Midden-Oosten | Tweede Kamer der Staten-Generaal)</w:t>
      </w:r>
      <w:r>
        <w:br/>
      </w:r>
    </w:p>
    <w:p>
      <w:r>
        <w:t xml:space="preserve">2) The Guardian, 23 juli 2025, 'Mass starvation spreading across Gaza, aid agencies warn, as Israeli government says it is not responsible – as it happened' (Mass starvation spreading across Gaza, aid agencies warn, as Israeli government says it is not     responsible – as it happened | Middle East and north Africa | The Guardian)</w:t>
      </w:r>
      <w:r>
        <w:br/>
      </w:r>
    </w:p>
    <w:p>
      <w:r>
        <w:t xml:space="preserve">3) Special Envoy for Peace Missions Steve Witkoff (@SEPeaceMissions) op X, 24 juli 2025 (https://x.com/SEPeaceMissions/status/1948427713687040473)</w:t>
      </w:r>
      <w:r>
        <w:br/>
      </w:r>
    </w:p>
    <w:p>
      <w:r>
        <w:t xml:space="preserve">4) Reuters, 25 juli 2025, 'Exclusive: Gaza running out of specialised food to save malnourished children' (Exclusive: Gaza running out of specialised food to save malnourished children | Reuters)</w:t>
      </w:r>
      <w:r>
        <w:br/>
      </w:r>
    </w:p>
    <w:p>
      <w:r>
        <w:t xml:space="preserve">5) Kamerstuk 21501-02. nr. 3173 (Raad Algemene Zaken en Raad Buitenlandse Zaken | Tweede Kamer der Staten-Generaal)</w:t>
      </w:r>
      <w:r>
        <w:br/>
      </w:r>
    </w:p>
    <w:p>
      <w:r>
        <w:t xml:space="preserve">6) Kamerstuk 21501-02, nr. 3121 (Raad Algemene Zaken en Raad Buitenlandse Zaken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